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F1A" w:rsidP="00E86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ICTTEN507 Cut over new and replacement network equipment</w:t>
      </w:r>
      <w:r>
        <w:fldChar w:fldCharType="end"/>
      </w:r>
    </w:p>
    <w:p w:rsidR="00E86F1A" w:rsidP="00E86F1A">
      <w:pPr>
        <w:pStyle w:val="Version"/>
        <w:sectPr w:rsidSect="006A1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391" w:rsidP="006A1391">
      <w:pPr>
        <w:pStyle w:val="SuperHeading"/>
      </w:pPr>
      <w:r w:rsidRPr="006A1391">
        <w:t>ICTTEN507 Cut over new and replacement network equipment</w:t>
      </w:r>
    </w:p>
    <w:p w:rsidR="00000000" w:rsidRPr="006A1391" w:rsidP="006A1391">
      <w:pPr>
        <w:pStyle w:val="Heading1"/>
      </w:pPr>
      <w:bookmarkStart w:id="1" w:name="O_766720"/>
      <w:bookmarkEnd w:id="1"/>
      <w:r w:rsidRPr="006A13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rPr>
                <w:rStyle w:val="SpecialBold"/>
              </w:rPr>
              <w:t>Comments</w:t>
            </w:r>
          </w:p>
        </w:tc>
      </w:tr>
      <w:tr w:rsidTr="006A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t>This version first released with ICT Information and Communications Technology Training Package Version 2.0.</w:t>
            </w:r>
          </w:p>
        </w:tc>
      </w:tr>
    </w:tbl>
    <w:p w:rsidR="00000000" w:rsidRPr="006A1391" w:rsidP="006A1391">
      <w:pPr>
        <w:pStyle w:val="BodyText"/>
      </w:pPr>
    </w:p>
    <w:p w:rsidR="00000000" w:rsidRPr="006A1391" w:rsidP="006A1391">
      <w:pPr>
        <w:pStyle w:val="AllowPageBreak"/>
      </w:pPr>
    </w:p>
    <w:p w:rsidR="00000000" w:rsidRPr="006A1391" w:rsidP="006A1391">
      <w:pPr>
        <w:pStyle w:val="Heading1"/>
      </w:pPr>
      <w:bookmarkStart w:id="2" w:name="O_766721"/>
      <w:bookmarkEnd w:id="2"/>
      <w:r w:rsidRPr="006A1391">
        <w:t>Application</w:t>
      </w:r>
    </w:p>
    <w:p w:rsidR="00000000" w:rsidRPr="006A1391" w:rsidP="00E86F1A">
      <w:pPr>
        <w:pStyle w:val="BodyText"/>
      </w:pPr>
      <w:r w:rsidRPr="006A1391">
        <w:t>This unit describes the skills and knowledge requir</w:t>
      </w:r>
      <w:r w:rsidRPr="006A1391">
        <w:t>ed to check plans, obtain equipment and supplies, initiate tests and complete administrative tasks.</w:t>
      </w:r>
    </w:p>
    <w:p w:rsidR="00000000" w:rsidRPr="006A1391" w:rsidP="00E86F1A">
      <w:pPr>
        <w:pStyle w:val="BodyText"/>
      </w:pPr>
      <w:r w:rsidRPr="006A1391">
        <w:t>It applies to individuals who may be field officers, technicians or technical supervisors for carriers, contractors or other service providers, who are inv</w:t>
      </w:r>
      <w:r w:rsidRPr="006A1391">
        <w:t>olved in fast changeover of new and existing equipment in telecommunications networks, including digital switching and transmission, wireless and optical networks.</w:t>
      </w:r>
    </w:p>
    <w:p w:rsidR="00000000" w:rsidRPr="006A1391" w:rsidP="00E86F1A">
      <w:pPr>
        <w:pStyle w:val="BodyText"/>
      </w:pPr>
      <w:r w:rsidRPr="006A1391">
        <w:t>No licensing, legislative or certification requirements apply to this unit at the time of p</w:t>
      </w:r>
      <w:r w:rsidRPr="006A1391">
        <w:t>ublication.</w:t>
      </w:r>
    </w:p>
    <w:p w:rsidR="00000000" w:rsidRPr="006A1391" w:rsidP="006A1391">
      <w:pPr>
        <w:pStyle w:val="Heading1"/>
      </w:pPr>
      <w:bookmarkStart w:id="3" w:name="O_766724"/>
      <w:bookmarkEnd w:id="3"/>
      <w:r w:rsidRPr="006A1391">
        <w:t>Unit Sector</w:t>
      </w:r>
    </w:p>
    <w:p w:rsidR="00000000" w:rsidRPr="006A1391" w:rsidP="00E86F1A">
      <w:pPr>
        <w:pStyle w:val="BodyText"/>
      </w:pPr>
      <w:r w:rsidRPr="006A1391">
        <w:t>Telecommunications – Telecommunications Networks Engineering</w:t>
      </w:r>
    </w:p>
    <w:p w:rsidR="00000000" w:rsidRPr="006A1391" w:rsidP="006A1391">
      <w:pPr>
        <w:pStyle w:val="Heading1"/>
      </w:pPr>
      <w:bookmarkStart w:id="4" w:name="O_766725"/>
      <w:bookmarkEnd w:id="4"/>
      <w:r w:rsidRPr="006A139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A13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rPr>
                <w:rStyle w:val="SpecialBold"/>
              </w:rPr>
              <w:t>PERFORMANCE CRITERIA</w:t>
            </w:r>
          </w:p>
        </w:tc>
      </w:tr>
      <w:tr w:rsidTr="006A13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13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1. Plan cut over strategy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t>1.1 Determine the nature and scope of cut over activity from appropriate personnel</w:t>
            </w:r>
          </w:p>
          <w:p w:rsidR="00000000" w:rsidRPr="006A1391" w:rsidP="006A1391">
            <w:pPr>
              <w:pStyle w:val="BodyText"/>
            </w:pPr>
            <w:r w:rsidRPr="006A1391">
              <w:t>1.2 Prepare a cut over management plan in agreemen</w:t>
            </w:r>
            <w:r w:rsidRPr="006A1391">
              <w:t>t with appropriate personnel and in line with regulations and service obligations</w:t>
            </w:r>
          </w:p>
          <w:p w:rsidR="00000000" w:rsidRPr="006A1391" w:rsidP="006A1391">
            <w:pPr>
              <w:pStyle w:val="BodyText"/>
            </w:pPr>
            <w:r w:rsidRPr="006A1391">
              <w:t xml:space="preserve">1.3 Obtain outage management plan if available, otherwise prepare a </w:t>
            </w:r>
            <w:r w:rsidRPr="006A1391">
              <w:t>contingency plan to ensure system integration proceeds according to plan</w:t>
            </w:r>
          </w:p>
          <w:p w:rsidR="00000000" w:rsidRPr="006A1391" w:rsidP="006A1391">
            <w:pPr>
              <w:pStyle w:val="BodyText"/>
            </w:pPr>
            <w:r w:rsidRPr="006A1391">
              <w:t>1.4 Notify alarm management centr</w:t>
            </w:r>
            <w:r w:rsidRPr="006A1391">
              <w:t>e of action planned and obtain authority to proceed</w:t>
            </w:r>
          </w:p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1.5 Notify customers affected by the outage of time and likely duration</w:t>
            </w:r>
          </w:p>
        </w:tc>
      </w:tr>
      <w:tr w:rsidTr="006A13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2. Cut over and test equipment into service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t>2.1 Perform cut over activities in a safe manner with minimal interruption to service a</w:t>
            </w:r>
            <w:r w:rsidRPr="006A1391">
              <w:t>nd according to the cut over management plan</w:t>
            </w:r>
          </w:p>
          <w:p w:rsidR="00000000" w:rsidRPr="006A1391" w:rsidP="006A1391">
            <w:pPr>
              <w:pStyle w:val="BodyText"/>
            </w:pPr>
            <w:r w:rsidRPr="006A1391">
              <w:t>2.2 Conduct tests specified in cut over plan, according to technical manuals and specifications</w:t>
            </w:r>
          </w:p>
          <w:p w:rsidR="00000000" w:rsidRPr="006A1391" w:rsidP="006A1391">
            <w:pPr>
              <w:pStyle w:val="BodyText"/>
            </w:pPr>
            <w:r w:rsidRPr="006A1391">
              <w:t>2.3 Record and assess test results and ensure problems identified during cut over are rectified or escalated according to enterprise procedures</w:t>
            </w:r>
          </w:p>
          <w:p w:rsidR="00000000" w:rsidRPr="006A1391" w:rsidP="006A1391">
            <w:pPr>
              <w:pStyle w:val="BodyText"/>
            </w:pPr>
            <w:r w:rsidRPr="006A1391">
              <w:t>2.4 Analyse alarms for fault conditions in conjunction with network management centre</w:t>
            </w:r>
          </w:p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2.5 Enact contingency plan</w:t>
            </w:r>
            <w:r w:rsidRPr="006A1391">
              <w:t>s in the event of major problems during cut over</w:t>
            </w:r>
          </w:p>
        </w:tc>
      </w:tr>
      <w:tr w:rsidTr="006A13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3. Complete administrative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t>3.1 Complete test result sheets and hand over to operational personnel according to enterprise requirements</w:t>
            </w:r>
          </w:p>
          <w:p w:rsidR="00000000" w:rsidRPr="006A1391" w:rsidP="006A1391">
            <w:pPr>
              <w:pStyle w:val="BodyText"/>
            </w:pPr>
            <w:r w:rsidRPr="006A1391">
              <w:t>3.2 Ensure site is cleaned and ready for operational staff</w:t>
            </w:r>
          </w:p>
          <w:p w:rsidR="00000000" w:rsidRPr="006A1391" w:rsidP="006A1391">
            <w:pPr>
              <w:pStyle w:val="BodyText"/>
            </w:pPr>
            <w:r w:rsidRPr="006A1391">
              <w:t>3.3 Co</w:t>
            </w:r>
            <w:r w:rsidRPr="006A1391">
              <w:t>mplete work documentation and administrative tasks and forward to appropriate area according to enterprise policy</w:t>
            </w:r>
          </w:p>
          <w:p w:rsidR="00000000" w:rsidRPr="006A1391" w:rsidP="006A1391">
            <w:pPr>
              <w:pStyle w:val="BodyText"/>
            </w:pPr>
            <w:r w:rsidRPr="006A1391">
              <w:t>3.4 Notify appropriate personnel of project completion and obtain sign-off</w:t>
            </w:r>
          </w:p>
        </w:tc>
      </w:tr>
    </w:tbl>
    <w:p w:rsidR="00000000" w:rsidRPr="006A1391" w:rsidP="006A1391">
      <w:pPr>
        <w:pStyle w:val="BodyText"/>
      </w:pPr>
    </w:p>
    <w:p w:rsidR="00000000" w:rsidRPr="006A1391" w:rsidP="006A1391">
      <w:pPr>
        <w:pStyle w:val="AllowPageBreak"/>
      </w:pPr>
    </w:p>
    <w:p w:rsidR="00000000" w:rsidRPr="006A1391" w:rsidP="006A1391">
      <w:pPr>
        <w:pStyle w:val="Heading1"/>
      </w:pPr>
      <w:bookmarkStart w:id="5" w:name="O_766726"/>
      <w:bookmarkEnd w:id="5"/>
      <w:r w:rsidRPr="006A1391">
        <w:t>Foundation Skills</w:t>
      </w:r>
    </w:p>
    <w:p w:rsidR="00000000" w:rsidRPr="00E86F1A" w:rsidP="00E86F1A">
      <w:pPr>
        <w:pStyle w:val="BodyText"/>
        <w:rPr>
          <w:i/>
        </w:rPr>
      </w:pPr>
      <w:r w:rsidRPr="00E86F1A">
        <w:rPr>
          <w:rStyle w:val="Emphasis"/>
        </w:rPr>
        <w:t>This section describes languag</w:t>
      </w:r>
      <w:r w:rsidRPr="00E86F1A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A1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Performance</w:t>
            </w:r>
          </w:p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rPr>
                <w:rStyle w:val="SpecialBold"/>
              </w:rPr>
              <w:t>Description</w:t>
            </w:r>
          </w:p>
        </w:tc>
      </w:tr>
      <w:tr w:rsidTr="006A1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2.1-2.3,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ListBullet"/>
              <w:rPr>
                <w:lang w:val="en-NZ"/>
              </w:rPr>
            </w:pPr>
            <w:r w:rsidRPr="006A1391">
              <w:t>Identifies, analyses and evaluates equipment specifications, equipment readings and settings</w:t>
            </w:r>
          </w:p>
        </w:tc>
      </w:tr>
      <w:tr w:rsidTr="006A1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1.1, 1.3, 2.3, 3.1, 3.3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ListBullet"/>
              <w:rPr>
                <w:lang w:val="en-NZ"/>
              </w:rPr>
            </w:pPr>
            <w:r w:rsidRPr="006A1391">
              <w:t xml:space="preserve">Prepares written reports and workplace documentation that communicate complex information clearly and </w:t>
            </w:r>
            <w:r w:rsidRPr="006A1391">
              <w:t>effectively</w:t>
            </w:r>
          </w:p>
        </w:tc>
      </w:tr>
      <w:tr w:rsidTr="006A1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Oral Communica</w:t>
            </w:r>
            <w:r w:rsidRPr="006A1391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1.1, 1.2, 1.5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ListBullet"/>
            </w:pPr>
            <w:r w:rsidRPr="006A1391">
              <w:t>Participates in verbal exchanges with personnel and customers to ensure requirements are properly understood</w:t>
            </w:r>
          </w:p>
          <w:p w:rsidR="00000000" w:rsidP="006A1391">
            <w:pPr>
              <w:pStyle w:val="ListBullet"/>
              <w:rPr>
                <w:lang w:val="en-NZ"/>
              </w:rPr>
            </w:pPr>
            <w:r w:rsidRPr="006A1391">
              <w:t>Employs listening and questioning techniques to confirm understanding</w:t>
            </w:r>
          </w:p>
        </w:tc>
      </w:tr>
      <w:tr w:rsidTr="006A1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ListBullet"/>
              <w:rPr>
                <w:lang w:val="en-NZ"/>
              </w:rPr>
            </w:pPr>
            <w:r w:rsidRPr="006A1391">
              <w:t>Uses mathematical formulae to calculate measurements, analyse results and make adjustments to equipment and settings</w:t>
            </w:r>
          </w:p>
        </w:tc>
      </w:tr>
      <w:tr w:rsidTr="006A1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2.1, 3.2, 3.3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ListBullet"/>
              <w:rPr>
                <w:lang w:val="en-NZ"/>
              </w:rPr>
            </w:pPr>
            <w:r w:rsidRPr="006A1391">
              <w:t>Works independently and collectively within broad parameters, with a strong sense of responsibil</w:t>
            </w:r>
            <w:r w:rsidRPr="006A1391">
              <w:t>ity and ownership of goals, plans, decisions and outcomes, with specific reference to safe working practices and requirements</w:t>
            </w:r>
          </w:p>
        </w:tc>
      </w:tr>
      <w:tr w:rsidTr="006A1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1.1, 1.2, 1.4, 1.5, 3.1, 3.4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ListBullet"/>
            </w:pPr>
            <w:r w:rsidRPr="006A1391">
              <w:t>Considers purpose and possible actions to take as a result of any work related</w:t>
            </w:r>
            <w:r w:rsidRPr="006A1391">
              <w:t xml:space="preserve"> communication</w:t>
            </w:r>
          </w:p>
          <w:p w:rsidR="00000000" w:rsidP="006A1391">
            <w:pPr>
              <w:pStyle w:val="ListBullet"/>
              <w:rPr>
                <w:lang w:val="en-NZ"/>
              </w:rPr>
            </w:pPr>
            <w:r w:rsidRPr="006A1391">
              <w:t>Selects appropriate communication protocols and conventions in a broad range of work contexts, with a growing awareness of subtle impacts of choices made</w:t>
            </w:r>
          </w:p>
        </w:tc>
      </w:tr>
      <w:tr w:rsidTr="006A1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1.1, 1.3, 2.2-2.5,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ListBullet"/>
            </w:pPr>
            <w:r w:rsidRPr="006A1391">
              <w:t>Uses a combination of formal, logical planning processes and an increasingly intuitive understanding of context, to identify relevant logistic requirements, test strategies and resources</w:t>
            </w:r>
          </w:p>
          <w:p w:rsidR="00000000" w:rsidRPr="006A1391" w:rsidP="006A1391">
            <w:pPr>
              <w:pStyle w:val="ListBullet"/>
            </w:pPr>
            <w:r w:rsidRPr="006A1391">
              <w:t>Understands key principles and concepts underpinning design and opera</w:t>
            </w:r>
            <w:r w:rsidRPr="006A1391">
              <w:t>tion of digital systems and tools, and applies these as required</w:t>
            </w:r>
          </w:p>
          <w:p w:rsidR="00000000" w:rsidRPr="006A1391" w:rsidP="006A1391">
            <w:pPr>
              <w:pStyle w:val="ListBullet"/>
            </w:pPr>
            <w:r w:rsidRPr="006A1391">
              <w:t>Implements actions according to a predetermined plan, making adjustments if necessary</w:t>
            </w:r>
          </w:p>
          <w:p w:rsidR="00000000" w:rsidRPr="006A1391" w:rsidP="006A1391">
            <w:pPr>
              <w:pStyle w:val="ListBullet"/>
            </w:pPr>
            <w:r w:rsidRPr="006A1391">
              <w:t xml:space="preserve">Makes decisions quickly and intuitively in familiar situations requiring immediate attention, drawing on </w:t>
            </w:r>
            <w:r w:rsidRPr="006A1391">
              <w:t>past experience to identify key variables and determine the best course of action</w:t>
            </w:r>
          </w:p>
          <w:p w:rsidR="00000000" w:rsidRPr="006A1391" w:rsidP="006A1391">
            <w:pPr>
              <w:pStyle w:val="ListBullet"/>
            </w:pPr>
            <w:r w:rsidRPr="006A1391">
              <w:t>Uses analytical processes to decide on a course of action, establishing criteria for deciding between options and seeking input and advice from others before taking action wh</w:t>
            </w:r>
            <w:r w:rsidRPr="006A1391">
              <w:t>en necessary</w:t>
            </w:r>
          </w:p>
        </w:tc>
      </w:tr>
    </w:tbl>
    <w:p w:rsidR="00000000" w:rsidRPr="006A1391" w:rsidP="006A1391">
      <w:pPr>
        <w:pStyle w:val="BodyText"/>
      </w:pPr>
    </w:p>
    <w:p w:rsidR="00000000" w:rsidRPr="006A1391" w:rsidP="006A1391">
      <w:pPr>
        <w:pStyle w:val="AllowPageBreak"/>
      </w:pPr>
    </w:p>
    <w:p w:rsidR="00000000" w:rsidRPr="006A1391" w:rsidP="006A1391">
      <w:pPr>
        <w:pStyle w:val="Heading1"/>
      </w:pPr>
      <w:bookmarkStart w:id="6" w:name="O_766728"/>
      <w:bookmarkEnd w:id="6"/>
      <w:r w:rsidRPr="006A13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6"/>
        <w:gridCol w:w="1691"/>
        <w:gridCol w:w="1394"/>
        <w:gridCol w:w="1534"/>
      </w:tblGrid>
      <w:tr w:rsidTr="006A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 xml:space="preserve">Code and title </w:t>
            </w:r>
          </w:p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current version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Code and title</w:t>
            </w:r>
          </w:p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previous version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Comments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rPr>
                <w:rStyle w:val="SpecialBold"/>
              </w:rPr>
              <w:t>Equivalence status</w:t>
            </w:r>
          </w:p>
        </w:tc>
      </w:tr>
      <w:tr w:rsidTr="006A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ICTTEN507 Cut over new and replacement network equipment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ICTTEN5061A Cut over new and replacement network equipment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Updated to meet Standards for Training Packages.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t>Equivalent unit</w:t>
            </w:r>
          </w:p>
        </w:tc>
      </w:tr>
    </w:tbl>
    <w:p w:rsidR="00000000" w:rsidRPr="006A1391" w:rsidP="006A1391">
      <w:pPr>
        <w:pStyle w:val="BodyText"/>
      </w:pPr>
    </w:p>
    <w:p w:rsidR="00000000" w:rsidRPr="006A1391" w:rsidP="006A1391">
      <w:pPr>
        <w:pStyle w:val="AllowPageBreak"/>
      </w:pPr>
    </w:p>
    <w:p w:rsidR="00000000" w:rsidRPr="006A1391" w:rsidP="006A1391">
      <w:pPr>
        <w:pStyle w:val="Heading1"/>
      </w:pPr>
      <w:bookmarkStart w:id="7" w:name="O_766735"/>
      <w:bookmarkEnd w:id="7"/>
      <w:r w:rsidRPr="006A1391">
        <w:t>Links</w:t>
      </w:r>
    </w:p>
    <w:p w:rsidR="00000000" w:rsidRPr="006A1391" w:rsidP="00E86F1A">
      <w:pPr>
        <w:pStyle w:val="BodyText"/>
      </w:pPr>
      <w:r w:rsidRPr="006A1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75B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1391" w:rsidP="00E86F1A">
      <w:pPr>
        <w:pStyle w:val="BodyText"/>
        <w:sectPr w:rsidSect="006A13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391" w:rsidP="006A1391">
      <w:pPr>
        <w:pStyle w:val="SuperHeading"/>
      </w:pPr>
      <w:r w:rsidRPr="006A1391">
        <w:t>Assessment Requirements for ICTTEN507 Cut over new and replacement network equipment</w:t>
      </w:r>
    </w:p>
    <w:p w:rsidR="00000000" w:rsidRPr="006A1391" w:rsidP="006A1391">
      <w:pPr>
        <w:pStyle w:val="Heading1"/>
      </w:pPr>
      <w:bookmarkStart w:id="8" w:name="O_766730"/>
      <w:bookmarkEnd w:id="8"/>
      <w:r w:rsidRPr="006A13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rPr>
                <w:rStyle w:val="SpecialBold"/>
              </w:rPr>
              <w:t>Comments</w:t>
            </w:r>
          </w:p>
        </w:tc>
      </w:tr>
      <w:tr w:rsidTr="006A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91">
            <w:pPr>
              <w:pStyle w:val="BodyText"/>
              <w:rPr>
                <w:lang w:val="en-NZ"/>
              </w:rPr>
            </w:pPr>
            <w:r w:rsidRPr="006A13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91" w:rsidP="006A1391">
            <w:pPr>
              <w:pStyle w:val="BodyText"/>
            </w:pPr>
            <w:r w:rsidRPr="006A1391">
              <w:t>This version first released with ICT Information and Communications Technology Training Package Version 2.0.</w:t>
            </w:r>
          </w:p>
        </w:tc>
      </w:tr>
    </w:tbl>
    <w:p w:rsidR="00000000" w:rsidRPr="006A1391" w:rsidP="006A1391">
      <w:pPr>
        <w:pStyle w:val="BodyText"/>
      </w:pPr>
    </w:p>
    <w:p w:rsidR="00000000" w:rsidRPr="006A1391" w:rsidP="006A1391">
      <w:pPr>
        <w:pStyle w:val="AllowPageBreak"/>
      </w:pPr>
    </w:p>
    <w:p w:rsidR="00000000" w:rsidRPr="006A1391" w:rsidP="006A1391">
      <w:pPr>
        <w:pStyle w:val="Heading1"/>
      </w:pPr>
      <w:bookmarkStart w:id="9" w:name="O_766731"/>
      <w:bookmarkEnd w:id="9"/>
      <w:r w:rsidRPr="006A1391">
        <w:t>Performance Evidence</w:t>
      </w:r>
    </w:p>
    <w:p w:rsidR="00000000" w:rsidRPr="006A1391" w:rsidP="00E86F1A">
      <w:pPr>
        <w:pStyle w:val="BodyText"/>
      </w:pPr>
      <w:r w:rsidRPr="006A1391">
        <w:t>Evidence of ability to:</w:t>
      </w:r>
    </w:p>
    <w:p w:rsidR="00000000" w:rsidRPr="006A1391" w:rsidP="006A1391">
      <w:pPr>
        <w:pStyle w:val="ListBullet"/>
      </w:pPr>
      <w:r w:rsidRPr="006A1391">
        <w:t>develop and implement a cut over plan and an outage plan</w:t>
      </w:r>
    </w:p>
    <w:p w:rsidR="00000000" w:rsidRPr="006A1391" w:rsidP="006A1391">
      <w:pPr>
        <w:pStyle w:val="ListBullet"/>
      </w:pPr>
      <w:r w:rsidRPr="006A1391">
        <w:t>develop a contingency plan</w:t>
      </w:r>
    </w:p>
    <w:p w:rsidR="00000000" w:rsidRPr="006A1391" w:rsidP="006A1391">
      <w:pPr>
        <w:pStyle w:val="ListBullet"/>
      </w:pPr>
      <w:r w:rsidRPr="006A1391">
        <w:t>apply enterprise escalation and outage procedures</w:t>
      </w:r>
    </w:p>
    <w:p w:rsidR="00000000" w:rsidRPr="006A1391" w:rsidP="006A1391">
      <w:pPr>
        <w:pStyle w:val="ListBullet"/>
      </w:pPr>
      <w:r w:rsidRPr="006A1391">
        <w:t>cut over and test network equipment within an industry acceptable time period.</w:t>
      </w:r>
    </w:p>
    <w:p w:rsidR="00000000" w:rsidRPr="006A1391" w:rsidP="006A1391">
      <w:pPr>
        <w:pStyle w:val="BodyText"/>
      </w:pPr>
    </w:p>
    <w:p w:rsidR="00000000" w:rsidRPr="006A1391" w:rsidP="00E86F1A">
      <w:pPr>
        <w:pStyle w:val="BodyText"/>
      </w:pPr>
      <w:r w:rsidRPr="006A1391">
        <w:t>Note: If a specific volume or frequency is not stated, then evidence must be provided at least once</w:t>
      </w:r>
      <w:r w:rsidRPr="006A1391">
        <w:t>.</w:t>
      </w:r>
    </w:p>
    <w:p w:rsidR="00000000" w:rsidRPr="006A1391" w:rsidP="006A1391">
      <w:pPr>
        <w:pStyle w:val="Heading1"/>
      </w:pPr>
      <w:bookmarkStart w:id="10" w:name="O_766732"/>
      <w:bookmarkEnd w:id="10"/>
      <w:r w:rsidRPr="006A1391">
        <w:t>Knowledge Evidence</w:t>
      </w:r>
    </w:p>
    <w:p w:rsidR="00000000" w:rsidRPr="006A1391" w:rsidP="00E86F1A">
      <w:pPr>
        <w:pStyle w:val="BodyText"/>
      </w:pPr>
      <w:r w:rsidRPr="006A1391">
        <w:t>To complete the unit requirements safely and effectively, the individual must:</w:t>
      </w:r>
    </w:p>
    <w:p w:rsidR="00000000" w:rsidRPr="006A1391" w:rsidP="006A1391">
      <w:pPr>
        <w:pStyle w:val="ListBullet"/>
      </w:pPr>
      <w:r w:rsidRPr="006A1391">
        <w:t>explain electrical and optical properties to be measured</w:t>
      </w:r>
    </w:p>
    <w:p w:rsidR="00000000" w:rsidRPr="006A1391" w:rsidP="006A1391">
      <w:pPr>
        <w:pStyle w:val="ListBullet"/>
      </w:pPr>
      <w:r w:rsidRPr="006A1391">
        <w:t>determine appropriate legislation and licensing surrounding installation of telec</w:t>
      </w:r>
      <w:r w:rsidRPr="006A1391">
        <w:t>ommunications equipment</w:t>
      </w:r>
    </w:p>
    <w:p w:rsidR="00000000" w:rsidRPr="006A1391" w:rsidP="006A1391">
      <w:pPr>
        <w:pStyle w:val="ListBullet"/>
      </w:pPr>
      <w:r w:rsidRPr="006A1391">
        <w:t>summarise power requirements and electrical safety</w:t>
      </w:r>
    </w:p>
    <w:p w:rsidR="00000000" w:rsidRPr="006A1391" w:rsidP="006A1391">
      <w:pPr>
        <w:pStyle w:val="ListBullet"/>
      </w:pPr>
      <w:r w:rsidRPr="006A1391">
        <w:t>evaluate types of test equipment and testing procedures suitable for tests to be performed</w:t>
      </w:r>
    </w:p>
    <w:p w:rsidR="00000000" w:rsidRPr="006A1391" w:rsidP="006A1391">
      <w:pPr>
        <w:pStyle w:val="ListBullet"/>
      </w:pPr>
      <w:r w:rsidRPr="006A1391">
        <w:t>explain transmission hierarchy and switching principles</w:t>
      </w:r>
    </w:p>
    <w:p w:rsidR="00000000" w:rsidRPr="006A1391" w:rsidP="006A1391">
      <w:pPr>
        <w:pStyle w:val="ListBullet"/>
      </w:pPr>
      <w:r w:rsidRPr="006A1391">
        <w:t>outline transmission type and sign</w:t>
      </w:r>
      <w:r w:rsidRPr="006A1391">
        <w:t>als that may be encountered.</w:t>
      </w:r>
    </w:p>
    <w:p w:rsidR="00000000" w:rsidRPr="006A1391" w:rsidP="006A1391">
      <w:pPr>
        <w:pStyle w:val="AllowPageBreak"/>
      </w:pPr>
    </w:p>
    <w:p w:rsidR="00000000" w:rsidRPr="006A1391" w:rsidP="006A1391">
      <w:pPr>
        <w:pStyle w:val="Heading1"/>
      </w:pPr>
      <w:bookmarkStart w:id="11" w:name="O_766733"/>
      <w:bookmarkEnd w:id="11"/>
      <w:r w:rsidRPr="006A1391">
        <w:t>Assessment Conditions</w:t>
      </w:r>
    </w:p>
    <w:p w:rsidR="00000000" w:rsidRPr="006A1391" w:rsidP="00E86F1A">
      <w:pPr>
        <w:pStyle w:val="BodyText"/>
      </w:pPr>
      <w:r w:rsidRPr="006A1391">
        <w:t>Gather evidence to demonstrate consistent performance in conditions that are safe and replicate the workplace. Noise levels, production flow, interruptions and time variances should be typ</w:t>
      </w:r>
      <w:r w:rsidRPr="006A1391">
        <w:t>ical of those experienced in the telecommunications networks engineering field of work and include access to:</w:t>
      </w:r>
    </w:p>
    <w:p w:rsidR="00000000" w:rsidRPr="006A1391" w:rsidP="006A1391">
      <w:pPr>
        <w:pStyle w:val="ListBullet"/>
      </w:pPr>
      <w:r w:rsidRPr="006A1391">
        <w:t>a network and equipment for cut over</w:t>
      </w:r>
    </w:p>
    <w:p w:rsidR="00000000" w:rsidRPr="006A1391" w:rsidP="006A1391">
      <w:pPr>
        <w:pStyle w:val="ListBullet"/>
      </w:pPr>
      <w:r w:rsidRPr="006A1391">
        <w:t>equipment currently used in industry</w:t>
      </w:r>
    </w:p>
    <w:p w:rsidR="00000000" w:rsidRPr="006A1391" w:rsidP="006A1391">
      <w:pPr>
        <w:pStyle w:val="ListBullet"/>
      </w:pPr>
      <w:r w:rsidRPr="006A1391">
        <w:t xml:space="preserve">systems manuals, specifications and enterprise policy. </w:t>
      </w:r>
    </w:p>
    <w:p w:rsidR="00000000" w:rsidRPr="006A1391" w:rsidP="006A1391">
      <w:pPr>
        <w:pStyle w:val="BodyText"/>
      </w:pPr>
    </w:p>
    <w:p w:rsidR="00000000" w:rsidRPr="006A1391" w:rsidP="00E86F1A">
      <w:pPr>
        <w:pStyle w:val="BodyText"/>
      </w:pPr>
      <w:r w:rsidRPr="006A1391">
        <w:t>Assessors of this unit must satisfy the requirements for assessors in applicable vocational education and training legislation, frameworks and/or standards.</w:t>
      </w:r>
    </w:p>
    <w:p w:rsidR="00000000" w:rsidRPr="006A1391" w:rsidP="006A1391">
      <w:pPr>
        <w:pStyle w:val="Heading1"/>
      </w:pPr>
      <w:bookmarkStart w:id="12" w:name="O_766736"/>
      <w:bookmarkEnd w:id="12"/>
      <w:r w:rsidRPr="006A1391">
        <w:t>Links</w:t>
      </w:r>
    </w:p>
    <w:p w:rsidR="00000000" w:rsidRPr="006A1391" w:rsidP="00E86F1A">
      <w:pPr>
        <w:pStyle w:val="BodyText"/>
      </w:pPr>
      <w:r w:rsidRPr="006A1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75B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1391" w:rsidP="006A1391"/>
    <w:sectPr w:rsidSect="006A13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91" w:rsidRPr="00E86F1A" w:rsidP="00E86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1A" w:rsidP="006A1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F1A" w:rsidP="006A1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6F1A" w:rsidP="006A13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91" w:rsidP="006A1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F1A">
      <w:t>Approved</w:t>
    </w:r>
    <w:r w:rsidR="00E86F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F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F1A">
      <w:rPr>
        <w:noProof/>
      </w:rPr>
      <w:t>4</w:t>
    </w:r>
    <w:r>
      <w:rPr>
        <w:noProof/>
      </w:rPr>
      <w:fldChar w:fldCharType="end"/>
    </w:r>
  </w:p>
  <w:p w:rsidR="006A1391" w:rsidP="006A1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F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F1A">
      <w:t>Future Skills Organisation</w:t>
    </w:r>
    <w:r w:rsidR="00E86F1A">
      <w:fldChar w:fldCharType="end"/>
    </w:r>
  </w:p>
  <w:p w:rsidR="006A1391" w:rsidP="006A1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391" w:rsidRPr="00E86F1A" w:rsidP="00E86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1A" w:rsidRPr="002D2AF8" w:rsidP="006A1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ICTTEN507 Cut over new and replacement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6F1A" w:rsidP="006A13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91" w:rsidRPr="002D2AF8" w:rsidP="006A1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F1A">
      <w:t>ICTTEN507 Cut over new and replacement network equipment</w:t>
    </w:r>
    <w:r w:rsidR="00E86F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F1A">
      <w:rPr>
        <w:noProof/>
      </w:rPr>
      <w:t>2 March 2025</w:t>
    </w:r>
    <w:r>
      <w:fldChar w:fldCharType="end"/>
    </w:r>
  </w:p>
  <w:p w:rsidR="006A1391" w:rsidP="006A1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18E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CC05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391"/>
  </w:style>
  <w:style w:type="character" w:customStyle="1" w:styleId="Heading1Char">
    <w:name w:val="Heading 1 Char"/>
    <w:basedOn w:val="DefaultParagraphFont"/>
    <w:link w:val="Heading1"/>
    <w:rsid w:val="006A1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3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3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391"/>
    <w:rPr>
      <w:b/>
      <w:spacing w:val="0"/>
    </w:rPr>
  </w:style>
  <w:style w:type="character" w:styleId="Emphasis">
    <w:name w:val="Emphasis"/>
    <w:basedOn w:val="DefaultParagraphFont"/>
    <w:qFormat/>
    <w:rsid w:val="006A1391"/>
    <w:rPr>
      <w:i/>
    </w:rPr>
  </w:style>
  <w:style w:type="paragraph" w:customStyle="1" w:styleId="SuperHeading">
    <w:name w:val="SuperHeading"/>
    <w:basedOn w:val="Normal"/>
    <w:rsid w:val="006A1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3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3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3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1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391"/>
  </w:style>
  <w:style w:type="paragraph" w:styleId="TableofFigures">
    <w:name w:val="table of figures"/>
    <w:basedOn w:val="Normal"/>
    <w:next w:val="Normal"/>
    <w:semiHidden/>
    <w:rsid w:val="006A1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3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391"/>
    <w:rPr>
      <w:rFonts w:ascii="Wingdings" w:hAnsi="Wingdings"/>
    </w:rPr>
  </w:style>
  <w:style w:type="paragraph" w:customStyle="1" w:styleId="TableHeading">
    <w:name w:val="Table Heading"/>
    <w:basedOn w:val="HeadingBase"/>
    <w:rsid w:val="006A1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391"/>
    <w:rPr>
      <w:color w:val="0033CC"/>
      <w:u w:val="none"/>
    </w:rPr>
  </w:style>
  <w:style w:type="paragraph" w:customStyle="1" w:styleId="BodyTextRight">
    <w:name w:val="Body Text Right"/>
    <w:basedOn w:val="BodyText"/>
    <w:rsid w:val="006A1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3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391"/>
    <w:rPr>
      <w:sz w:val="32"/>
    </w:rPr>
  </w:style>
  <w:style w:type="paragraph" w:customStyle="1" w:styleId="HeadingProcedure">
    <w:name w:val="Heading Procedure"/>
    <w:basedOn w:val="HeadingBase"/>
    <w:next w:val="Normal"/>
    <w:rsid w:val="006A1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391"/>
    <w:pPr>
      <w:spacing w:before="60" w:after="60"/>
    </w:pPr>
  </w:style>
  <w:style w:type="paragraph" w:styleId="ListContinue">
    <w:name w:val="List Continue"/>
    <w:basedOn w:val="List"/>
    <w:rsid w:val="006A1391"/>
    <w:pPr>
      <w:ind w:firstLine="0"/>
    </w:pPr>
  </w:style>
  <w:style w:type="paragraph" w:customStyle="1" w:styleId="ListNote">
    <w:name w:val="List Note"/>
    <w:basedOn w:val="List"/>
    <w:rsid w:val="006A1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391"/>
    <w:rPr>
      <w:rFonts w:ascii="Courier New" w:hAnsi="Courier New"/>
    </w:rPr>
  </w:style>
  <w:style w:type="paragraph" w:customStyle="1" w:styleId="NoteBullet">
    <w:name w:val="Note Bullet"/>
    <w:basedOn w:val="Note"/>
    <w:rsid w:val="006A1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3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391"/>
    <w:rPr>
      <w:b/>
      <w:smallCaps/>
    </w:rPr>
  </w:style>
  <w:style w:type="paragraph" w:customStyle="1" w:styleId="TableListNumber">
    <w:name w:val="Table List Number"/>
    <w:basedOn w:val="ListNumber"/>
    <w:rsid w:val="006A1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391"/>
    <w:pPr>
      <w:numPr>
        <w:numId w:val="8"/>
      </w:numPr>
    </w:pPr>
  </w:style>
  <w:style w:type="paragraph" w:customStyle="1" w:styleId="ListAlpha2">
    <w:name w:val="List Alpha 2"/>
    <w:basedOn w:val="List2"/>
    <w:rsid w:val="006A1391"/>
    <w:pPr>
      <w:numPr>
        <w:numId w:val="7"/>
      </w:numPr>
    </w:pPr>
  </w:style>
  <w:style w:type="paragraph" w:styleId="List2">
    <w:name w:val="List 2"/>
    <w:basedOn w:val="BodyText"/>
    <w:rsid w:val="006A1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3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3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391"/>
    <w:pPr>
      <w:numPr>
        <w:numId w:val="3"/>
      </w:numPr>
    </w:pPr>
  </w:style>
  <w:style w:type="paragraph" w:styleId="ListContinue2">
    <w:name w:val="List Continue 2"/>
    <w:basedOn w:val="List2"/>
    <w:rsid w:val="006A1391"/>
    <w:pPr>
      <w:ind w:firstLine="0"/>
    </w:pPr>
  </w:style>
  <w:style w:type="paragraph" w:styleId="ListContinue3">
    <w:name w:val="List Continue 3"/>
    <w:basedOn w:val="List3"/>
    <w:rsid w:val="006A1391"/>
    <w:pPr>
      <w:ind w:left="1021" w:firstLine="0"/>
    </w:pPr>
  </w:style>
  <w:style w:type="paragraph" w:styleId="ListContinue4">
    <w:name w:val="List Continue 4"/>
    <w:basedOn w:val="List4"/>
    <w:rsid w:val="006A1391"/>
    <w:pPr>
      <w:ind w:firstLine="0"/>
    </w:pPr>
  </w:style>
  <w:style w:type="paragraph" w:styleId="ListContinue5">
    <w:name w:val="List Continue 5"/>
    <w:basedOn w:val="List5"/>
    <w:rsid w:val="006A1391"/>
    <w:pPr>
      <w:ind w:firstLine="0"/>
    </w:pPr>
  </w:style>
  <w:style w:type="paragraph" w:styleId="ListNumber3">
    <w:name w:val="List Number 3"/>
    <w:basedOn w:val="List3"/>
    <w:rsid w:val="006A1391"/>
    <w:pPr>
      <w:numPr>
        <w:numId w:val="4"/>
      </w:numPr>
    </w:pPr>
  </w:style>
  <w:style w:type="paragraph" w:styleId="ListNumber4">
    <w:name w:val="List Number 4"/>
    <w:basedOn w:val="List4"/>
    <w:rsid w:val="006A1391"/>
    <w:pPr>
      <w:numPr>
        <w:numId w:val="5"/>
      </w:numPr>
    </w:pPr>
  </w:style>
  <w:style w:type="paragraph" w:styleId="ListNumber5">
    <w:name w:val="List Number 5"/>
    <w:basedOn w:val="List5"/>
    <w:rsid w:val="006A1391"/>
    <w:pPr>
      <w:numPr>
        <w:numId w:val="6"/>
      </w:numPr>
    </w:pPr>
  </w:style>
  <w:style w:type="paragraph" w:styleId="BlockText">
    <w:name w:val="Block Text"/>
    <w:basedOn w:val="Normal"/>
    <w:rsid w:val="006A1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391"/>
    <w:rPr>
      <w:sz w:val="16"/>
      <w:vertAlign w:val="superscript"/>
    </w:rPr>
  </w:style>
  <w:style w:type="character" w:customStyle="1" w:styleId="Symbols">
    <w:name w:val="Symbols"/>
    <w:basedOn w:val="DefaultParagraphFont"/>
    <w:rsid w:val="006A1391"/>
    <w:rPr>
      <w:rFonts w:ascii="Symbol" w:hAnsi="Symbol"/>
    </w:rPr>
  </w:style>
  <w:style w:type="character" w:customStyle="1" w:styleId="MenuOptions">
    <w:name w:val="Menu Options"/>
    <w:basedOn w:val="DefaultParagraphFont"/>
    <w:rsid w:val="006A1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391"/>
    <w:rPr>
      <w:b/>
    </w:rPr>
  </w:style>
  <w:style w:type="character" w:customStyle="1" w:styleId="Underlined">
    <w:name w:val="Underlined"/>
    <w:basedOn w:val="DefaultParagraphFont"/>
    <w:rsid w:val="006A1391"/>
    <w:rPr>
      <w:u w:val="single"/>
    </w:rPr>
  </w:style>
  <w:style w:type="paragraph" w:customStyle="1" w:styleId="TableBodyTextRight">
    <w:name w:val="Table Body Text Right"/>
    <w:basedOn w:val="TableBodyText"/>
    <w:rsid w:val="006A1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391"/>
    <w:rPr>
      <w:sz w:val="18"/>
    </w:rPr>
  </w:style>
  <w:style w:type="paragraph" w:customStyle="1" w:styleId="BodySmallRight">
    <w:name w:val="Body Small Right"/>
    <w:basedOn w:val="BodyTextRight"/>
    <w:rsid w:val="006A1391"/>
    <w:rPr>
      <w:sz w:val="18"/>
      <w:szCs w:val="18"/>
    </w:rPr>
  </w:style>
  <w:style w:type="paragraph" w:customStyle="1" w:styleId="MarginEdition">
    <w:name w:val="Margin Edition"/>
    <w:basedOn w:val="MarginNote"/>
    <w:rsid w:val="006A1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391"/>
    <w:rPr>
      <w:sz w:val="2"/>
      <w:szCs w:val="2"/>
    </w:rPr>
  </w:style>
  <w:style w:type="character" w:customStyle="1" w:styleId="Small">
    <w:name w:val="Small"/>
    <w:basedOn w:val="DefaultParagraphFont"/>
    <w:rsid w:val="006A1391"/>
    <w:rPr>
      <w:sz w:val="16"/>
    </w:rPr>
  </w:style>
  <w:style w:type="paragraph" w:customStyle="1" w:styleId="WideTable">
    <w:name w:val="Wide Table"/>
    <w:basedOn w:val="Normal"/>
    <w:rsid w:val="006A1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391"/>
  </w:style>
  <w:style w:type="paragraph" w:styleId="Quote">
    <w:name w:val="Quote"/>
    <w:basedOn w:val="Heading1"/>
    <w:link w:val="QuoteChar"/>
    <w:qFormat/>
    <w:rsid w:val="006A1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391"/>
    <w:pPr>
      <w:pageBreakBefore/>
    </w:pPr>
  </w:style>
  <w:style w:type="paragraph" w:customStyle="1" w:styleId="Border">
    <w:name w:val="Border"/>
    <w:basedOn w:val="Normal"/>
    <w:qFormat/>
    <w:rsid w:val="006A1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391"/>
    <w:rPr>
      <w:u w:val="single"/>
    </w:rPr>
  </w:style>
  <w:style w:type="character" w:customStyle="1" w:styleId="BoldandItalics">
    <w:name w:val="Bold and Italics"/>
    <w:qFormat/>
    <w:rsid w:val="006A1391"/>
    <w:rPr>
      <w:b/>
      <w:i/>
      <w:u w:val="none"/>
    </w:rPr>
  </w:style>
  <w:style w:type="paragraph" w:styleId="BalloonText">
    <w:name w:val="Balloon Text"/>
    <w:basedOn w:val="Normal"/>
    <w:link w:val="BalloonTextChar"/>
    <w:rsid w:val="006A1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391"/>
    <w:pPr>
      <w:spacing w:before="0" w:after="0"/>
    </w:pPr>
  </w:style>
  <w:style w:type="paragraph" w:customStyle="1" w:styleId="BodyTextBold">
    <w:name w:val="Body Text Bold"/>
    <w:basedOn w:val="BodyText"/>
    <w:qFormat/>
    <w:rsid w:val="006A1391"/>
    <w:rPr>
      <w:b/>
    </w:rPr>
  </w:style>
  <w:style w:type="character" w:styleId="Hyperlink">
    <w:name w:val="Hyperlink"/>
    <w:basedOn w:val="DefaultParagraphFont"/>
    <w:uiPriority w:val="99"/>
    <w:unhideWhenUsed/>
    <w:rsid w:val="00E86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6482</Characters>
  <Application>Microsoft Office Word</Application>
  <DocSecurity>0</DocSecurity>
  <Lines>240</Lines>
  <Paragraphs>131</Paragraphs>
  <ScaleCrop>false</ScaleCrop>
  <Company>Author-it Software Corporation Ltd.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ICTTEN507 Cut over new and replacement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