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83F" w:rsidP="00DE2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ICTTEN506 Integrate new systems and equipment into the telecommunications network</w:t>
      </w:r>
      <w:r>
        <w:fldChar w:fldCharType="end"/>
      </w:r>
    </w:p>
    <w:p w:rsidR="00DE283F" w:rsidP="00DE283F">
      <w:pPr>
        <w:pStyle w:val="Version"/>
        <w:sectPr w:rsidSect="00E00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877" w:rsidP="00E00877">
      <w:pPr>
        <w:pStyle w:val="SuperHeading"/>
      </w:pPr>
      <w:r w:rsidRPr="00E00877">
        <w:t>Assessment Re</w:t>
      </w:r>
      <w:r w:rsidRPr="00E00877">
        <w:t>quirements for ICTTEN506 Integrate new systems and equipment into the telecommunications network</w:t>
      </w:r>
    </w:p>
    <w:p w:rsidR="00000000" w:rsidRPr="00E00877" w:rsidP="00E00877">
      <w:pPr>
        <w:pStyle w:val="Heading1"/>
      </w:pPr>
      <w:bookmarkStart w:id="1" w:name="O_766711"/>
      <w:bookmarkEnd w:id="1"/>
      <w:r w:rsidRPr="00E00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0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77" w:rsidP="00E00877">
            <w:pPr>
              <w:pStyle w:val="BodyText"/>
            </w:pPr>
            <w:r w:rsidRPr="00E008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77">
            <w:pPr>
              <w:pStyle w:val="BodyText"/>
              <w:rPr>
                <w:lang w:val="en-NZ"/>
              </w:rPr>
            </w:pPr>
            <w:r w:rsidRPr="00E00877">
              <w:rPr>
                <w:rStyle w:val="SpecialBold"/>
              </w:rPr>
              <w:t>Comments</w:t>
            </w:r>
          </w:p>
        </w:tc>
      </w:tr>
      <w:tr w:rsidTr="00E00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877">
            <w:pPr>
              <w:pStyle w:val="BodyText"/>
              <w:rPr>
                <w:lang w:val="en-NZ"/>
              </w:rPr>
            </w:pPr>
            <w:r w:rsidRPr="00E008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877" w:rsidP="00E00877">
            <w:pPr>
              <w:pStyle w:val="BodyText"/>
            </w:pPr>
            <w:r w:rsidRPr="00E00877">
              <w:t>This version first released with ICT Information and Communications Technology Training Package Version 2.0.</w:t>
            </w:r>
          </w:p>
        </w:tc>
      </w:tr>
    </w:tbl>
    <w:p w:rsidR="00000000" w:rsidRPr="00E00877" w:rsidP="00E00877">
      <w:pPr>
        <w:pStyle w:val="BodyText"/>
      </w:pPr>
    </w:p>
    <w:p w:rsidR="00000000" w:rsidRPr="00E00877" w:rsidP="00E00877">
      <w:pPr>
        <w:pStyle w:val="AllowPageBreak"/>
      </w:pPr>
    </w:p>
    <w:p w:rsidR="00000000" w:rsidRPr="00E00877" w:rsidP="00E00877">
      <w:pPr>
        <w:pStyle w:val="Heading1"/>
      </w:pPr>
      <w:bookmarkStart w:id="2" w:name="O_766712"/>
      <w:bookmarkEnd w:id="2"/>
      <w:r w:rsidRPr="00E00877">
        <w:t>Performance Evidence</w:t>
      </w:r>
    </w:p>
    <w:p w:rsidR="00000000" w:rsidRPr="00E00877" w:rsidP="00DE283F">
      <w:pPr>
        <w:pStyle w:val="BodyText"/>
      </w:pPr>
      <w:r w:rsidRPr="00E00877">
        <w:t>Evidence of ability to:</w:t>
      </w:r>
    </w:p>
    <w:p w:rsidR="00000000" w:rsidRPr="00E00877" w:rsidP="00E00877">
      <w:pPr>
        <w:pStyle w:val="ListBullet"/>
      </w:pPr>
      <w:r w:rsidRPr="00E00877">
        <w:t>develop a contingency plan</w:t>
      </w:r>
    </w:p>
    <w:p w:rsidR="00000000" w:rsidRPr="00E00877" w:rsidP="00E00877">
      <w:pPr>
        <w:pStyle w:val="ListBullet"/>
      </w:pPr>
      <w:r w:rsidRPr="00E00877">
        <w:t>implement an integration management plan</w:t>
      </w:r>
    </w:p>
    <w:p w:rsidR="00000000" w:rsidRPr="00E00877" w:rsidP="00E00877">
      <w:pPr>
        <w:pStyle w:val="ListBullet"/>
      </w:pPr>
      <w:r w:rsidRPr="00E00877">
        <w:t>test systems a</w:t>
      </w:r>
      <w:r w:rsidRPr="00E00877">
        <w:t>nd equipment and associated features being integrated</w:t>
      </w:r>
    </w:p>
    <w:p w:rsidR="00000000" w:rsidRPr="00E00877" w:rsidP="00E00877">
      <w:pPr>
        <w:pStyle w:val="ListBullet"/>
      </w:pPr>
      <w:r w:rsidRPr="00E00877">
        <w:t>apply enterprise escalation and outage procedures</w:t>
      </w:r>
    </w:p>
    <w:p w:rsidR="00000000" w:rsidRPr="00E00877" w:rsidP="00E00877">
      <w:pPr>
        <w:pStyle w:val="ListBullet"/>
      </w:pPr>
      <w:r w:rsidRPr="00E00877">
        <w:t>negotiate procedures and activity on the network and timing of integration</w:t>
      </w:r>
    </w:p>
    <w:p w:rsidR="00000000" w:rsidRPr="00E00877" w:rsidP="00E00877">
      <w:pPr>
        <w:pStyle w:val="ListBullet"/>
      </w:pPr>
      <w:r w:rsidRPr="00E00877">
        <w:t>integrate new systems and equipment to plan and specifications.</w:t>
      </w:r>
    </w:p>
    <w:p w:rsidR="00000000" w:rsidRPr="00E00877" w:rsidP="00E00877">
      <w:pPr>
        <w:pStyle w:val="BodyText"/>
      </w:pPr>
    </w:p>
    <w:p w:rsidR="00000000" w:rsidRPr="00E00877" w:rsidP="00DE283F">
      <w:pPr>
        <w:pStyle w:val="BodyText"/>
      </w:pPr>
      <w:r w:rsidRPr="00E00877">
        <w:t>Note: If a specific volume or frequency is not stated, then evidence must be provided at least once.</w:t>
      </w:r>
    </w:p>
    <w:p w:rsidR="00000000" w:rsidRPr="00E00877" w:rsidP="00E00877">
      <w:pPr>
        <w:pStyle w:val="Heading1"/>
      </w:pPr>
      <w:bookmarkStart w:id="3" w:name="O_766713"/>
      <w:bookmarkEnd w:id="3"/>
      <w:r w:rsidRPr="00E00877">
        <w:t>Knowledge Evidence</w:t>
      </w:r>
    </w:p>
    <w:p w:rsidR="00000000" w:rsidRPr="00E00877" w:rsidP="00DE283F">
      <w:pPr>
        <w:pStyle w:val="BodyText"/>
      </w:pPr>
      <w:r w:rsidRPr="00E00877">
        <w:t>To complete the unit requirements safely and effectively, the individual must:</w:t>
      </w:r>
    </w:p>
    <w:p w:rsidR="00000000" w:rsidRPr="00E00877" w:rsidP="00E00877">
      <w:pPr>
        <w:pStyle w:val="ListBullet"/>
      </w:pPr>
      <w:r w:rsidRPr="00E00877">
        <w:t>summarise connections to carrier infras</w:t>
      </w:r>
      <w:r w:rsidRPr="00E00877">
        <w:t>tructure or customer interface units (CIU)</w:t>
      </w:r>
    </w:p>
    <w:p w:rsidR="00000000" w:rsidRPr="00E00877" w:rsidP="00E00877">
      <w:pPr>
        <w:pStyle w:val="ListBullet"/>
      </w:pPr>
      <w:r w:rsidRPr="00E00877">
        <w:t>describe electrical and/or optical properties to be measured</w:t>
      </w:r>
    </w:p>
    <w:p w:rsidR="00000000" w:rsidRPr="00E00877" w:rsidP="00E00877">
      <w:pPr>
        <w:pStyle w:val="ListBullet"/>
      </w:pPr>
      <w:r w:rsidRPr="00E00877">
        <w:t>consider health and safety issues, including electrical, optical and electromagnetic radiation (EMR) when working with telecommunications networks</w:t>
      </w:r>
    </w:p>
    <w:p w:rsidR="00000000" w:rsidRPr="00E00877" w:rsidP="00E00877">
      <w:pPr>
        <w:pStyle w:val="ListBullet"/>
      </w:pPr>
      <w:r w:rsidRPr="00E00877">
        <w:t>descr</w:t>
      </w:r>
      <w:r w:rsidRPr="00E00877">
        <w:t>ibe telecommunication network equipment and emerging technology networks</w:t>
      </w:r>
    </w:p>
    <w:p w:rsidR="00000000" w:rsidRPr="00E00877" w:rsidP="00E00877">
      <w:pPr>
        <w:pStyle w:val="ListBullet"/>
      </w:pPr>
      <w:r w:rsidRPr="00E00877">
        <w:t xml:space="preserve">evaluate suitable tests and test equipment types </w:t>
      </w:r>
    </w:p>
    <w:p w:rsidR="00000000" w:rsidRPr="00E00877" w:rsidP="00E00877">
      <w:pPr>
        <w:pStyle w:val="ListBullet"/>
      </w:pPr>
      <w:r w:rsidRPr="00E00877">
        <w:t>explain typical performance parameters and faults that may be encountered in network equipment and related connection and transmissio</w:t>
      </w:r>
      <w:r w:rsidRPr="00E00877">
        <w:t>n media.</w:t>
      </w:r>
    </w:p>
    <w:p w:rsidR="00000000" w:rsidRPr="00E00877" w:rsidP="00E00877">
      <w:pPr>
        <w:pStyle w:val="AllowPageBreak"/>
      </w:pPr>
    </w:p>
    <w:p w:rsidR="00000000" w:rsidRPr="00E00877" w:rsidP="00E00877">
      <w:pPr>
        <w:pStyle w:val="Heading1"/>
      </w:pPr>
      <w:bookmarkStart w:id="4" w:name="O_766714"/>
      <w:bookmarkEnd w:id="4"/>
      <w:r w:rsidRPr="00E00877">
        <w:t>Assessment Conditions</w:t>
      </w:r>
    </w:p>
    <w:p w:rsidR="00000000" w:rsidRPr="00E00877" w:rsidP="00DE283F">
      <w:pPr>
        <w:pStyle w:val="BodyText"/>
      </w:pPr>
      <w:r w:rsidRPr="00E00877">
        <w:t>Gather evidence to demonstrate consistent performance in conditions that are safe and replicate the workplace. Noise levels, production flow, interruptions and time variances should be typical of those experi</w:t>
      </w:r>
      <w:r w:rsidRPr="00E00877">
        <w:t>enced in the telecommunications networks engineering field of work and include access to:</w:t>
      </w:r>
    </w:p>
    <w:p w:rsidR="00000000" w:rsidRPr="00E00877" w:rsidP="00E00877">
      <w:pPr>
        <w:pStyle w:val="ListBullet"/>
      </w:pPr>
      <w:r w:rsidRPr="00E00877">
        <w:t>sites on which integration procedures can be conducted</w:t>
      </w:r>
    </w:p>
    <w:p w:rsidR="00000000" w:rsidRPr="00E00877" w:rsidP="00E00877">
      <w:pPr>
        <w:pStyle w:val="ListBullet"/>
      </w:pPr>
      <w:r w:rsidRPr="00E00877">
        <w:t>relevant regulatory and equipment documentation that impacts integration</w:t>
      </w:r>
    </w:p>
    <w:p w:rsidR="00000000" w:rsidRPr="00E00877" w:rsidP="00E00877">
      <w:pPr>
        <w:pStyle w:val="ListBullet"/>
      </w:pPr>
      <w:r w:rsidRPr="00E00877">
        <w:t>testing equipment currently used in i</w:t>
      </w:r>
      <w:r w:rsidRPr="00E00877">
        <w:t>ndustry</w:t>
      </w:r>
    </w:p>
    <w:p w:rsidR="00000000" w:rsidRPr="00E00877" w:rsidP="00E00877">
      <w:pPr>
        <w:pStyle w:val="ListBullet"/>
      </w:pPr>
      <w:r w:rsidRPr="00E00877">
        <w:t>capacity to simulate network traffic</w:t>
      </w:r>
    </w:p>
    <w:p w:rsidR="00000000" w:rsidRPr="00E00877" w:rsidP="00E00877">
      <w:pPr>
        <w:pStyle w:val="ListBullet"/>
      </w:pPr>
      <w:r w:rsidRPr="00E00877">
        <w:t>a network and equipment for integration</w:t>
      </w:r>
    </w:p>
    <w:p w:rsidR="00000000" w:rsidRPr="00E00877" w:rsidP="00E00877">
      <w:pPr>
        <w:pStyle w:val="ListBullet"/>
      </w:pPr>
      <w:r w:rsidRPr="00E00877">
        <w:t xml:space="preserve">equipment and systems manuals, specifications and enterprise policies. </w:t>
      </w:r>
    </w:p>
    <w:p w:rsidR="00000000" w:rsidRPr="00E00877" w:rsidP="00E00877">
      <w:pPr>
        <w:pStyle w:val="BodyText"/>
      </w:pPr>
    </w:p>
    <w:p w:rsidR="00000000" w:rsidRPr="00E00877" w:rsidP="00DE283F">
      <w:pPr>
        <w:pStyle w:val="BodyText"/>
      </w:pPr>
      <w:r w:rsidRPr="00E00877">
        <w:t>Assessors of this unit must satisfy the requirements for assessors in applicable vocational education and training legislation, frameworks and/or standards.</w:t>
      </w:r>
    </w:p>
    <w:p w:rsidR="00000000" w:rsidRPr="00E00877" w:rsidP="00E00877">
      <w:pPr>
        <w:pStyle w:val="Heading1"/>
      </w:pPr>
      <w:bookmarkStart w:id="5" w:name="O_766717"/>
      <w:bookmarkEnd w:id="5"/>
      <w:r w:rsidRPr="00E00877">
        <w:t>Links</w:t>
      </w:r>
    </w:p>
    <w:p w:rsidR="00000000" w:rsidRPr="00E00877" w:rsidP="00DE283F">
      <w:pPr>
        <w:pStyle w:val="BodyText"/>
      </w:pPr>
      <w:r w:rsidRPr="00E00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75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0877" w:rsidP="00E00877"/>
    <w:sectPr w:rsidSect="00E008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77" w:rsidRPr="00DE283F" w:rsidP="00DE2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3F" w:rsidP="00E00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83F" w:rsidP="00E00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83F" w:rsidP="00E00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877" w:rsidRPr="00DE283F" w:rsidP="00DE2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3F" w:rsidRPr="002D2AF8" w:rsidP="00E00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ICTTEN506 Integrate new systems and equipment into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DE283F" w:rsidP="00E00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21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743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877"/>
  </w:style>
  <w:style w:type="character" w:customStyle="1" w:styleId="Heading1Char">
    <w:name w:val="Heading 1 Char"/>
    <w:basedOn w:val="DefaultParagraphFont"/>
    <w:link w:val="Heading1"/>
    <w:rsid w:val="00E00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877"/>
    <w:rPr>
      <w:b/>
      <w:spacing w:val="0"/>
    </w:rPr>
  </w:style>
  <w:style w:type="paragraph" w:customStyle="1" w:styleId="SuperHeading">
    <w:name w:val="SuperHeading"/>
    <w:basedOn w:val="Normal"/>
    <w:rsid w:val="00E00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877"/>
    <w:rPr>
      <w:i/>
    </w:rPr>
  </w:style>
  <w:style w:type="paragraph" w:styleId="Caption">
    <w:name w:val="caption"/>
    <w:basedOn w:val="BodyText"/>
    <w:next w:val="Normal"/>
    <w:qFormat/>
    <w:rsid w:val="00E00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877"/>
  </w:style>
  <w:style w:type="paragraph" w:styleId="TableofFigures">
    <w:name w:val="table of figures"/>
    <w:basedOn w:val="Normal"/>
    <w:next w:val="Normal"/>
    <w:semiHidden/>
    <w:rsid w:val="00E00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877"/>
    <w:rPr>
      <w:rFonts w:ascii="Wingdings" w:hAnsi="Wingdings"/>
    </w:rPr>
  </w:style>
  <w:style w:type="paragraph" w:customStyle="1" w:styleId="TableHeading">
    <w:name w:val="Table Heading"/>
    <w:basedOn w:val="HeadingBase"/>
    <w:rsid w:val="00E00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877"/>
    <w:rPr>
      <w:color w:val="0033CC"/>
      <w:u w:val="none"/>
    </w:rPr>
  </w:style>
  <w:style w:type="paragraph" w:customStyle="1" w:styleId="BodyTextRight">
    <w:name w:val="Body Text Right"/>
    <w:basedOn w:val="BodyText"/>
    <w:rsid w:val="00E00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877"/>
    <w:rPr>
      <w:sz w:val="32"/>
    </w:rPr>
  </w:style>
  <w:style w:type="paragraph" w:customStyle="1" w:styleId="HeadingProcedure">
    <w:name w:val="Heading Procedure"/>
    <w:basedOn w:val="HeadingBase"/>
    <w:next w:val="Normal"/>
    <w:rsid w:val="00E00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877"/>
    <w:pPr>
      <w:spacing w:before="60" w:after="60"/>
    </w:pPr>
  </w:style>
  <w:style w:type="paragraph" w:styleId="ListContinue">
    <w:name w:val="List Continue"/>
    <w:basedOn w:val="List"/>
    <w:rsid w:val="00E00877"/>
    <w:pPr>
      <w:ind w:firstLine="0"/>
    </w:pPr>
  </w:style>
  <w:style w:type="paragraph" w:customStyle="1" w:styleId="ListNote">
    <w:name w:val="List Note"/>
    <w:basedOn w:val="List"/>
    <w:rsid w:val="00E00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877"/>
    <w:rPr>
      <w:rFonts w:ascii="Courier New" w:hAnsi="Courier New"/>
    </w:rPr>
  </w:style>
  <w:style w:type="paragraph" w:customStyle="1" w:styleId="NoteBullet">
    <w:name w:val="Note Bullet"/>
    <w:basedOn w:val="Note"/>
    <w:rsid w:val="00E00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877"/>
    <w:rPr>
      <w:b/>
      <w:smallCaps/>
    </w:rPr>
  </w:style>
  <w:style w:type="paragraph" w:customStyle="1" w:styleId="TableListNumber">
    <w:name w:val="Table List Number"/>
    <w:basedOn w:val="ListNumber"/>
    <w:rsid w:val="00E00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877"/>
    <w:pPr>
      <w:numPr>
        <w:numId w:val="8"/>
      </w:numPr>
    </w:pPr>
  </w:style>
  <w:style w:type="paragraph" w:customStyle="1" w:styleId="ListAlpha2">
    <w:name w:val="List Alpha 2"/>
    <w:basedOn w:val="List2"/>
    <w:rsid w:val="00E00877"/>
    <w:pPr>
      <w:numPr>
        <w:numId w:val="7"/>
      </w:numPr>
    </w:pPr>
  </w:style>
  <w:style w:type="paragraph" w:styleId="List2">
    <w:name w:val="List 2"/>
    <w:basedOn w:val="BodyText"/>
    <w:rsid w:val="00E00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877"/>
    <w:pPr>
      <w:numPr>
        <w:numId w:val="3"/>
      </w:numPr>
    </w:pPr>
  </w:style>
  <w:style w:type="paragraph" w:styleId="ListContinue2">
    <w:name w:val="List Continue 2"/>
    <w:basedOn w:val="List2"/>
    <w:rsid w:val="00E00877"/>
    <w:pPr>
      <w:ind w:firstLine="0"/>
    </w:pPr>
  </w:style>
  <w:style w:type="paragraph" w:styleId="ListContinue3">
    <w:name w:val="List Continue 3"/>
    <w:basedOn w:val="List3"/>
    <w:rsid w:val="00E00877"/>
    <w:pPr>
      <w:ind w:left="1021" w:firstLine="0"/>
    </w:pPr>
  </w:style>
  <w:style w:type="paragraph" w:styleId="ListContinue4">
    <w:name w:val="List Continue 4"/>
    <w:basedOn w:val="List4"/>
    <w:rsid w:val="00E00877"/>
    <w:pPr>
      <w:ind w:firstLine="0"/>
    </w:pPr>
  </w:style>
  <w:style w:type="paragraph" w:styleId="ListContinue5">
    <w:name w:val="List Continue 5"/>
    <w:basedOn w:val="List5"/>
    <w:rsid w:val="00E00877"/>
    <w:pPr>
      <w:ind w:firstLine="0"/>
    </w:pPr>
  </w:style>
  <w:style w:type="paragraph" w:styleId="ListNumber3">
    <w:name w:val="List Number 3"/>
    <w:basedOn w:val="List3"/>
    <w:rsid w:val="00E00877"/>
    <w:pPr>
      <w:numPr>
        <w:numId w:val="4"/>
      </w:numPr>
    </w:pPr>
  </w:style>
  <w:style w:type="paragraph" w:styleId="ListNumber4">
    <w:name w:val="List Number 4"/>
    <w:basedOn w:val="List4"/>
    <w:rsid w:val="00E00877"/>
    <w:pPr>
      <w:numPr>
        <w:numId w:val="5"/>
      </w:numPr>
    </w:pPr>
  </w:style>
  <w:style w:type="paragraph" w:styleId="ListNumber5">
    <w:name w:val="List Number 5"/>
    <w:basedOn w:val="List5"/>
    <w:rsid w:val="00E00877"/>
    <w:pPr>
      <w:numPr>
        <w:numId w:val="6"/>
      </w:numPr>
    </w:pPr>
  </w:style>
  <w:style w:type="paragraph" w:styleId="BlockText">
    <w:name w:val="Block Text"/>
    <w:basedOn w:val="Normal"/>
    <w:rsid w:val="00E00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877"/>
    <w:rPr>
      <w:sz w:val="16"/>
      <w:vertAlign w:val="superscript"/>
    </w:rPr>
  </w:style>
  <w:style w:type="character" w:customStyle="1" w:styleId="Symbols">
    <w:name w:val="Symbols"/>
    <w:basedOn w:val="DefaultParagraphFont"/>
    <w:rsid w:val="00E00877"/>
    <w:rPr>
      <w:rFonts w:ascii="Symbol" w:hAnsi="Symbol"/>
    </w:rPr>
  </w:style>
  <w:style w:type="character" w:customStyle="1" w:styleId="MenuOptions">
    <w:name w:val="Menu Options"/>
    <w:basedOn w:val="DefaultParagraphFont"/>
    <w:rsid w:val="00E00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877"/>
    <w:rPr>
      <w:b/>
    </w:rPr>
  </w:style>
  <w:style w:type="character" w:customStyle="1" w:styleId="Underlined">
    <w:name w:val="Underlined"/>
    <w:basedOn w:val="DefaultParagraphFont"/>
    <w:rsid w:val="00E00877"/>
    <w:rPr>
      <w:u w:val="single"/>
    </w:rPr>
  </w:style>
  <w:style w:type="paragraph" w:customStyle="1" w:styleId="TableBodyTextRight">
    <w:name w:val="Table Body Text Right"/>
    <w:basedOn w:val="TableBodyText"/>
    <w:rsid w:val="00E00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877"/>
    <w:rPr>
      <w:sz w:val="18"/>
    </w:rPr>
  </w:style>
  <w:style w:type="paragraph" w:customStyle="1" w:styleId="BodySmallRight">
    <w:name w:val="Body Small Right"/>
    <w:basedOn w:val="BodyTextRight"/>
    <w:rsid w:val="00E00877"/>
    <w:rPr>
      <w:sz w:val="18"/>
      <w:szCs w:val="18"/>
    </w:rPr>
  </w:style>
  <w:style w:type="paragraph" w:customStyle="1" w:styleId="MarginEdition">
    <w:name w:val="Margin Edition"/>
    <w:basedOn w:val="MarginNote"/>
    <w:rsid w:val="00E00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877"/>
    <w:rPr>
      <w:sz w:val="2"/>
      <w:szCs w:val="2"/>
    </w:rPr>
  </w:style>
  <w:style w:type="character" w:customStyle="1" w:styleId="Small">
    <w:name w:val="Small"/>
    <w:basedOn w:val="DefaultParagraphFont"/>
    <w:rsid w:val="00E00877"/>
    <w:rPr>
      <w:sz w:val="16"/>
    </w:rPr>
  </w:style>
  <w:style w:type="paragraph" w:customStyle="1" w:styleId="WideTable">
    <w:name w:val="Wide Table"/>
    <w:basedOn w:val="Normal"/>
    <w:rsid w:val="00E00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877"/>
  </w:style>
  <w:style w:type="paragraph" w:styleId="Quote">
    <w:name w:val="Quote"/>
    <w:basedOn w:val="Heading1"/>
    <w:link w:val="QuoteChar"/>
    <w:qFormat/>
    <w:rsid w:val="00E00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877"/>
    <w:pPr>
      <w:pageBreakBefore/>
    </w:pPr>
  </w:style>
  <w:style w:type="paragraph" w:customStyle="1" w:styleId="Border">
    <w:name w:val="Border"/>
    <w:basedOn w:val="Normal"/>
    <w:qFormat/>
    <w:rsid w:val="00E00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877"/>
    <w:rPr>
      <w:u w:val="single"/>
    </w:rPr>
  </w:style>
  <w:style w:type="character" w:customStyle="1" w:styleId="BoldandItalics">
    <w:name w:val="Bold and Italics"/>
    <w:qFormat/>
    <w:rsid w:val="00E00877"/>
    <w:rPr>
      <w:b/>
      <w:i/>
      <w:u w:val="none"/>
    </w:rPr>
  </w:style>
  <w:style w:type="paragraph" w:styleId="BalloonText">
    <w:name w:val="Balloon Text"/>
    <w:basedOn w:val="Normal"/>
    <w:link w:val="BalloonTextChar"/>
    <w:rsid w:val="00E00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877"/>
    <w:pPr>
      <w:spacing w:before="0" w:after="0"/>
    </w:pPr>
  </w:style>
  <w:style w:type="paragraph" w:customStyle="1" w:styleId="BodyTextBold">
    <w:name w:val="Body Text Bold"/>
    <w:basedOn w:val="BodyText"/>
    <w:qFormat/>
    <w:rsid w:val="00E00877"/>
    <w:rPr>
      <w:b/>
    </w:rPr>
  </w:style>
  <w:style w:type="character" w:styleId="Hyperlink">
    <w:name w:val="Hyperlink"/>
    <w:basedOn w:val="DefaultParagraphFont"/>
    <w:uiPriority w:val="99"/>
    <w:unhideWhenUsed/>
    <w:rsid w:val="00DE2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2313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ICTTEN506 Integrate new systems and equipment into the telecommunications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2020-10-02T06:09:00Z</dcterms:created>
  <dcterms:modified xsi:type="dcterms:W3CDTF">2020-10-02T06:09:00Z</dcterms:modified>
</cp:coreProperties>
</file>