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976" w:rsidP="00E90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ICTTEN504 Acceptance test new systems and equipment</w:t>
      </w:r>
      <w:r>
        <w:fldChar w:fldCharType="end"/>
      </w:r>
    </w:p>
    <w:p w:rsidR="00E90976" w:rsidP="00E90976">
      <w:pPr>
        <w:pStyle w:val="Version"/>
        <w:sectPr w:rsidSect="000E1C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CF3" w:rsidP="000E1CF3">
      <w:pPr>
        <w:pStyle w:val="SuperHeading"/>
      </w:pPr>
      <w:r w:rsidRPr="000E1CF3">
        <w:t>Assessment Re</w:t>
      </w:r>
      <w:r w:rsidRPr="000E1CF3">
        <w:t>quirements for ICTTEN504 Acceptance test new systems and equipment</w:t>
      </w:r>
    </w:p>
    <w:p w:rsidR="00000000" w:rsidRPr="000E1CF3" w:rsidP="000E1CF3">
      <w:pPr>
        <w:pStyle w:val="Heading1"/>
      </w:pPr>
      <w:bookmarkStart w:id="1" w:name="O_766483"/>
      <w:bookmarkEnd w:id="1"/>
      <w:r w:rsidRPr="000E1C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1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CF3" w:rsidP="000E1CF3">
            <w:pPr>
              <w:pStyle w:val="BodyText"/>
            </w:pPr>
            <w:r w:rsidRPr="000E1C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CF3">
            <w:pPr>
              <w:pStyle w:val="BodyText"/>
              <w:rPr>
                <w:lang w:val="en-NZ"/>
              </w:rPr>
            </w:pPr>
            <w:r w:rsidRPr="000E1CF3">
              <w:rPr>
                <w:rStyle w:val="SpecialBold"/>
              </w:rPr>
              <w:t>Comments</w:t>
            </w:r>
          </w:p>
        </w:tc>
      </w:tr>
      <w:tr w:rsidTr="000E1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CF3">
            <w:pPr>
              <w:pStyle w:val="BodyText"/>
              <w:rPr>
                <w:lang w:val="en-NZ"/>
              </w:rPr>
            </w:pPr>
            <w:r w:rsidRPr="000E1C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CF3" w:rsidP="000E1CF3">
            <w:pPr>
              <w:pStyle w:val="BodyText"/>
            </w:pPr>
            <w:r w:rsidRPr="000E1CF3">
              <w:t>This version first released with ICT Information and Communications Technology Training Package Version 2.0.</w:t>
            </w:r>
          </w:p>
        </w:tc>
      </w:tr>
    </w:tbl>
    <w:p w:rsidR="00000000" w:rsidRPr="000E1CF3" w:rsidP="000E1CF3">
      <w:pPr>
        <w:pStyle w:val="BodyText"/>
      </w:pPr>
    </w:p>
    <w:p w:rsidR="00000000" w:rsidRPr="000E1CF3" w:rsidP="000E1CF3">
      <w:pPr>
        <w:pStyle w:val="AllowPageBreak"/>
      </w:pPr>
    </w:p>
    <w:p w:rsidR="00000000" w:rsidRPr="000E1CF3" w:rsidP="000E1CF3">
      <w:pPr>
        <w:pStyle w:val="Heading1"/>
      </w:pPr>
      <w:bookmarkStart w:id="2" w:name="O_766484"/>
      <w:bookmarkEnd w:id="2"/>
      <w:r w:rsidRPr="000E1CF3">
        <w:t>Performance Evidence</w:t>
      </w:r>
    </w:p>
    <w:p w:rsidR="00000000" w:rsidRPr="000E1CF3" w:rsidP="00E90976">
      <w:pPr>
        <w:pStyle w:val="BodyText"/>
      </w:pPr>
      <w:r w:rsidRPr="000E1CF3">
        <w:t>Evidence of ability to:</w:t>
      </w:r>
    </w:p>
    <w:p w:rsidR="00000000" w:rsidRPr="000E1CF3" w:rsidP="000E1CF3">
      <w:pPr>
        <w:pStyle w:val="ListBullet"/>
      </w:pPr>
      <w:r w:rsidRPr="000E1CF3">
        <w:t>inspect new installation and verify compliance against installation plans</w:t>
      </w:r>
    </w:p>
    <w:p w:rsidR="00000000" w:rsidRPr="000E1CF3" w:rsidP="000E1CF3">
      <w:pPr>
        <w:pStyle w:val="ListBullet"/>
      </w:pPr>
      <w:r w:rsidRPr="000E1CF3">
        <w:t>prepare acceptance schedule and test criteria</w:t>
      </w:r>
    </w:p>
    <w:p w:rsidR="00000000" w:rsidRPr="000E1CF3" w:rsidP="000E1CF3">
      <w:pPr>
        <w:pStyle w:val="ListBullet"/>
      </w:pPr>
      <w:r w:rsidRPr="000E1CF3">
        <w:t>undertake relevant acceptance tests and analysis</w:t>
      </w:r>
    </w:p>
    <w:p w:rsidR="00000000" w:rsidRPr="000E1CF3" w:rsidP="000E1CF3">
      <w:pPr>
        <w:pStyle w:val="ListBullet"/>
      </w:pPr>
      <w:r w:rsidRPr="000E1CF3">
        <w:t>comply with specified performance</w:t>
      </w:r>
      <w:r w:rsidRPr="000E1CF3">
        <w:t xml:space="preserve"> criteria, related work health and safety (WHS) requirements and work practices.</w:t>
      </w:r>
    </w:p>
    <w:p w:rsidR="00000000" w:rsidRPr="000E1CF3" w:rsidP="000E1CF3">
      <w:pPr>
        <w:pStyle w:val="BodyText"/>
      </w:pPr>
    </w:p>
    <w:p w:rsidR="00000000" w:rsidRPr="000E1CF3" w:rsidP="00E90976">
      <w:pPr>
        <w:pStyle w:val="BodyText"/>
      </w:pPr>
      <w:r w:rsidRPr="000E1CF3">
        <w:t>Note: If a specific volume or frequency is not stated, then evidence must be provided at least once.</w:t>
      </w:r>
    </w:p>
    <w:p w:rsidR="00000000" w:rsidRPr="000E1CF3" w:rsidP="000E1CF3">
      <w:pPr>
        <w:pStyle w:val="Heading1"/>
      </w:pPr>
      <w:bookmarkStart w:id="3" w:name="O_766485"/>
      <w:bookmarkEnd w:id="3"/>
      <w:r w:rsidRPr="000E1CF3">
        <w:t>Knowledge Evidence</w:t>
      </w:r>
    </w:p>
    <w:p w:rsidR="00000000" w:rsidRPr="000E1CF3" w:rsidP="00E90976">
      <w:pPr>
        <w:pStyle w:val="BodyText"/>
      </w:pPr>
      <w:r w:rsidRPr="000E1CF3">
        <w:t>To complete the unit requirements safely and effectively, the individual must:</w:t>
      </w:r>
    </w:p>
    <w:p w:rsidR="00000000" w:rsidRPr="000E1CF3" w:rsidP="000E1CF3">
      <w:pPr>
        <w:pStyle w:val="ListBullet"/>
      </w:pPr>
      <w:r w:rsidRPr="000E1CF3">
        <w:t>outline cabling, terminations and supporting structures that may be encountered in the system under inspection</w:t>
      </w:r>
    </w:p>
    <w:p w:rsidR="00000000" w:rsidRPr="000E1CF3" w:rsidP="000E1CF3">
      <w:pPr>
        <w:pStyle w:val="ListBullet"/>
      </w:pPr>
      <w:r w:rsidRPr="000E1CF3">
        <w:t>explain common performance levels and standards</w:t>
      </w:r>
    </w:p>
    <w:p w:rsidR="00000000" w:rsidRPr="000E1CF3" w:rsidP="000E1CF3">
      <w:pPr>
        <w:pStyle w:val="ListBullet"/>
      </w:pPr>
      <w:r w:rsidRPr="000E1CF3">
        <w:t>explain electrica</w:t>
      </w:r>
      <w:r w:rsidRPr="000E1CF3">
        <w:t>l and or optical properties to be measured</w:t>
      </w:r>
    </w:p>
    <w:p w:rsidR="00000000" w:rsidRPr="000E1CF3" w:rsidP="000E1CF3">
      <w:pPr>
        <w:pStyle w:val="ListBullet"/>
      </w:pPr>
      <w:r w:rsidRPr="000E1CF3">
        <w:t>consider WHS issues that impact testing systems and equipment</w:t>
      </w:r>
    </w:p>
    <w:p w:rsidR="00000000" w:rsidRPr="000E1CF3" w:rsidP="000E1CF3">
      <w:pPr>
        <w:pStyle w:val="ListBullet"/>
      </w:pPr>
      <w:r w:rsidRPr="000E1CF3">
        <w:t>evaluate typical network topologies, switching, routing and transmission techniques</w:t>
      </w:r>
    </w:p>
    <w:p w:rsidR="00000000" w:rsidRPr="000E1CF3" w:rsidP="000E1CF3">
      <w:pPr>
        <w:pStyle w:val="ListBullet"/>
      </w:pPr>
      <w:r w:rsidRPr="000E1CF3">
        <w:t>evaluate transmission type and signals that may be encountered</w:t>
      </w:r>
    </w:p>
    <w:p w:rsidR="00000000" w:rsidRPr="000E1CF3" w:rsidP="000E1CF3">
      <w:pPr>
        <w:pStyle w:val="ListBullet"/>
      </w:pPr>
      <w:r w:rsidRPr="000E1CF3">
        <w:t>expl</w:t>
      </w:r>
      <w:r w:rsidRPr="000E1CF3">
        <w:t>ore various types of test equipment suitable for testing to be performed.</w:t>
      </w:r>
    </w:p>
    <w:p w:rsidR="00000000" w:rsidRPr="000E1CF3" w:rsidP="000E1CF3">
      <w:pPr>
        <w:pStyle w:val="AllowPageBreak"/>
      </w:pPr>
    </w:p>
    <w:p w:rsidR="00000000" w:rsidRPr="000E1CF3" w:rsidP="000E1CF3">
      <w:pPr>
        <w:pStyle w:val="Heading1"/>
      </w:pPr>
      <w:bookmarkStart w:id="4" w:name="O_766486"/>
      <w:bookmarkEnd w:id="4"/>
      <w:r w:rsidRPr="000E1CF3">
        <w:t>Assessment Conditions</w:t>
      </w:r>
    </w:p>
    <w:p w:rsidR="00000000" w:rsidRPr="000E1CF3" w:rsidP="00E90976">
      <w:pPr>
        <w:pStyle w:val="BodyText"/>
      </w:pPr>
      <w:r w:rsidRPr="000E1CF3">
        <w:t>Gather evidence to demonstrate consistent performance in conditions that are safe and replicate the workplace. Noise levels, production flow, i</w:t>
      </w:r>
      <w:r w:rsidRPr="000E1CF3">
        <w:t>nterruptions and time variances should be typical of those experienced in the telecommunications networks engineering field of work and include access to:</w:t>
      </w:r>
    </w:p>
    <w:p w:rsidR="00000000" w:rsidRPr="000E1CF3" w:rsidP="000E1CF3">
      <w:pPr>
        <w:pStyle w:val="ListBullet"/>
      </w:pPr>
      <w:r w:rsidRPr="000E1CF3">
        <w:t>sites where acceptance tests may be conducted</w:t>
      </w:r>
    </w:p>
    <w:p w:rsidR="00000000" w:rsidRPr="000E1CF3" w:rsidP="000E1CF3">
      <w:pPr>
        <w:pStyle w:val="ListBullet"/>
      </w:pPr>
      <w:r w:rsidRPr="000E1CF3">
        <w:t>testing equipment currently used in industry</w:t>
      </w:r>
    </w:p>
    <w:p w:rsidR="00000000" w:rsidRPr="000E1CF3" w:rsidP="000E1CF3">
      <w:pPr>
        <w:pStyle w:val="ListBullet"/>
      </w:pPr>
      <w:r w:rsidRPr="000E1CF3">
        <w:t xml:space="preserve">relevant </w:t>
      </w:r>
      <w:r w:rsidRPr="000E1CF3">
        <w:t xml:space="preserve">regulatory and equipment documentation. </w:t>
      </w:r>
    </w:p>
    <w:p w:rsidR="00000000" w:rsidRPr="000E1CF3" w:rsidP="000E1CF3">
      <w:pPr>
        <w:pStyle w:val="BodyText"/>
      </w:pPr>
    </w:p>
    <w:p w:rsidR="00000000" w:rsidRPr="000E1CF3" w:rsidP="00E90976">
      <w:pPr>
        <w:pStyle w:val="BodyText"/>
      </w:pPr>
      <w:r w:rsidRPr="000E1CF3">
        <w:t>Assessors of this unit must satisfy the requirements for assessors in applicable vocational education and training legislation, frameworks and/or standards.</w:t>
      </w:r>
    </w:p>
    <w:p w:rsidR="00000000" w:rsidRPr="000E1CF3" w:rsidP="000E1CF3">
      <w:pPr>
        <w:pStyle w:val="Heading1"/>
      </w:pPr>
      <w:bookmarkStart w:id="5" w:name="O_766489"/>
      <w:bookmarkEnd w:id="5"/>
      <w:r w:rsidRPr="000E1CF3">
        <w:t>Links</w:t>
      </w:r>
    </w:p>
    <w:p w:rsidR="00000000" w:rsidRPr="000E1CF3" w:rsidP="00E90976">
      <w:pPr>
        <w:pStyle w:val="BodyText"/>
      </w:pPr>
      <w:r w:rsidRPr="000E1C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A43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E1CF3" w:rsidP="000E1CF3"/>
    <w:sectPr w:rsidSect="000E1C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C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CF3" w:rsidRPr="00E90976" w:rsidP="00E90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C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76" w:rsidP="000E1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0976" w:rsidP="000E1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0976" w:rsidP="000E1C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C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CF3" w:rsidRPr="00E90976" w:rsidP="00E90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C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76" w:rsidRPr="002D2AF8" w:rsidP="000E1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ICTTEN504 Acceptance test new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90976" w:rsidP="000E1C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5C7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92FB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C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C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C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C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C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C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C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C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C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C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C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CF3"/>
  </w:style>
  <w:style w:type="character" w:customStyle="1" w:styleId="Heading1Char">
    <w:name w:val="Heading 1 Char"/>
    <w:basedOn w:val="DefaultParagraphFont"/>
    <w:link w:val="Heading1"/>
    <w:rsid w:val="000E1C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C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C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C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CF3"/>
    <w:rPr>
      <w:b/>
      <w:spacing w:val="0"/>
    </w:rPr>
  </w:style>
  <w:style w:type="paragraph" w:customStyle="1" w:styleId="SuperHeading">
    <w:name w:val="SuperHeading"/>
    <w:basedOn w:val="Normal"/>
    <w:rsid w:val="000E1C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C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C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C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C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C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C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C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C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C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C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C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C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C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C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C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C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C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C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C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C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C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C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C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C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C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C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C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C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C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C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CF3"/>
    <w:rPr>
      <w:i/>
    </w:rPr>
  </w:style>
  <w:style w:type="paragraph" w:styleId="Caption">
    <w:name w:val="caption"/>
    <w:basedOn w:val="BodyText"/>
    <w:next w:val="Normal"/>
    <w:qFormat/>
    <w:rsid w:val="000E1C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C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C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CF3"/>
  </w:style>
  <w:style w:type="paragraph" w:styleId="TableofFigures">
    <w:name w:val="table of figures"/>
    <w:basedOn w:val="Normal"/>
    <w:next w:val="Normal"/>
    <w:semiHidden/>
    <w:rsid w:val="000E1C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C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1CF3"/>
    <w:rPr>
      <w:rFonts w:ascii="Wingdings" w:hAnsi="Wingdings"/>
    </w:rPr>
  </w:style>
  <w:style w:type="paragraph" w:customStyle="1" w:styleId="TableHeading">
    <w:name w:val="Table Heading"/>
    <w:basedOn w:val="HeadingBase"/>
    <w:rsid w:val="000E1C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CF3"/>
    <w:rPr>
      <w:color w:val="0033CC"/>
      <w:u w:val="none"/>
    </w:rPr>
  </w:style>
  <w:style w:type="paragraph" w:customStyle="1" w:styleId="BodyTextRight">
    <w:name w:val="Body Text Right"/>
    <w:basedOn w:val="BodyText"/>
    <w:rsid w:val="000E1C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C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C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C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C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C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CF3"/>
    <w:rPr>
      <w:sz w:val="32"/>
    </w:rPr>
  </w:style>
  <w:style w:type="paragraph" w:customStyle="1" w:styleId="HeadingProcedure">
    <w:name w:val="Heading Procedure"/>
    <w:basedOn w:val="HeadingBase"/>
    <w:next w:val="Normal"/>
    <w:rsid w:val="000E1C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CF3"/>
    <w:pPr>
      <w:spacing w:before="60" w:after="60"/>
    </w:pPr>
  </w:style>
  <w:style w:type="paragraph" w:styleId="ListContinue">
    <w:name w:val="List Continue"/>
    <w:basedOn w:val="List"/>
    <w:rsid w:val="000E1CF3"/>
    <w:pPr>
      <w:ind w:firstLine="0"/>
    </w:pPr>
  </w:style>
  <w:style w:type="paragraph" w:customStyle="1" w:styleId="ListNote">
    <w:name w:val="List Note"/>
    <w:basedOn w:val="List"/>
    <w:rsid w:val="000E1C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C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C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CF3"/>
    <w:rPr>
      <w:rFonts w:ascii="Courier New" w:hAnsi="Courier New"/>
    </w:rPr>
  </w:style>
  <w:style w:type="paragraph" w:customStyle="1" w:styleId="NoteBullet">
    <w:name w:val="Note Bullet"/>
    <w:basedOn w:val="Note"/>
    <w:rsid w:val="000E1C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C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C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C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C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1C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C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CF3"/>
    <w:rPr>
      <w:b/>
      <w:smallCaps/>
    </w:rPr>
  </w:style>
  <w:style w:type="paragraph" w:customStyle="1" w:styleId="TableListNumber">
    <w:name w:val="Table List Number"/>
    <w:basedOn w:val="ListNumber"/>
    <w:rsid w:val="000E1C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C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CF3"/>
    <w:pPr>
      <w:numPr>
        <w:numId w:val="8"/>
      </w:numPr>
    </w:pPr>
  </w:style>
  <w:style w:type="paragraph" w:customStyle="1" w:styleId="ListAlpha2">
    <w:name w:val="List Alpha 2"/>
    <w:basedOn w:val="List2"/>
    <w:rsid w:val="000E1CF3"/>
    <w:pPr>
      <w:numPr>
        <w:numId w:val="7"/>
      </w:numPr>
    </w:pPr>
  </w:style>
  <w:style w:type="paragraph" w:styleId="List2">
    <w:name w:val="List 2"/>
    <w:basedOn w:val="BodyText"/>
    <w:rsid w:val="000E1C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C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C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C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C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C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1CF3"/>
    <w:pPr>
      <w:numPr>
        <w:numId w:val="3"/>
      </w:numPr>
    </w:pPr>
  </w:style>
  <w:style w:type="paragraph" w:styleId="ListContinue2">
    <w:name w:val="List Continue 2"/>
    <w:basedOn w:val="List2"/>
    <w:rsid w:val="000E1CF3"/>
    <w:pPr>
      <w:ind w:firstLine="0"/>
    </w:pPr>
  </w:style>
  <w:style w:type="paragraph" w:styleId="ListContinue3">
    <w:name w:val="List Continue 3"/>
    <w:basedOn w:val="List3"/>
    <w:rsid w:val="000E1CF3"/>
    <w:pPr>
      <w:ind w:left="1021" w:firstLine="0"/>
    </w:pPr>
  </w:style>
  <w:style w:type="paragraph" w:styleId="ListContinue4">
    <w:name w:val="List Continue 4"/>
    <w:basedOn w:val="List4"/>
    <w:rsid w:val="000E1CF3"/>
    <w:pPr>
      <w:ind w:firstLine="0"/>
    </w:pPr>
  </w:style>
  <w:style w:type="paragraph" w:styleId="ListContinue5">
    <w:name w:val="List Continue 5"/>
    <w:basedOn w:val="List5"/>
    <w:rsid w:val="000E1CF3"/>
    <w:pPr>
      <w:ind w:firstLine="0"/>
    </w:pPr>
  </w:style>
  <w:style w:type="paragraph" w:styleId="ListNumber3">
    <w:name w:val="List Number 3"/>
    <w:basedOn w:val="List3"/>
    <w:rsid w:val="000E1CF3"/>
    <w:pPr>
      <w:numPr>
        <w:numId w:val="4"/>
      </w:numPr>
    </w:pPr>
  </w:style>
  <w:style w:type="paragraph" w:styleId="ListNumber4">
    <w:name w:val="List Number 4"/>
    <w:basedOn w:val="List4"/>
    <w:rsid w:val="000E1CF3"/>
    <w:pPr>
      <w:numPr>
        <w:numId w:val="5"/>
      </w:numPr>
    </w:pPr>
  </w:style>
  <w:style w:type="paragraph" w:styleId="ListNumber5">
    <w:name w:val="List Number 5"/>
    <w:basedOn w:val="List5"/>
    <w:rsid w:val="000E1CF3"/>
    <w:pPr>
      <w:numPr>
        <w:numId w:val="6"/>
      </w:numPr>
    </w:pPr>
  </w:style>
  <w:style w:type="paragraph" w:styleId="BlockText">
    <w:name w:val="Block Text"/>
    <w:basedOn w:val="Normal"/>
    <w:rsid w:val="000E1C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C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CF3"/>
    <w:rPr>
      <w:sz w:val="16"/>
      <w:vertAlign w:val="superscript"/>
    </w:rPr>
  </w:style>
  <w:style w:type="character" w:customStyle="1" w:styleId="Symbols">
    <w:name w:val="Symbols"/>
    <w:basedOn w:val="DefaultParagraphFont"/>
    <w:rsid w:val="000E1CF3"/>
    <w:rPr>
      <w:rFonts w:ascii="Symbol" w:hAnsi="Symbol"/>
    </w:rPr>
  </w:style>
  <w:style w:type="character" w:customStyle="1" w:styleId="MenuOptions">
    <w:name w:val="Menu Options"/>
    <w:basedOn w:val="DefaultParagraphFont"/>
    <w:rsid w:val="000E1C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CF3"/>
    <w:rPr>
      <w:b/>
    </w:rPr>
  </w:style>
  <w:style w:type="character" w:customStyle="1" w:styleId="Underlined">
    <w:name w:val="Underlined"/>
    <w:basedOn w:val="DefaultParagraphFont"/>
    <w:rsid w:val="000E1CF3"/>
    <w:rPr>
      <w:u w:val="single"/>
    </w:rPr>
  </w:style>
  <w:style w:type="paragraph" w:customStyle="1" w:styleId="TableBodyTextRight">
    <w:name w:val="Table Body Text Right"/>
    <w:basedOn w:val="TableBodyText"/>
    <w:rsid w:val="000E1C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CF3"/>
    <w:rPr>
      <w:sz w:val="18"/>
    </w:rPr>
  </w:style>
  <w:style w:type="paragraph" w:customStyle="1" w:styleId="BodySmallRight">
    <w:name w:val="Body Small Right"/>
    <w:basedOn w:val="BodyTextRight"/>
    <w:rsid w:val="000E1CF3"/>
    <w:rPr>
      <w:sz w:val="18"/>
      <w:szCs w:val="18"/>
    </w:rPr>
  </w:style>
  <w:style w:type="paragraph" w:customStyle="1" w:styleId="MarginEdition">
    <w:name w:val="Margin Edition"/>
    <w:basedOn w:val="MarginNote"/>
    <w:rsid w:val="000E1C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CF3"/>
    <w:rPr>
      <w:sz w:val="2"/>
      <w:szCs w:val="2"/>
    </w:rPr>
  </w:style>
  <w:style w:type="character" w:customStyle="1" w:styleId="Small">
    <w:name w:val="Small"/>
    <w:basedOn w:val="DefaultParagraphFont"/>
    <w:rsid w:val="000E1CF3"/>
    <w:rPr>
      <w:sz w:val="16"/>
    </w:rPr>
  </w:style>
  <w:style w:type="paragraph" w:customStyle="1" w:styleId="WideTable">
    <w:name w:val="Wide Table"/>
    <w:basedOn w:val="Normal"/>
    <w:rsid w:val="000E1C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CF3"/>
  </w:style>
  <w:style w:type="paragraph" w:styleId="Quote">
    <w:name w:val="Quote"/>
    <w:basedOn w:val="Heading1"/>
    <w:link w:val="QuoteChar"/>
    <w:qFormat/>
    <w:rsid w:val="000E1C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C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CF3"/>
    <w:pPr>
      <w:pageBreakBefore/>
    </w:pPr>
  </w:style>
  <w:style w:type="paragraph" w:customStyle="1" w:styleId="Border">
    <w:name w:val="Border"/>
    <w:basedOn w:val="Normal"/>
    <w:qFormat/>
    <w:rsid w:val="000E1C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C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C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C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C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C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C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C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CF3"/>
    <w:rPr>
      <w:u w:val="single"/>
    </w:rPr>
  </w:style>
  <w:style w:type="character" w:customStyle="1" w:styleId="BoldandItalics">
    <w:name w:val="Bold and Italics"/>
    <w:qFormat/>
    <w:rsid w:val="000E1CF3"/>
    <w:rPr>
      <w:b/>
      <w:i/>
      <w:u w:val="none"/>
    </w:rPr>
  </w:style>
  <w:style w:type="paragraph" w:styleId="BalloonText">
    <w:name w:val="Balloon Text"/>
    <w:basedOn w:val="Normal"/>
    <w:link w:val="BalloonTextChar"/>
    <w:rsid w:val="000E1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C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C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C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C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C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CF3"/>
    <w:pPr>
      <w:spacing w:before="0" w:after="0"/>
    </w:pPr>
  </w:style>
  <w:style w:type="paragraph" w:customStyle="1" w:styleId="BodyTextBold">
    <w:name w:val="Body Text Bold"/>
    <w:basedOn w:val="BodyText"/>
    <w:qFormat/>
    <w:rsid w:val="000E1CF3"/>
    <w:rPr>
      <w:b/>
    </w:rPr>
  </w:style>
  <w:style w:type="character" w:styleId="Hyperlink">
    <w:name w:val="Hyperlink"/>
    <w:basedOn w:val="DefaultParagraphFont"/>
    <w:uiPriority w:val="99"/>
    <w:unhideWhenUsed/>
    <w:rsid w:val="00E90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2012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ICTTEN504 Acceptance test new systems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2020-10-02T06:23:00Z</dcterms:created>
  <dcterms:modified xsi:type="dcterms:W3CDTF">2020-10-02T06:23:00Z</dcterms:modified>
</cp:coreProperties>
</file>