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169" w:rsidP="001F7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ICTTEN435 Solve electrical-based telecommunications circuitry and cabling problems</w:t>
      </w:r>
      <w:r>
        <w:fldChar w:fldCharType="end"/>
      </w:r>
    </w:p>
    <w:p w:rsidR="001F7169" w:rsidP="001F7169">
      <w:pPr>
        <w:pStyle w:val="Version"/>
        <w:sectPr w:rsidSect="00961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504" w:rsidP="00961504">
      <w:pPr>
        <w:pStyle w:val="SuperHeading"/>
      </w:pPr>
      <w:r w:rsidRPr="00961504">
        <w:t>Assessment Requirements for ICTTEN435 Solve electrical-based telecommunications circuitry and cabling problems</w:t>
      </w:r>
    </w:p>
    <w:p w:rsidR="00000000" w:rsidRPr="00961504" w:rsidP="00961504">
      <w:pPr>
        <w:pStyle w:val="Heading1"/>
      </w:pPr>
      <w:bookmarkStart w:id="1" w:name="O_1043303"/>
      <w:bookmarkEnd w:id="1"/>
      <w:r w:rsidRPr="009615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615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504" w:rsidP="00961504">
            <w:pPr>
              <w:pStyle w:val="BodyText"/>
            </w:pPr>
            <w:r w:rsidRPr="00961504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504">
            <w:pPr>
              <w:pStyle w:val="BodyText"/>
              <w:rPr>
                <w:lang w:val="en-NZ"/>
              </w:rPr>
            </w:pPr>
            <w:r w:rsidRPr="00961504">
              <w:rPr>
                <w:rStyle w:val="SpecialBold"/>
              </w:rPr>
              <w:t>Comments</w:t>
            </w:r>
          </w:p>
        </w:tc>
      </w:tr>
      <w:tr w:rsidTr="009615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504">
            <w:pPr>
              <w:pStyle w:val="BodyText"/>
              <w:rPr>
                <w:lang w:val="en-NZ"/>
              </w:rPr>
            </w:pPr>
            <w:r w:rsidRPr="00961504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504" w:rsidP="00961504">
            <w:pPr>
              <w:pStyle w:val="BodyText"/>
            </w:pPr>
            <w:r w:rsidRPr="00961504">
              <w:t>This version released with ICT Information and Communications Technology Training Package Version 5.0.</w:t>
            </w:r>
          </w:p>
        </w:tc>
      </w:tr>
    </w:tbl>
    <w:p w:rsidR="001F7169" w:rsidP="00961504">
      <w:pPr>
        <w:pStyle w:val="BodyText"/>
      </w:pPr>
    </w:p>
    <w:p w:rsidR="001F7169" w:rsidP="00961504">
      <w:pPr>
        <w:pStyle w:val="BodyText"/>
      </w:pPr>
    </w:p>
    <w:p w:rsidR="00000000" w:rsidRPr="00961504" w:rsidP="00961504">
      <w:pPr>
        <w:pStyle w:val="Heading1"/>
      </w:pPr>
      <w:bookmarkStart w:id="2" w:name="O_1043304"/>
      <w:bookmarkEnd w:id="2"/>
      <w:r w:rsidRPr="00961504">
        <w:t>Performance Evidence</w:t>
      </w:r>
    </w:p>
    <w:p w:rsidR="00000000" w:rsidRPr="00961504" w:rsidP="001F7169">
      <w:pPr>
        <w:pStyle w:val="BodyText"/>
      </w:pPr>
      <w:r w:rsidRPr="00961504">
        <w:t>The candidate must demonstrate the ability to perform the tasks outlined in the elements, performance criteria</w:t>
      </w:r>
      <w:r w:rsidRPr="00961504">
        <w:t>, and foundation skills, and to:</w:t>
      </w:r>
    </w:p>
    <w:p w:rsidR="00000000" w:rsidRPr="00961504" w:rsidP="00961504">
      <w:pPr>
        <w:pStyle w:val="ListBullet"/>
      </w:pPr>
      <w:r w:rsidRPr="00961504">
        <w:t xml:space="preserve">apply work health and safety (WHS) procedures to problem-solving electrical circuitry and cables </w:t>
      </w:r>
    </w:p>
    <w:p w:rsidR="00000000" w:rsidRPr="00961504" w:rsidP="00961504">
      <w:pPr>
        <w:pStyle w:val="ListBullet"/>
      </w:pPr>
      <w:r w:rsidRPr="00961504">
        <w:t>connect suitable test devices incorporating a multimeter and an oscilloscope to investigate operational parameters within AC</w:t>
      </w:r>
      <w:r w:rsidRPr="00961504">
        <w:t xml:space="preserve"> and DC circuit/s </w:t>
      </w:r>
    </w:p>
    <w:p w:rsidR="00000000" w:rsidRPr="00961504" w:rsidP="00961504">
      <w:pPr>
        <w:pStyle w:val="ListBullet"/>
      </w:pPr>
      <w:r w:rsidRPr="00961504">
        <w:t xml:space="preserve">perform measurements and calculations on both series and parallel circuits by comparing actual readings with calculated values </w:t>
      </w:r>
    </w:p>
    <w:p w:rsidR="00000000" w:rsidRPr="00961504" w:rsidP="00961504">
      <w:pPr>
        <w:pStyle w:val="ListBullet"/>
      </w:pPr>
      <w:r w:rsidRPr="00961504">
        <w:t>calculate and verify through tests the voltage, current and resistance in both a series and parallel AC/DC given circuit</w:t>
      </w:r>
    </w:p>
    <w:p w:rsidR="00000000" w:rsidRPr="00961504" w:rsidP="00961504">
      <w:pPr>
        <w:pStyle w:val="ListBullet"/>
      </w:pPr>
      <w:r w:rsidRPr="00961504">
        <w:t xml:space="preserve">apply fault-finding techniques to rectify at least three electrical issues in telecommunications AC/DC circuits </w:t>
      </w:r>
    </w:p>
    <w:p w:rsidR="00000000" w:rsidRPr="00961504" w:rsidP="00961504">
      <w:pPr>
        <w:pStyle w:val="ListBullet"/>
      </w:pPr>
      <w:r w:rsidRPr="00961504">
        <w:t>use circuit characteri</w:t>
      </w:r>
      <w:r w:rsidRPr="00961504">
        <w:t>stics including inductance, impedance and capacitance to improve electrical or signal performance for two basic electronic filter designs</w:t>
      </w:r>
    </w:p>
    <w:p w:rsidR="00000000" w:rsidRPr="00961504" w:rsidP="00961504">
      <w:pPr>
        <w:pStyle w:val="ListBullet"/>
      </w:pPr>
      <w:r w:rsidRPr="00961504">
        <w:t>resolve three electrical issues in an AC/DC circuit.</w:t>
      </w:r>
    </w:p>
    <w:p w:rsidR="00000000" w:rsidRPr="00961504" w:rsidP="001F7169">
      <w:pPr>
        <w:pStyle w:val="BodyText"/>
      </w:pPr>
      <w:r w:rsidRPr="00961504">
        <w:t>Note: Evidence must be provided at least once when a specific vol</w:t>
      </w:r>
      <w:r w:rsidRPr="00961504">
        <w:t>ume or frequency is not stated.</w:t>
      </w:r>
    </w:p>
    <w:p w:rsidR="00000000" w:rsidRPr="00961504" w:rsidP="00961504">
      <w:pPr>
        <w:pStyle w:val="Heading1"/>
      </w:pPr>
      <w:bookmarkStart w:id="3" w:name="O_1043305"/>
      <w:bookmarkEnd w:id="3"/>
      <w:r w:rsidRPr="00961504">
        <w:t>Knowledge Evidence</w:t>
      </w:r>
    </w:p>
    <w:p w:rsidR="00000000" w:rsidRPr="00961504" w:rsidP="001F7169">
      <w:pPr>
        <w:pStyle w:val="BodyText"/>
      </w:pPr>
      <w:r w:rsidRPr="00961504">
        <w:t>The candidate must demonstrate the knowledge required to perform the tasks outlined in the elements, performance criteria, and foundation skills, which includes knowledge about:</w:t>
      </w:r>
    </w:p>
    <w:p w:rsidR="00000000" w:rsidRPr="00961504" w:rsidP="00961504">
      <w:pPr>
        <w:pStyle w:val="ListBullet"/>
      </w:pPr>
      <w:r w:rsidRPr="00961504">
        <w:t>safe wo</w:t>
      </w:r>
      <w:r w:rsidRPr="00961504">
        <w:t>rk practices in electrical work including relevant codes of practice</w:t>
      </w:r>
    </w:p>
    <w:p w:rsidR="00000000" w:rsidRPr="00961504" w:rsidP="00961504">
      <w:pPr>
        <w:pStyle w:val="ListBullet"/>
      </w:pPr>
      <w:r w:rsidRPr="00961504">
        <w:t>localised electrical regulatory requirements including limitations of certain electrical work</w:t>
      </w:r>
    </w:p>
    <w:p w:rsidR="00000000" w:rsidRPr="00961504" w:rsidP="00961504">
      <w:pPr>
        <w:pStyle w:val="ListBullet"/>
      </w:pPr>
      <w:r w:rsidRPr="00961504">
        <w:t>hazards and risks involved in using electrical instruments and the safety control measures wi</w:t>
      </w:r>
      <w:r w:rsidRPr="00961504">
        <w:t>thin a telecommunications system</w:t>
      </w:r>
    </w:p>
    <w:p w:rsidR="00000000" w:rsidRPr="00961504" w:rsidP="00961504">
      <w:pPr>
        <w:pStyle w:val="ListBullet"/>
      </w:pPr>
      <w:r w:rsidRPr="00961504">
        <w:t>principles of AC and DC electricity and how they impact telecommunications work including:</w:t>
      </w:r>
    </w:p>
    <w:p w:rsidR="00000000" w:rsidRPr="00961504" w:rsidP="00961504">
      <w:pPr>
        <w:pStyle w:val="ListBullet2"/>
      </w:pPr>
      <w:r w:rsidRPr="00961504">
        <w:t>AC and DC electrical International System of Units (SI units)</w:t>
      </w:r>
    </w:p>
    <w:p w:rsidR="00000000" w:rsidRPr="00961504" w:rsidP="00961504">
      <w:pPr>
        <w:pStyle w:val="ListBullet2"/>
      </w:pPr>
      <w:r w:rsidRPr="00961504">
        <w:t>symbols used to represent an electrical energy source, a load, a swit</w:t>
      </w:r>
      <w:r w:rsidRPr="00961504">
        <w:t xml:space="preserve">ch and a circuit protection device in a circuit diagram including: </w:t>
      </w:r>
    </w:p>
    <w:p w:rsidR="00000000" w:rsidRPr="00961504" w:rsidP="00961504">
      <w:pPr>
        <w:pStyle w:val="ListBullet3"/>
      </w:pPr>
      <w:r w:rsidRPr="00961504">
        <w:t>series and parallel circuits for AC and DC circuits</w:t>
      </w:r>
    </w:p>
    <w:p w:rsidR="00000000" w:rsidRPr="00961504" w:rsidP="00961504">
      <w:pPr>
        <w:pStyle w:val="ListBullet3"/>
      </w:pPr>
      <w:r w:rsidRPr="00961504">
        <w:t>Ohm’s Law and other relevant calculations for AC and DC circuits</w:t>
      </w:r>
    </w:p>
    <w:p w:rsidR="00000000" w:rsidRPr="00961504" w:rsidP="00961504">
      <w:pPr>
        <w:pStyle w:val="ListBullet3"/>
      </w:pPr>
      <w:r w:rsidRPr="00961504">
        <w:t>common circuit configurations</w:t>
      </w:r>
    </w:p>
    <w:p w:rsidR="00000000" w:rsidRPr="00961504" w:rsidP="00961504">
      <w:pPr>
        <w:pStyle w:val="ListBullet3"/>
      </w:pPr>
      <w:r w:rsidRPr="00961504">
        <w:t>current and voltage phase relationships</w:t>
      </w:r>
    </w:p>
    <w:p w:rsidR="00000000" w:rsidRPr="00961504" w:rsidP="00961504">
      <w:pPr>
        <w:pStyle w:val="ListBullet2"/>
      </w:pPr>
      <w:r w:rsidRPr="00961504">
        <w:t>waveform characteristics caused by resistance, inductance and capacitance in AC and DC circuits</w:t>
      </w:r>
    </w:p>
    <w:p w:rsidR="00000000" w:rsidRPr="00961504" w:rsidP="00961504">
      <w:pPr>
        <w:pStyle w:val="ListBullet2"/>
      </w:pPr>
      <w:r w:rsidRPr="00961504">
        <w:t>common faults that cause an increase or decrease in resistance, voltage and current found in telecommunications circuits</w:t>
      </w:r>
    </w:p>
    <w:p w:rsidR="00000000" w:rsidRPr="00961504" w:rsidP="00961504">
      <w:pPr>
        <w:pStyle w:val="ListBullet2"/>
      </w:pPr>
      <w:r w:rsidRPr="00961504">
        <w:t>definitions of electrical terms: perio</w:t>
      </w:r>
      <w:r w:rsidRPr="00961504">
        <w:t xml:space="preserve">d, peak, peak-to-peak, instantaneous, average, root-mean-square value in relation to electrical waveforms </w:t>
      </w:r>
    </w:p>
    <w:p w:rsidR="00000000" w:rsidRPr="00961504" w:rsidP="00961504">
      <w:pPr>
        <w:pStyle w:val="ListBullet2"/>
      </w:pPr>
      <w:r w:rsidRPr="00961504">
        <w:t>AC electrical generation producing a sinusoidal waveform including:</w:t>
      </w:r>
    </w:p>
    <w:p w:rsidR="00000000" w:rsidRPr="00961504" w:rsidP="00961504">
      <w:pPr>
        <w:pStyle w:val="ListBullet3"/>
      </w:pPr>
      <w:r w:rsidRPr="00961504">
        <w:t>differences between analog and digital signals and devices</w:t>
      </w:r>
    </w:p>
    <w:p w:rsidR="00000000" w:rsidRPr="00961504" w:rsidP="00961504">
      <w:pPr>
        <w:pStyle w:val="ListBullet3"/>
      </w:pPr>
      <w:r w:rsidRPr="00961504">
        <w:t>sinusoidal, pulsed, a</w:t>
      </w:r>
      <w:r w:rsidRPr="00961504">
        <w:t>nd static value waveforms found in AC circuitry</w:t>
      </w:r>
    </w:p>
    <w:p w:rsidR="00000000" w:rsidRPr="00961504" w:rsidP="00961504">
      <w:pPr>
        <w:pStyle w:val="ListBullet3"/>
      </w:pPr>
      <w:r w:rsidRPr="00961504">
        <w:t>characteristics of resonance in AC circuits</w:t>
      </w:r>
    </w:p>
    <w:p w:rsidR="00000000" w:rsidRPr="00961504" w:rsidP="00961504">
      <w:pPr>
        <w:pStyle w:val="ListBullet2"/>
      </w:pPr>
      <w:r w:rsidRPr="00961504">
        <w:t>transformer use in electrical circuits including:</w:t>
      </w:r>
    </w:p>
    <w:p w:rsidR="00000000" w:rsidRPr="00961504" w:rsidP="00961504">
      <w:pPr>
        <w:pStyle w:val="ListBullet3"/>
      </w:pPr>
      <w:r w:rsidRPr="00961504">
        <w:t>basic construction, operating principles and use of transformers</w:t>
      </w:r>
    </w:p>
    <w:p w:rsidR="00000000" w:rsidRPr="00961504" w:rsidP="00961504">
      <w:pPr>
        <w:pStyle w:val="ListBullet3"/>
      </w:pPr>
      <w:r w:rsidRPr="00961504">
        <w:t>step-up, step-down, turns ratios, voltage and c</w:t>
      </w:r>
      <w:r w:rsidRPr="00961504">
        <w:t>urrent ratios</w:t>
      </w:r>
    </w:p>
    <w:p w:rsidR="00000000" w:rsidRPr="00961504" w:rsidP="00961504">
      <w:pPr>
        <w:pStyle w:val="ListBullet3"/>
      </w:pPr>
      <w:r w:rsidRPr="00961504">
        <w:t>verification of operation of transformer circuit</w:t>
      </w:r>
    </w:p>
    <w:p w:rsidR="00000000" w:rsidRPr="00961504" w:rsidP="00961504">
      <w:pPr>
        <w:pStyle w:val="ListBullet"/>
      </w:pPr>
      <w:r w:rsidRPr="00961504">
        <w:t>fault-finding techniques including:</w:t>
      </w:r>
    </w:p>
    <w:p w:rsidR="00000000" w:rsidRPr="00961504" w:rsidP="00961504">
      <w:pPr>
        <w:pStyle w:val="ListBullet2"/>
      </w:pPr>
      <w:r w:rsidRPr="00961504">
        <w:t>half circuit split</w:t>
      </w:r>
    </w:p>
    <w:p w:rsidR="00000000" w:rsidRPr="00961504" w:rsidP="00961504">
      <w:pPr>
        <w:pStyle w:val="ListBullet2"/>
      </w:pPr>
      <w:r w:rsidRPr="00961504">
        <w:t>quarter circuit split</w:t>
      </w:r>
    </w:p>
    <w:p w:rsidR="00000000" w:rsidRPr="00961504" w:rsidP="00961504">
      <w:pPr>
        <w:pStyle w:val="ListBullet2"/>
      </w:pPr>
      <w:r w:rsidRPr="00961504">
        <w:t>towards or away from source</w:t>
      </w:r>
    </w:p>
    <w:p w:rsidR="00000000" w:rsidRPr="00961504" w:rsidP="00961504">
      <w:pPr>
        <w:pStyle w:val="ListBullet"/>
      </w:pPr>
      <w:r w:rsidRPr="00961504">
        <w:t>selection and use of testing equipment in telecommunications circuitry including:</w:t>
      </w:r>
    </w:p>
    <w:p w:rsidR="00000000" w:rsidRPr="00961504" w:rsidP="00961504">
      <w:pPr>
        <w:pStyle w:val="ListBullet2"/>
      </w:pPr>
      <w:r w:rsidRPr="00961504">
        <w:t>test devices used for signal measurement</w:t>
      </w:r>
    </w:p>
    <w:p w:rsidR="00000000" w:rsidRPr="00961504" w:rsidP="00961504">
      <w:pPr>
        <w:pStyle w:val="ListBullet2"/>
      </w:pPr>
      <w:r w:rsidRPr="00961504">
        <w:t>test devices for voltage, current and resistance</w:t>
      </w:r>
    </w:p>
    <w:p w:rsidR="00000000" w:rsidRPr="00961504" w:rsidP="00961504">
      <w:pPr>
        <w:pStyle w:val="ListBullet"/>
      </w:pPr>
      <w:r w:rsidRPr="00961504">
        <w:t>telecommunications signal conversion characteristics including:</w:t>
      </w:r>
    </w:p>
    <w:p w:rsidR="00000000" w:rsidRPr="00961504" w:rsidP="00961504">
      <w:pPr>
        <w:pStyle w:val="ListBullet2"/>
      </w:pPr>
      <w:r w:rsidRPr="00961504">
        <w:t>analog and digital signals</w:t>
      </w:r>
    </w:p>
    <w:p w:rsidR="00000000" w:rsidRPr="00961504" w:rsidP="00961504">
      <w:pPr>
        <w:pStyle w:val="ListBullet2"/>
      </w:pPr>
      <w:r w:rsidRPr="00961504">
        <w:t xml:space="preserve">signal transmissions </w:t>
      </w:r>
    </w:p>
    <w:p w:rsidR="00000000" w:rsidRPr="00961504" w:rsidP="00961504">
      <w:pPr>
        <w:pStyle w:val="ListBullet2"/>
      </w:pPr>
      <w:r w:rsidRPr="00961504">
        <w:t>application of binary to decimal conversion and vice versa</w:t>
      </w:r>
    </w:p>
    <w:p w:rsidR="00000000" w:rsidRPr="00961504" w:rsidP="00961504">
      <w:pPr>
        <w:pStyle w:val="ListBullet2"/>
      </w:pPr>
      <w:r w:rsidRPr="00961504">
        <w:t>4-bit binary codes with their decimal equivalent to represent output voltages of a digital to analog converter</w:t>
      </w:r>
    </w:p>
    <w:p w:rsidR="00000000" w:rsidRPr="00961504" w:rsidP="00961504">
      <w:pPr>
        <w:pStyle w:val="ListBullet2"/>
      </w:pPr>
      <w:r w:rsidRPr="00961504">
        <w:t>techniques to convert analog signals to digital and digital signals to analog</w:t>
      </w:r>
    </w:p>
    <w:p w:rsidR="00000000" w:rsidRPr="00961504" w:rsidP="00961504">
      <w:pPr>
        <w:pStyle w:val="ListBullet2"/>
      </w:pPr>
      <w:r w:rsidRPr="00961504">
        <w:t>principl</w:t>
      </w:r>
      <w:r w:rsidRPr="00961504">
        <w:t>es of analog and digital electronics limited to block diagrams common to analog and digital circuits</w:t>
      </w:r>
    </w:p>
    <w:p w:rsidR="00000000" w:rsidRPr="00961504" w:rsidP="00961504">
      <w:pPr>
        <w:pStyle w:val="ListBullet2"/>
      </w:pPr>
      <w:r w:rsidRPr="00961504">
        <w:t>components, circuits and uses of common electronic signal filters in telecommunications (high-pass, low-pass and band-pass)</w:t>
      </w:r>
    </w:p>
    <w:p w:rsidR="00000000" w:rsidRPr="00961504" w:rsidP="00961504">
      <w:pPr>
        <w:pStyle w:val="ListBullet"/>
      </w:pPr>
      <w:r w:rsidRPr="00961504">
        <w:t xml:space="preserve">transformer use in electrical </w:t>
      </w:r>
      <w:r w:rsidRPr="00961504">
        <w:t>circuits including:</w:t>
      </w:r>
    </w:p>
    <w:p w:rsidR="00000000" w:rsidRPr="00961504" w:rsidP="00961504">
      <w:pPr>
        <w:pStyle w:val="ListBullet2"/>
      </w:pPr>
      <w:r w:rsidRPr="00961504">
        <w:t>construction and operating principles and uses</w:t>
      </w:r>
    </w:p>
    <w:p w:rsidR="00000000" w:rsidRPr="00961504" w:rsidP="00961504">
      <w:pPr>
        <w:pStyle w:val="ListBullet2"/>
      </w:pPr>
      <w:r w:rsidRPr="00961504">
        <w:t>step-up, step-down, turns ratios, voltage and current ratios</w:t>
      </w:r>
    </w:p>
    <w:p w:rsidR="00000000" w:rsidRPr="00961504" w:rsidP="00961504">
      <w:pPr>
        <w:pStyle w:val="ListBullet2"/>
      </w:pPr>
      <w:r w:rsidRPr="00961504">
        <w:t>verification of operation of transformer circuit</w:t>
      </w:r>
    </w:p>
    <w:p w:rsidR="00000000" w:rsidRPr="00961504" w:rsidP="00961504">
      <w:pPr>
        <w:pStyle w:val="ListBullet"/>
      </w:pPr>
      <w:r w:rsidRPr="00961504">
        <w:t>typical telecommunications electronic devices, cable types and their applicat</w:t>
      </w:r>
      <w:r w:rsidRPr="00961504">
        <w:t>ions</w:t>
      </w:r>
    </w:p>
    <w:p w:rsidR="00000000" w:rsidRPr="00961504" w:rsidP="00961504">
      <w:pPr>
        <w:pStyle w:val="ListBullet"/>
      </w:pPr>
      <w:r w:rsidRPr="00961504">
        <w:t>common telecommunications cables, their characteristics of use and application</w:t>
      </w:r>
    </w:p>
    <w:p w:rsidR="00000000" w:rsidRPr="00961504" w:rsidP="00961504">
      <w:pPr>
        <w:pStyle w:val="ListBullet"/>
      </w:pPr>
      <w:r w:rsidRPr="00961504">
        <w:t>features and applications of shielding within telecommunications cables, ‘skin effect’ in cables and transmission losses.</w:t>
      </w:r>
    </w:p>
    <w:p w:rsidR="00000000" w:rsidRPr="00961504" w:rsidP="00961504">
      <w:pPr>
        <w:pStyle w:val="AllowPageBreak"/>
      </w:pPr>
    </w:p>
    <w:p w:rsidR="00000000" w:rsidRPr="00961504" w:rsidP="00961504">
      <w:pPr>
        <w:pStyle w:val="Heading1"/>
      </w:pPr>
      <w:bookmarkStart w:id="4" w:name="O_1043306"/>
      <w:bookmarkEnd w:id="4"/>
      <w:r w:rsidRPr="00961504">
        <w:t>Assessment Conditions</w:t>
      </w:r>
    </w:p>
    <w:p w:rsidR="00000000" w:rsidRPr="00961504" w:rsidP="001F7169">
      <w:pPr>
        <w:pStyle w:val="BodyText"/>
      </w:pPr>
      <w:r w:rsidRPr="00961504">
        <w:t xml:space="preserve">Skills must be assessed in a workplace or simulated environment where conditions are typical of those in a telecommunications work environment or workplace. </w:t>
      </w:r>
    </w:p>
    <w:p w:rsidR="00000000" w:rsidRPr="00961504" w:rsidP="001F7169">
      <w:pPr>
        <w:pStyle w:val="BodyText"/>
      </w:pPr>
      <w:r w:rsidRPr="00961504">
        <w:t>Access is required to:</w:t>
      </w:r>
    </w:p>
    <w:p w:rsidR="00000000" w:rsidRPr="00961504" w:rsidP="00961504">
      <w:pPr>
        <w:pStyle w:val="ListBullet"/>
      </w:pPr>
      <w:r w:rsidRPr="00961504">
        <w:t>appropriate AC and DC testing equipment</w:t>
      </w:r>
    </w:p>
    <w:p w:rsidR="00000000" w:rsidRPr="00961504" w:rsidP="00961504">
      <w:pPr>
        <w:pStyle w:val="ListBullet"/>
      </w:pPr>
      <w:r w:rsidRPr="00961504">
        <w:t>test devices that include a multim</w:t>
      </w:r>
      <w:r w:rsidRPr="00961504">
        <w:t>eter and an oscilloscope for waveform observation</w:t>
      </w:r>
    </w:p>
    <w:p w:rsidR="00000000" w:rsidRPr="00961504" w:rsidP="00961504">
      <w:pPr>
        <w:pStyle w:val="ListBullet"/>
      </w:pPr>
      <w:r w:rsidRPr="00961504">
        <w:t>manufacturer documentation and equipment</w:t>
      </w:r>
    </w:p>
    <w:p w:rsidR="00000000" w:rsidRPr="00961504" w:rsidP="00961504">
      <w:pPr>
        <w:pStyle w:val="ListBullet"/>
      </w:pPr>
      <w:r w:rsidRPr="00961504">
        <w:t>safety equipment</w:t>
      </w:r>
    </w:p>
    <w:p w:rsidR="00000000" w:rsidRPr="00961504" w:rsidP="00961504">
      <w:pPr>
        <w:pStyle w:val="ListBullet"/>
      </w:pPr>
      <w:r w:rsidRPr="00961504">
        <w:t>codes of practice.</w:t>
      </w:r>
    </w:p>
    <w:p w:rsidR="00000000" w:rsidRPr="00961504" w:rsidP="00961504">
      <w:pPr>
        <w:pStyle w:val="BodyText"/>
      </w:pPr>
    </w:p>
    <w:p w:rsidR="00000000" w:rsidRPr="00961504" w:rsidP="001F7169">
      <w:pPr>
        <w:pStyle w:val="BodyText"/>
      </w:pPr>
      <w:r w:rsidRPr="00961504">
        <w:t xml:space="preserve">Assessment in a simulated environment will require extra low voltage to be used. </w:t>
      </w:r>
    </w:p>
    <w:p w:rsidR="00000000" w:rsidRPr="00961504" w:rsidP="001F7169">
      <w:pPr>
        <w:pStyle w:val="BodyText"/>
      </w:pPr>
      <w:r w:rsidRPr="00961504">
        <w:t>Assessors of this unit must satisfy the requir</w:t>
      </w:r>
      <w:r w:rsidRPr="00961504">
        <w:t>ements for assessors in applicable vocational education and training legislation, frameworks and/or standards.</w:t>
      </w:r>
    </w:p>
    <w:p w:rsidR="00000000" w:rsidRPr="00961504" w:rsidP="00961504">
      <w:pPr>
        <w:pStyle w:val="Heading1"/>
      </w:pPr>
      <w:bookmarkStart w:id="5" w:name="O_1043309"/>
      <w:bookmarkEnd w:id="5"/>
      <w:r w:rsidRPr="00961504">
        <w:t>Links</w:t>
      </w:r>
    </w:p>
    <w:p w:rsidR="00000000" w:rsidRPr="00961504" w:rsidP="001F7169">
      <w:pPr>
        <w:pStyle w:val="BodyText"/>
      </w:pPr>
      <w:r w:rsidRPr="0096150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13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1504" w:rsidP="00961504"/>
    <w:sectPr w:rsidSect="00961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04" w:rsidRPr="001F7169" w:rsidP="001F7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69" w:rsidP="00961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169" w:rsidP="00961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7169" w:rsidP="00961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504" w:rsidRPr="001F7169" w:rsidP="001F7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69" w:rsidRPr="002D2AF8" w:rsidP="00961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ICTTEN435 Solve electrical-based telecommunications circuitry and cabling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F7169" w:rsidP="00961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E7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A6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6E8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504"/>
  </w:style>
  <w:style w:type="character" w:customStyle="1" w:styleId="Heading1Char">
    <w:name w:val="Heading 1 Char"/>
    <w:basedOn w:val="DefaultParagraphFont"/>
    <w:link w:val="Heading1"/>
    <w:rsid w:val="00961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5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504"/>
    <w:rPr>
      <w:b/>
      <w:spacing w:val="0"/>
    </w:rPr>
  </w:style>
  <w:style w:type="paragraph" w:styleId="ListBullet2">
    <w:name w:val="List Bullet 2"/>
    <w:basedOn w:val="List2"/>
    <w:rsid w:val="009615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15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1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504"/>
    <w:rPr>
      <w:i/>
    </w:rPr>
  </w:style>
  <w:style w:type="paragraph" w:styleId="Caption">
    <w:name w:val="caption"/>
    <w:basedOn w:val="BodyText"/>
    <w:next w:val="Normal"/>
    <w:qFormat/>
    <w:rsid w:val="00961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504"/>
  </w:style>
  <w:style w:type="paragraph" w:styleId="TableofFigures">
    <w:name w:val="table of figures"/>
    <w:basedOn w:val="Normal"/>
    <w:next w:val="Normal"/>
    <w:semiHidden/>
    <w:rsid w:val="00961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5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1504"/>
    <w:rPr>
      <w:rFonts w:ascii="Wingdings" w:hAnsi="Wingdings"/>
    </w:rPr>
  </w:style>
  <w:style w:type="paragraph" w:customStyle="1" w:styleId="TableHeading">
    <w:name w:val="Table Heading"/>
    <w:basedOn w:val="HeadingBase"/>
    <w:rsid w:val="00961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504"/>
    <w:rPr>
      <w:color w:val="0033CC"/>
      <w:u w:val="none"/>
    </w:rPr>
  </w:style>
  <w:style w:type="paragraph" w:customStyle="1" w:styleId="BodyTextRight">
    <w:name w:val="Body Text Right"/>
    <w:basedOn w:val="BodyText"/>
    <w:rsid w:val="00961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5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504"/>
    <w:rPr>
      <w:sz w:val="32"/>
    </w:rPr>
  </w:style>
  <w:style w:type="paragraph" w:customStyle="1" w:styleId="HeadingProcedure">
    <w:name w:val="Heading Procedure"/>
    <w:basedOn w:val="HeadingBase"/>
    <w:next w:val="Normal"/>
    <w:rsid w:val="00961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504"/>
    <w:pPr>
      <w:spacing w:before="60" w:after="60"/>
    </w:pPr>
  </w:style>
  <w:style w:type="paragraph" w:styleId="ListContinue">
    <w:name w:val="List Continue"/>
    <w:basedOn w:val="List"/>
    <w:rsid w:val="00961504"/>
    <w:pPr>
      <w:ind w:firstLine="0"/>
    </w:pPr>
  </w:style>
  <w:style w:type="paragraph" w:customStyle="1" w:styleId="ListNote">
    <w:name w:val="List Note"/>
    <w:basedOn w:val="List"/>
    <w:rsid w:val="00961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504"/>
    <w:rPr>
      <w:rFonts w:ascii="Courier New" w:hAnsi="Courier New"/>
    </w:rPr>
  </w:style>
  <w:style w:type="paragraph" w:customStyle="1" w:styleId="NoteBullet">
    <w:name w:val="Note Bullet"/>
    <w:basedOn w:val="Note"/>
    <w:rsid w:val="00961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5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1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504"/>
    <w:rPr>
      <w:b/>
      <w:smallCaps/>
    </w:rPr>
  </w:style>
  <w:style w:type="paragraph" w:customStyle="1" w:styleId="TableListNumber">
    <w:name w:val="Table List Number"/>
    <w:basedOn w:val="ListNumber"/>
    <w:rsid w:val="00961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504"/>
    <w:pPr>
      <w:numPr>
        <w:numId w:val="10"/>
      </w:numPr>
    </w:pPr>
  </w:style>
  <w:style w:type="paragraph" w:customStyle="1" w:styleId="ListAlpha2">
    <w:name w:val="List Alpha 2"/>
    <w:basedOn w:val="List2"/>
    <w:rsid w:val="00961504"/>
    <w:pPr>
      <w:numPr>
        <w:numId w:val="9"/>
      </w:numPr>
    </w:pPr>
  </w:style>
  <w:style w:type="paragraph" w:styleId="List2">
    <w:name w:val="List 2"/>
    <w:basedOn w:val="BodyText"/>
    <w:rsid w:val="00961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5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15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1504"/>
    <w:pPr>
      <w:numPr>
        <w:numId w:val="5"/>
      </w:numPr>
    </w:pPr>
  </w:style>
  <w:style w:type="paragraph" w:styleId="ListContinue2">
    <w:name w:val="List Continue 2"/>
    <w:basedOn w:val="List2"/>
    <w:rsid w:val="00961504"/>
    <w:pPr>
      <w:ind w:firstLine="0"/>
    </w:pPr>
  </w:style>
  <w:style w:type="paragraph" w:styleId="ListContinue3">
    <w:name w:val="List Continue 3"/>
    <w:basedOn w:val="List3"/>
    <w:rsid w:val="00961504"/>
    <w:pPr>
      <w:ind w:left="1021" w:firstLine="0"/>
    </w:pPr>
  </w:style>
  <w:style w:type="paragraph" w:styleId="ListContinue4">
    <w:name w:val="List Continue 4"/>
    <w:basedOn w:val="List4"/>
    <w:rsid w:val="00961504"/>
    <w:pPr>
      <w:ind w:firstLine="0"/>
    </w:pPr>
  </w:style>
  <w:style w:type="paragraph" w:styleId="ListContinue5">
    <w:name w:val="List Continue 5"/>
    <w:basedOn w:val="List5"/>
    <w:rsid w:val="00961504"/>
    <w:pPr>
      <w:ind w:firstLine="0"/>
    </w:pPr>
  </w:style>
  <w:style w:type="paragraph" w:styleId="ListNumber3">
    <w:name w:val="List Number 3"/>
    <w:basedOn w:val="List3"/>
    <w:rsid w:val="00961504"/>
    <w:pPr>
      <w:numPr>
        <w:numId w:val="6"/>
      </w:numPr>
    </w:pPr>
  </w:style>
  <w:style w:type="paragraph" w:styleId="ListNumber4">
    <w:name w:val="List Number 4"/>
    <w:basedOn w:val="List4"/>
    <w:rsid w:val="00961504"/>
    <w:pPr>
      <w:numPr>
        <w:numId w:val="7"/>
      </w:numPr>
    </w:pPr>
  </w:style>
  <w:style w:type="paragraph" w:styleId="ListNumber5">
    <w:name w:val="List Number 5"/>
    <w:basedOn w:val="List5"/>
    <w:rsid w:val="00961504"/>
    <w:pPr>
      <w:numPr>
        <w:numId w:val="8"/>
      </w:numPr>
    </w:pPr>
  </w:style>
  <w:style w:type="paragraph" w:styleId="BlockText">
    <w:name w:val="Block Text"/>
    <w:basedOn w:val="Normal"/>
    <w:rsid w:val="00961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504"/>
    <w:rPr>
      <w:sz w:val="16"/>
      <w:vertAlign w:val="superscript"/>
    </w:rPr>
  </w:style>
  <w:style w:type="character" w:customStyle="1" w:styleId="Symbols">
    <w:name w:val="Symbols"/>
    <w:basedOn w:val="DefaultParagraphFont"/>
    <w:rsid w:val="00961504"/>
    <w:rPr>
      <w:rFonts w:ascii="Symbol" w:hAnsi="Symbol"/>
    </w:rPr>
  </w:style>
  <w:style w:type="character" w:customStyle="1" w:styleId="MenuOptions">
    <w:name w:val="Menu Options"/>
    <w:basedOn w:val="DefaultParagraphFont"/>
    <w:rsid w:val="00961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504"/>
    <w:rPr>
      <w:b/>
    </w:rPr>
  </w:style>
  <w:style w:type="character" w:customStyle="1" w:styleId="Underlined">
    <w:name w:val="Underlined"/>
    <w:basedOn w:val="DefaultParagraphFont"/>
    <w:rsid w:val="00961504"/>
    <w:rPr>
      <w:u w:val="single"/>
    </w:rPr>
  </w:style>
  <w:style w:type="paragraph" w:customStyle="1" w:styleId="TableBodyTextRight">
    <w:name w:val="Table Body Text Right"/>
    <w:basedOn w:val="TableBodyText"/>
    <w:rsid w:val="00961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504"/>
    <w:rPr>
      <w:sz w:val="18"/>
    </w:rPr>
  </w:style>
  <w:style w:type="paragraph" w:customStyle="1" w:styleId="BodySmallRight">
    <w:name w:val="Body Small Right"/>
    <w:basedOn w:val="BodyTextRight"/>
    <w:rsid w:val="00961504"/>
    <w:rPr>
      <w:sz w:val="18"/>
      <w:szCs w:val="18"/>
    </w:rPr>
  </w:style>
  <w:style w:type="paragraph" w:customStyle="1" w:styleId="MarginEdition">
    <w:name w:val="Margin Edition"/>
    <w:basedOn w:val="MarginNote"/>
    <w:rsid w:val="00961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504"/>
    <w:rPr>
      <w:sz w:val="2"/>
      <w:szCs w:val="2"/>
    </w:rPr>
  </w:style>
  <w:style w:type="character" w:customStyle="1" w:styleId="Small">
    <w:name w:val="Small"/>
    <w:basedOn w:val="DefaultParagraphFont"/>
    <w:rsid w:val="00961504"/>
    <w:rPr>
      <w:sz w:val="16"/>
    </w:rPr>
  </w:style>
  <w:style w:type="paragraph" w:customStyle="1" w:styleId="WideTable">
    <w:name w:val="Wide Table"/>
    <w:basedOn w:val="Normal"/>
    <w:rsid w:val="00961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504"/>
  </w:style>
  <w:style w:type="paragraph" w:styleId="Quote">
    <w:name w:val="Quote"/>
    <w:basedOn w:val="Heading1"/>
    <w:link w:val="QuoteChar"/>
    <w:qFormat/>
    <w:rsid w:val="00961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504"/>
    <w:pPr>
      <w:pageBreakBefore/>
    </w:pPr>
  </w:style>
  <w:style w:type="paragraph" w:customStyle="1" w:styleId="Border">
    <w:name w:val="Border"/>
    <w:basedOn w:val="Normal"/>
    <w:qFormat/>
    <w:rsid w:val="00961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504"/>
    <w:rPr>
      <w:u w:val="single"/>
    </w:rPr>
  </w:style>
  <w:style w:type="character" w:customStyle="1" w:styleId="BoldandItalics">
    <w:name w:val="Bold and Italics"/>
    <w:qFormat/>
    <w:rsid w:val="00961504"/>
    <w:rPr>
      <w:b/>
      <w:i/>
      <w:u w:val="none"/>
    </w:rPr>
  </w:style>
  <w:style w:type="paragraph" w:styleId="BalloonText">
    <w:name w:val="Balloon Text"/>
    <w:basedOn w:val="Normal"/>
    <w:link w:val="BalloonTextChar"/>
    <w:rsid w:val="00961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504"/>
    <w:pPr>
      <w:spacing w:before="0" w:after="0"/>
    </w:pPr>
  </w:style>
  <w:style w:type="paragraph" w:customStyle="1" w:styleId="BodyTextBold">
    <w:name w:val="Body Text Bold"/>
    <w:basedOn w:val="BodyText"/>
    <w:qFormat/>
    <w:rsid w:val="00961504"/>
    <w:rPr>
      <w:b/>
    </w:rPr>
  </w:style>
  <w:style w:type="character" w:styleId="Hyperlink">
    <w:name w:val="Hyperlink"/>
    <w:basedOn w:val="DefaultParagraphFont"/>
    <w:uiPriority w:val="99"/>
    <w:unhideWhenUsed/>
    <w:rsid w:val="001F7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4868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ICTTEN435 Solve electrical-based telecommunications circuitry and cabling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