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33E8" w:rsidP="00E93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ICTTEN434 Install, configure and test internet protocol networks</w:t>
      </w:r>
      <w:r>
        <w:fldChar w:fldCharType="end"/>
      </w:r>
    </w:p>
    <w:p w:rsidR="00E933E8" w:rsidP="00E933E8">
      <w:pPr>
        <w:pStyle w:val="Version"/>
        <w:sectPr w:rsidSect="003001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010A" w:rsidP="0030010A">
      <w:pPr>
        <w:pStyle w:val="SuperHeading"/>
      </w:pPr>
      <w:r w:rsidRPr="0030010A">
        <w:t>ICTTEN434 Install, configure and test internet protocol networks</w:t>
      </w:r>
    </w:p>
    <w:p w:rsidR="00000000" w:rsidRPr="0030010A" w:rsidP="0030010A">
      <w:pPr>
        <w:pStyle w:val="Heading1"/>
      </w:pPr>
      <w:bookmarkStart w:id="1" w:name="O_1093665"/>
      <w:bookmarkEnd w:id="1"/>
      <w:r w:rsidRPr="003001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00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BodyText"/>
            </w:pPr>
            <w:r w:rsidRPr="0030010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rPr>
                <w:rStyle w:val="SpecialBold"/>
              </w:rPr>
              <w:t>Comments</w:t>
            </w:r>
          </w:p>
        </w:tc>
      </w:tr>
      <w:tr w:rsidTr="003001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BodyText"/>
            </w:pPr>
            <w:r w:rsidRPr="0030010A">
              <w:t>This version first released with ICT Information and Communications Technology Training Package Version 6.0.</w:t>
            </w:r>
          </w:p>
        </w:tc>
      </w:tr>
    </w:tbl>
    <w:p w:rsidR="00000000" w:rsidRPr="0030010A" w:rsidP="0030010A">
      <w:pPr>
        <w:pStyle w:val="BodyText"/>
      </w:pPr>
    </w:p>
    <w:p w:rsidR="00000000" w:rsidRPr="0030010A" w:rsidP="0030010A">
      <w:pPr>
        <w:pStyle w:val="AllowPageBreak"/>
      </w:pPr>
    </w:p>
    <w:p w:rsidR="00000000" w:rsidRPr="0030010A" w:rsidP="0030010A">
      <w:pPr>
        <w:pStyle w:val="Heading1"/>
      </w:pPr>
      <w:bookmarkStart w:id="2" w:name="O_1093670"/>
      <w:bookmarkEnd w:id="2"/>
      <w:r w:rsidRPr="0030010A">
        <w:t>Application</w:t>
      </w:r>
    </w:p>
    <w:p w:rsidR="00000000" w:rsidRPr="0030010A" w:rsidP="00E933E8">
      <w:pPr>
        <w:pStyle w:val="BodyText"/>
      </w:pPr>
      <w:r w:rsidRPr="0030010A">
        <w:t>This unit describes the skills and knowledge required to identify required network elements according to specifications, install for interoperability within network, apply network topologies, protocols and security issues, and troubles</w:t>
      </w:r>
      <w:r w:rsidRPr="0030010A">
        <w:t>hoot when required.</w:t>
      </w:r>
    </w:p>
    <w:p w:rsidR="00000000" w:rsidRPr="0030010A" w:rsidP="00E933E8">
      <w:pPr>
        <w:pStyle w:val="BodyText"/>
      </w:pPr>
      <w:r w:rsidRPr="0030010A">
        <w:t>It applies to individuals who are involved in installation, maintenance and upgrade of Information and Communications Technology (ICT) networks in telecommunications or Information Technology Networking provisioning companies.</w:t>
      </w:r>
    </w:p>
    <w:p w:rsidR="00000000" w:rsidRPr="0030010A" w:rsidP="00E933E8">
      <w:pPr>
        <w:pStyle w:val="BodyText"/>
      </w:pPr>
      <w:r w:rsidRPr="0030010A">
        <w:t>No licens</w:t>
      </w:r>
      <w:r w:rsidRPr="0030010A">
        <w:t>ing, legislative or certification requirements apply to this unit at the time of publication.</w:t>
      </w:r>
    </w:p>
    <w:p w:rsidR="00000000" w:rsidRPr="0030010A" w:rsidP="0030010A">
      <w:pPr>
        <w:pStyle w:val="Heading1"/>
      </w:pPr>
      <w:bookmarkStart w:id="3" w:name="O_1093669"/>
      <w:bookmarkEnd w:id="3"/>
      <w:r w:rsidRPr="0030010A">
        <w:t>Unit Sector</w:t>
      </w:r>
    </w:p>
    <w:p w:rsidR="00000000" w:rsidRPr="0030010A" w:rsidP="00E933E8">
      <w:pPr>
        <w:pStyle w:val="BodyText"/>
      </w:pPr>
      <w:r w:rsidRPr="0030010A">
        <w:t>Telecommunications – Telecommunications Networks Engineering</w:t>
      </w:r>
    </w:p>
    <w:p w:rsidR="00000000" w:rsidRPr="0030010A" w:rsidP="0030010A">
      <w:pPr>
        <w:pStyle w:val="Heading1"/>
      </w:pPr>
      <w:bookmarkStart w:id="4" w:name="O_1093668"/>
      <w:bookmarkEnd w:id="4"/>
      <w:r w:rsidRPr="0030010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90"/>
        <w:gridCol w:w="6506"/>
      </w:tblGrid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BodyText"/>
            </w:pPr>
            <w:r w:rsidRPr="0030010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rPr>
                <w:rStyle w:val="SpecialBold"/>
              </w:rPr>
              <w:t>PERFORMAN</w:t>
            </w:r>
            <w:r w:rsidRPr="0030010A">
              <w:rPr>
                <w:rStyle w:val="SpecialBold"/>
              </w:rPr>
              <w:t>CE CRITERIA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BodyText"/>
            </w:pPr>
            <w:r w:rsidRPr="0030010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"/>
              <w:rPr>
                <w:lang w:val="en-NZ"/>
              </w:rPr>
            </w:pPr>
            <w:r w:rsidRPr="0030010A">
              <w:t>1. Prepare to install IP network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List"/>
            </w:pPr>
            <w:r w:rsidRPr="0030010A">
              <w:t xml:space="preserve">1.1 Determine internet protocol performance requirements </w:t>
            </w:r>
          </w:p>
          <w:p w:rsidR="00000000" w:rsidRPr="0030010A" w:rsidP="0030010A">
            <w:pPr>
              <w:pStyle w:val="List"/>
            </w:pPr>
            <w:r w:rsidRPr="0030010A">
              <w:t xml:space="preserve">1.2 Select components and network elements according to technical and organisational requirements </w:t>
            </w:r>
          </w:p>
          <w:p w:rsidR="00000000" w:rsidRPr="0030010A" w:rsidP="0030010A">
            <w:pPr>
              <w:pStyle w:val="List"/>
            </w:pPr>
            <w:r w:rsidRPr="0030010A">
              <w:t>1.3 Obtain vendor specifications and availability of required components</w:t>
            </w:r>
          </w:p>
          <w:p w:rsidR="00000000" w:rsidRPr="0030010A" w:rsidP="0030010A">
            <w:pPr>
              <w:pStyle w:val="List"/>
            </w:pPr>
            <w:r w:rsidRPr="0030010A">
              <w:t>1.4 Develop plans for installation of components according to organisational require</w:t>
            </w:r>
            <w:r w:rsidRPr="0030010A">
              <w:t xml:space="preserve">ments </w:t>
            </w:r>
          </w:p>
          <w:p w:rsidR="00000000" w:rsidP="0030010A">
            <w:pPr>
              <w:pStyle w:val="List"/>
              <w:rPr>
                <w:lang w:val="en-NZ"/>
              </w:rPr>
            </w:pPr>
            <w:r w:rsidRPr="0030010A">
              <w:t>1.5 Obtain feedback and approval for plans from required personnel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"/>
              <w:rPr>
                <w:lang w:val="en-NZ"/>
              </w:rPr>
            </w:pPr>
            <w:r w:rsidRPr="0030010A">
              <w:t>2. Install and configure IP network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List"/>
            </w:pPr>
            <w:r w:rsidRPr="0030010A">
              <w:t>2.1 Install and configure server hardware and software according to organisational and industry standards</w:t>
            </w:r>
          </w:p>
          <w:p w:rsidR="00000000" w:rsidRPr="0030010A" w:rsidP="0030010A">
            <w:pPr>
              <w:pStyle w:val="List"/>
            </w:pPr>
            <w:r w:rsidRPr="0030010A">
              <w:t>2.2 Install and configure computer, other hardware and software according to organisational and industry standards</w:t>
            </w:r>
          </w:p>
          <w:p w:rsidR="00000000" w:rsidP="0030010A">
            <w:pPr>
              <w:pStyle w:val="List"/>
              <w:rPr>
                <w:lang w:val="en-NZ"/>
              </w:rPr>
            </w:pPr>
            <w:r w:rsidRPr="0030010A">
              <w:t xml:space="preserve">2.3 Install and configure security and integrity software required for network 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"/>
              <w:rPr>
                <w:lang w:val="en-NZ"/>
              </w:rPr>
            </w:pPr>
            <w:r w:rsidRPr="0030010A">
              <w:t>3. Test and reconfigure IP network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List"/>
            </w:pPr>
            <w:r w:rsidRPr="0030010A">
              <w:t>3.1 Test installed softwa</w:t>
            </w:r>
            <w:r w:rsidRPr="0030010A">
              <w:t>re and hardware, utilising available technical tools, to ensure all components are functioning as expected</w:t>
            </w:r>
          </w:p>
          <w:p w:rsidR="00000000" w:rsidRPr="0030010A" w:rsidP="0030010A">
            <w:pPr>
              <w:pStyle w:val="List"/>
            </w:pPr>
            <w:r w:rsidRPr="0030010A">
              <w:t>3.2 Test the network to ensure it is functioning according to specifications</w:t>
            </w:r>
          </w:p>
          <w:p w:rsidR="00000000" w:rsidP="0030010A">
            <w:pPr>
              <w:pStyle w:val="List"/>
              <w:rPr>
                <w:lang w:val="en-NZ"/>
              </w:rPr>
            </w:pPr>
            <w:r w:rsidRPr="0030010A">
              <w:t>3.3 Resolve problems identified in the modified network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"/>
              <w:rPr>
                <w:lang w:val="en-NZ"/>
              </w:rPr>
            </w:pPr>
            <w:r w:rsidRPr="0030010A">
              <w:t>4. Finalise doc</w:t>
            </w:r>
            <w:r w:rsidRPr="0030010A">
              <w:t>umentation and clean worksite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List"/>
            </w:pPr>
            <w:r w:rsidRPr="0030010A">
              <w:t>4.1 Complete hardware and asset recording document according to organisational requirements</w:t>
            </w:r>
          </w:p>
          <w:p w:rsidR="00000000" w:rsidRPr="0030010A" w:rsidP="0030010A">
            <w:pPr>
              <w:pStyle w:val="List"/>
            </w:pPr>
            <w:r w:rsidRPr="0030010A">
              <w:t>4.2 Document installation, boot-configuration procedure according to organisational requirements</w:t>
            </w:r>
          </w:p>
          <w:p w:rsidR="00000000" w:rsidRPr="0030010A" w:rsidP="0030010A">
            <w:pPr>
              <w:pStyle w:val="List"/>
            </w:pPr>
            <w:r w:rsidRPr="0030010A">
              <w:t>4.3 Tabulate test results and finalis</w:t>
            </w:r>
            <w:r w:rsidRPr="0030010A">
              <w:t>e user reports</w:t>
            </w:r>
          </w:p>
          <w:p w:rsidR="00000000" w:rsidRPr="0030010A" w:rsidP="0030010A">
            <w:pPr>
              <w:pStyle w:val="List"/>
            </w:pPr>
            <w:r w:rsidRPr="0030010A">
              <w:t>4.4 Complete client report and notify of network status according to organisational policies and procedures</w:t>
            </w:r>
          </w:p>
          <w:p w:rsidR="00000000" w:rsidRPr="0030010A" w:rsidP="0030010A">
            <w:pPr>
              <w:pStyle w:val="List"/>
            </w:pPr>
            <w:r w:rsidRPr="0030010A">
              <w:t>4.5 Lodge all documentation and seek finalised sign off from required personnel</w:t>
            </w:r>
          </w:p>
        </w:tc>
      </w:tr>
    </w:tbl>
    <w:p w:rsidR="00000000" w:rsidRPr="0030010A" w:rsidP="0030010A">
      <w:pPr>
        <w:pStyle w:val="List2"/>
      </w:pPr>
    </w:p>
    <w:p w:rsidR="00000000" w:rsidRPr="0030010A" w:rsidP="0030010A">
      <w:pPr>
        <w:pStyle w:val="AllowPageBreak"/>
      </w:pPr>
    </w:p>
    <w:p w:rsidR="00000000" w:rsidRPr="0030010A" w:rsidP="0030010A">
      <w:pPr>
        <w:pStyle w:val="Heading1"/>
      </w:pPr>
      <w:bookmarkStart w:id="5" w:name="O_1093667"/>
      <w:bookmarkEnd w:id="5"/>
      <w:r w:rsidRPr="0030010A">
        <w:t>Foundation Skills</w:t>
      </w:r>
    </w:p>
    <w:p w:rsidR="00000000" w:rsidRPr="00E933E8" w:rsidP="00E933E8">
      <w:pPr>
        <w:pStyle w:val="BodyText"/>
        <w:rPr>
          <w:i/>
        </w:rPr>
      </w:pPr>
      <w:r w:rsidRPr="00E933E8">
        <w:rPr>
          <w:rStyle w:val="Emphasis"/>
        </w:rPr>
        <w:t xml:space="preserve">This section describes those language, literacy, numeracy and employment skills that are essential to performance but not explicit in the performance criteria 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BodyText"/>
            </w:pPr>
            <w:r w:rsidRPr="0030010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rPr>
                <w:rStyle w:val="SpecialBold"/>
              </w:rPr>
              <w:t>DESCRIPTION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Bullet"/>
              <w:rPr>
                <w:lang w:val="en-NZ"/>
              </w:rPr>
            </w:pPr>
            <w:r w:rsidRPr="0030010A">
              <w:t>Recognises and anticipates an increasing range of familiar problems</w:t>
            </w:r>
            <w:r w:rsidRPr="0030010A">
              <w:t>, their symptoms and causes, depending on differing operational contingencies, risk situations and environments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Bullet"/>
              <w:rPr>
                <w:lang w:val="en-NZ"/>
              </w:rPr>
            </w:pPr>
            <w:r w:rsidRPr="0030010A">
              <w:t>Makes calculations required to take test measurements, interpret results and evaluate performance and interoperability of network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Bullet"/>
              <w:rPr>
                <w:lang w:val="en-NZ"/>
              </w:rPr>
            </w:pPr>
            <w:r w:rsidRPr="0030010A">
              <w:t>Uses listening and questioning techniques to confirm requirements and articulate complex concepts and matters using relevant industry for intended audience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Bullet"/>
              <w:rPr>
                <w:lang w:val="en-NZ"/>
              </w:rPr>
            </w:pPr>
            <w:r w:rsidRPr="0030010A">
              <w:t>Recognises and interprets technical, legislative and operational docum</w:t>
            </w:r>
            <w:r w:rsidRPr="0030010A">
              <w:t>entation to determine job requirements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Bullet"/>
              <w:rPr>
                <w:lang w:val="en-NZ"/>
              </w:rPr>
            </w:pPr>
            <w:r w:rsidRPr="0030010A">
              <w:t xml:space="preserve">Prepares documentation detailing work performed according to organisational requirements 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Bullet"/>
              <w:rPr>
                <w:lang w:val="en-NZ"/>
              </w:rPr>
            </w:pPr>
            <w:r w:rsidRPr="0030010A">
              <w:t>Cooperates with others as part of familiar routine activities and contributes to specific activities requi</w:t>
            </w:r>
            <w:r w:rsidRPr="0030010A">
              <w:t xml:space="preserve">ring joint responsibility and </w:t>
            </w:r>
            <w:r w:rsidRPr="0030010A">
              <w:t>accountability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ListBullet"/>
            </w:pPr>
            <w:r w:rsidRPr="0030010A">
              <w:t>Works logically and systematically to monitor, analyse and action job priorities</w:t>
            </w:r>
          </w:p>
          <w:p w:rsidR="00000000" w:rsidP="0030010A">
            <w:pPr>
              <w:pStyle w:val="ListBullet"/>
              <w:rPr>
                <w:lang w:val="en-NZ"/>
              </w:rPr>
            </w:pPr>
            <w:r w:rsidRPr="0030010A">
              <w:t xml:space="preserve">Implements and adjusts actions according to a predetermined plan 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ListBullet"/>
              <w:rPr>
                <w:lang w:val="en-NZ"/>
              </w:rPr>
            </w:pPr>
            <w:r w:rsidRPr="0030010A">
              <w:t>Makes decisions quickly and intuitively in familiar situations requiring immediate attention, drawing on past experience to identify key variables and determine required course of action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ListBullet"/>
            </w:pPr>
            <w:r w:rsidRPr="0030010A">
              <w:t>Takes personal responsibility for adherence to lega</w:t>
            </w:r>
            <w:r w:rsidRPr="0030010A">
              <w:t>l and regulatory responsibilities relevant to own work context</w:t>
            </w:r>
          </w:p>
          <w:p w:rsidR="00000000" w:rsidP="0030010A">
            <w:pPr>
              <w:pStyle w:val="ListBullet"/>
              <w:rPr>
                <w:lang w:val="en-NZ"/>
              </w:rPr>
            </w:pPr>
            <w:r w:rsidRPr="0030010A">
              <w:t>Recognises and follows explicit and implicit protocols and meets expectations associated with own role</w:t>
            </w:r>
          </w:p>
        </w:tc>
      </w:tr>
      <w:tr w:rsidTr="00E933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10A">
            <w:pPr>
              <w:pStyle w:val="BodyText"/>
              <w:rPr>
                <w:lang w:val="en-NZ"/>
              </w:rPr>
            </w:pPr>
            <w:r w:rsidRPr="0030010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10A" w:rsidP="0030010A">
            <w:pPr>
              <w:pStyle w:val="ListBullet"/>
            </w:pPr>
            <w:r w:rsidRPr="0030010A">
              <w:t>Demonstrates an understanding of key principles and concepts underpinning des</w:t>
            </w:r>
            <w:r w:rsidRPr="0030010A">
              <w:t>ign and operation of digital systems and tools, and applies these as required</w:t>
            </w:r>
          </w:p>
        </w:tc>
      </w:tr>
    </w:tbl>
    <w:p w:rsidR="00000000" w:rsidRPr="0030010A" w:rsidP="0030010A">
      <w:pPr>
        <w:pStyle w:val="BodyText"/>
      </w:pPr>
    </w:p>
    <w:p w:rsidR="00000000" w:rsidRPr="0030010A" w:rsidP="0030010A">
      <w:pPr>
        <w:pStyle w:val="AllowPageBreak"/>
      </w:pPr>
    </w:p>
    <w:p w:rsidR="00000000" w:rsidRPr="0030010A" w:rsidP="0030010A">
      <w:pPr>
        <w:pStyle w:val="Heading1"/>
      </w:pPr>
      <w:bookmarkStart w:id="6" w:name="O_1093666"/>
      <w:bookmarkEnd w:id="6"/>
      <w:r w:rsidRPr="0030010A">
        <w:t>Unit Mapping Information</w:t>
      </w:r>
    </w:p>
    <w:p w:rsidR="00000000" w:rsidRPr="0030010A" w:rsidP="00E933E8">
      <w:pPr>
        <w:pStyle w:val="BodyText"/>
      </w:pPr>
      <w:r w:rsidRPr="0030010A">
        <w:t>Supersedes and is not equivalent to ICTTEN416 Install, configure and test an internet protocol network.</w:t>
      </w:r>
    </w:p>
    <w:p w:rsidR="00000000" w:rsidRPr="0030010A" w:rsidP="0030010A">
      <w:pPr>
        <w:pStyle w:val="Heading1"/>
      </w:pPr>
      <w:bookmarkStart w:id="7" w:name="O_1093659"/>
      <w:bookmarkEnd w:id="7"/>
      <w:r w:rsidRPr="0030010A">
        <w:t>Links</w:t>
      </w:r>
    </w:p>
    <w:p w:rsidR="00000000" w:rsidRPr="0030010A" w:rsidP="00E933E8">
      <w:pPr>
        <w:pStyle w:val="BodyText"/>
      </w:pPr>
      <w:r w:rsidRPr="0030010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55CE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0010A" w:rsidP="0030010A"/>
    <w:sectPr w:rsidSect="003001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0A" w:rsidRPr="00E933E8" w:rsidP="00E93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E8" w:rsidP="003001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33E8" w:rsidP="003001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933E8" w:rsidP="003001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010A" w:rsidRPr="00E933E8" w:rsidP="00E93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1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3E8" w:rsidRPr="002D2AF8" w:rsidP="003001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ICTTEN434 Install, configure and test internet protocol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933E8" w:rsidP="003001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EE3E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E22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1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1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1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1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1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1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1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1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1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1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1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10A"/>
  </w:style>
  <w:style w:type="character" w:customStyle="1" w:styleId="Heading1Char">
    <w:name w:val="Heading 1 Char"/>
    <w:basedOn w:val="DefaultParagraphFont"/>
    <w:link w:val="Heading1"/>
    <w:rsid w:val="003001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1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10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01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01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10A"/>
    <w:rPr>
      <w:b/>
      <w:spacing w:val="0"/>
    </w:rPr>
  </w:style>
  <w:style w:type="character" w:styleId="Emphasis">
    <w:name w:val="Emphasis"/>
    <w:basedOn w:val="DefaultParagraphFont"/>
    <w:qFormat/>
    <w:rsid w:val="0030010A"/>
    <w:rPr>
      <w:i/>
    </w:rPr>
  </w:style>
  <w:style w:type="paragraph" w:customStyle="1" w:styleId="SuperHeading">
    <w:name w:val="SuperHeading"/>
    <w:basedOn w:val="Normal"/>
    <w:rsid w:val="003001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1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0010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001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1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1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1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1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1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1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1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1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1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1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1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1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1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1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10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01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1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1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1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1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1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1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1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1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1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1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1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1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1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01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1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1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10A"/>
  </w:style>
  <w:style w:type="paragraph" w:styleId="TableofFigures">
    <w:name w:val="table of figures"/>
    <w:basedOn w:val="Normal"/>
    <w:next w:val="Normal"/>
    <w:semiHidden/>
    <w:rsid w:val="003001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1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010A"/>
    <w:rPr>
      <w:rFonts w:ascii="Wingdings" w:hAnsi="Wingdings"/>
    </w:rPr>
  </w:style>
  <w:style w:type="paragraph" w:customStyle="1" w:styleId="TableHeading">
    <w:name w:val="Table Heading"/>
    <w:basedOn w:val="HeadingBase"/>
    <w:rsid w:val="003001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10A"/>
    <w:rPr>
      <w:color w:val="0033CC"/>
      <w:u w:val="none"/>
    </w:rPr>
  </w:style>
  <w:style w:type="paragraph" w:customStyle="1" w:styleId="BodyTextRight">
    <w:name w:val="Body Text Right"/>
    <w:basedOn w:val="BodyText"/>
    <w:rsid w:val="003001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1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1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1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1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1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10A"/>
    <w:rPr>
      <w:sz w:val="32"/>
    </w:rPr>
  </w:style>
  <w:style w:type="paragraph" w:customStyle="1" w:styleId="HeadingProcedure">
    <w:name w:val="Heading Procedure"/>
    <w:basedOn w:val="HeadingBase"/>
    <w:next w:val="Normal"/>
    <w:rsid w:val="003001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10A"/>
    <w:pPr>
      <w:spacing w:before="60" w:after="60"/>
    </w:pPr>
  </w:style>
  <w:style w:type="paragraph" w:styleId="ListContinue">
    <w:name w:val="List Continue"/>
    <w:basedOn w:val="List"/>
    <w:rsid w:val="0030010A"/>
    <w:pPr>
      <w:ind w:firstLine="0"/>
    </w:pPr>
  </w:style>
  <w:style w:type="paragraph" w:customStyle="1" w:styleId="ListNote">
    <w:name w:val="List Note"/>
    <w:basedOn w:val="List"/>
    <w:rsid w:val="003001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1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1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10A"/>
    <w:rPr>
      <w:rFonts w:ascii="Courier New" w:hAnsi="Courier New"/>
    </w:rPr>
  </w:style>
  <w:style w:type="paragraph" w:customStyle="1" w:styleId="NoteBullet">
    <w:name w:val="Note Bullet"/>
    <w:basedOn w:val="Note"/>
    <w:rsid w:val="003001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1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1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1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1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01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1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10A"/>
    <w:rPr>
      <w:b/>
      <w:smallCaps/>
    </w:rPr>
  </w:style>
  <w:style w:type="paragraph" w:customStyle="1" w:styleId="TableListNumber">
    <w:name w:val="Table List Number"/>
    <w:basedOn w:val="ListNumber"/>
    <w:rsid w:val="003001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1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10A"/>
    <w:pPr>
      <w:numPr>
        <w:numId w:val="8"/>
      </w:numPr>
    </w:pPr>
  </w:style>
  <w:style w:type="paragraph" w:customStyle="1" w:styleId="ListAlpha2">
    <w:name w:val="List Alpha 2"/>
    <w:basedOn w:val="List2"/>
    <w:rsid w:val="0030010A"/>
    <w:pPr>
      <w:numPr>
        <w:numId w:val="7"/>
      </w:numPr>
    </w:pPr>
  </w:style>
  <w:style w:type="paragraph" w:styleId="List3">
    <w:name w:val="List 3"/>
    <w:basedOn w:val="BodyText"/>
    <w:rsid w:val="003001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1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1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1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1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010A"/>
    <w:pPr>
      <w:numPr>
        <w:numId w:val="3"/>
      </w:numPr>
    </w:pPr>
  </w:style>
  <w:style w:type="paragraph" w:styleId="ListContinue2">
    <w:name w:val="List Continue 2"/>
    <w:basedOn w:val="List2"/>
    <w:rsid w:val="0030010A"/>
    <w:pPr>
      <w:ind w:firstLine="0"/>
    </w:pPr>
  </w:style>
  <w:style w:type="paragraph" w:styleId="ListContinue3">
    <w:name w:val="List Continue 3"/>
    <w:basedOn w:val="List3"/>
    <w:rsid w:val="0030010A"/>
    <w:pPr>
      <w:ind w:left="1021" w:firstLine="0"/>
    </w:pPr>
  </w:style>
  <w:style w:type="paragraph" w:styleId="ListContinue4">
    <w:name w:val="List Continue 4"/>
    <w:basedOn w:val="List4"/>
    <w:rsid w:val="0030010A"/>
    <w:pPr>
      <w:ind w:firstLine="0"/>
    </w:pPr>
  </w:style>
  <w:style w:type="paragraph" w:styleId="ListContinue5">
    <w:name w:val="List Continue 5"/>
    <w:basedOn w:val="List5"/>
    <w:rsid w:val="0030010A"/>
    <w:pPr>
      <w:ind w:firstLine="0"/>
    </w:pPr>
  </w:style>
  <w:style w:type="paragraph" w:styleId="ListNumber3">
    <w:name w:val="List Number 3"/>
    <w:basedOn w:val="List3"/>
    <w:rsid w:val="0030010A"/>
    <w:pPr>
      <w:numPr>
        <w:numId w:val="4"/>
      </w:numPr>
    </w:pPr>
  </w:style>
  <w:style w:type="paragraph" w:styleId="ListNumber4">
    <w:name w:val="List Number 4"/>
    <w:basedOn w:val="List4"/>
    <w:rsid w:val="0030010A"/>
    <w:pPr>
      <w:numPr>
        <w:numId w:val="5"/>
      </w:numPr>
    </w:pPr>
  </w:style>
  <w:style w:type="paragraph" w:styleId="ListNumber5">
    <w:name w:val="List Number 5"/>
    <w:basedOn w:val="List5"/>
    <w:rsid w:val="0030010A"/>
    <w:pPr>
      <w:numPr>
        <w:numId w:val="6"/>
      </w:numPr>
    </w:pPr>
  </w:style>
  <w:style w:type="paragraph" w:styleId="BlockText">
    <w:name w:val="Block Text"/>
    <w:basedOn w:val="Normal"/>
    <w:rsid w:val="003001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1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10A"/>
    <w:rPr>
      <w:sz w:val="16"/>
      <w:vertAlign w:val="superscript"/>
    </w:rPr>
  </w:style>
  <w:style w:type="character" w:customStyle="1" w:styleId="Symbols">
    <w:name w:val="Symbols"/>
    <w:basedOn w:val="DefaultParagraphFont"/>
    <w:rsid w:val="0030010A"/>
    <w:rPr>
      <w:rFonts w:ascii="Symbol" w:hAnsi="Symbol"/>
    </w:rPr>
  </w:style>
  <w:style w:type="character" w:customStyle="1" w:styleId="MenuOptions">
    <w:name w:val="Menu Options"/>
    <w:basedOn w:val="DefaultParagraphFont"/>
    <w:rsid w:val="003001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10A"/>
    <w:rPr>
      <w:b/>
    </w:rPr>
  </w:style>
  <w:style w:type="character" w:customStyle="1" w:styleId="Underlined">
    <w:name w:val="Underlined"/>
    <w:basedOn w:val="DefaultParagraphFont"/>
    <w:rsid w:val="0030010A"/>
    <w:rPr>
      <w:u w:val="single"/>
    </w:rPr>
  </w:style>
  <w:style w:type="paragraph" w:customStyle="1" w:styleId="TableBodyTextRight">
    <w:name w:val="Table Body Text Right"/>
    <w:basedOn w:val="TableBodyText"/>
    <w:rsid w:val="003001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10A"/>
    <w:rPr>
      <w:sz w:val="18"/>
    </w:rPr>
  </w:style>
  <w:style w:type="paragraph" w:customStyle="1" w:styleId="BodySmallRight">
    <w:name w:val="Body Small Right"/>
    <w:basedOn w:val="BodyTextRight"/>
    <w:rsid w:val="0030010A"/>
    <w:rPr>
      <w:sz w:val="18"/>
      <w:szCs w:val="18"/>
    </w:rPr>
  </w:style>
  <w:style w:type="paragraph" w:customStyle="1" w:styleId="MarginEdition">
    <w:name w:val="Margin Edition"/>
    <w:basedOn w:val="MarginNote"/>
    <w:rsid w:val="003001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10A"/>
    <w:rPr>
      <w:sz w:val="2"/>
      <w:szCs w:val="2"/>
    </w:rPr>
  </w:style>
  <w:style w:type="character" w:customStyle="1" w:styleId="Small">
    <w:name w:val="Small"/>
    <w:basedOn w:val="DefaultParagraphFont"/>
    <w:rsid w:val="0030010A"/>
    <w:rPr>
      <w:sz w:val="16"/>
    </w:rPr>
  </w:style>
  <w:style w:type="paragraph" w:customStyle="1" w:styleId="WideTable">
    <w:name w:val="Wide Table"/>
    <w:basedOn w:val="Normal"/>
    <w:rsid w:val="003001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10A"/>
  </w:style>
  <w:style w:type="paragraph" w:styleId="Quote">
    <w:name w:val="Quote"/>
    <w:basedOn w:val="Heading1"/>
    <w:link w:val="QuoteChar"/>
    <w:qFormat/>
    <w:rsid w:val="003001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1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10A"/>
    <w:pPr>
      <w:pageBreakBefore/>
    </w:pPr>
  </w:style>
  <w:style w:type="paragraph" w:customStyle="1" w:styleId="Border">
    <w:name w:val="Border"/>
    <w:basedOn w:val="Normal"/>
    <w:qFormat/>
    <w:rsid w:val="003001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1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1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1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1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1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1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1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1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10A"/>
    <w:rPr>
      <w:u w:val="single"/>
    </w:rPr>
  </w:style>
  <w:style w:type="character" w:customStyle="1" w:styleId="BoldandItalics">
    <w:name w:val="Bold and Italics"/>
    <w:qFormat/>
    <w:rsid w:val="0030010A"/>
    <w:rPr>
      <w:b/>
      <w:i/>
      <w:u w:val="none"/>
    </w:rPr>
  </w:style>
  <w:style w:type="paragraph" w:styleId="BalloonText">
    <w:name w:val="Balloon Text"/>
    <w:basedOn w:val="Normal"/>
    <w:link w:val="BalloonTextChar"/>
    <w:rsid w:val="003001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1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1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1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1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1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010A"/>
    <w:pPr>
      <w:spacing w:before="0" w:after="0"/>
    </w:pPr>
  </w:style>
  <w:style w:type="paragraph" w:customStyle="1" w:styleId="BodyTextBold">
    <w:name w:val="Body Text Bold"/>
    <w:basedOn w:val="BodyText"/>
    <w:qFormat/>
    <w:rsid w:val="0030010A"/>
    <w:rPr>
      <w:b/>
    </w:rPr>
  </w:style>
  <w:style w:type="character" w:styleId="Hyperlink">
    <w:name w:val="Hyperlink"/>
    <w:basedOn w:val="DefaultParagraphFont"/>
    <w:uiPriority w:val="99"/>
    <w:unhideWhenUsed/>
    <w:rsid w:val="00E93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4387</Characters>
  <Application>Microsoft Office Word</Application>
  <DocSecurity>0</DocSecurity>
  <Lines>129</Lines>
  <Paragraphs>80</Paragraphs>
  <ScaleCrop>false</ScaleCrop>
  <Company>Author-it Software Corporation Ltd.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ICTTEN434 Install, configure and test internet protocol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2024-12-17T07:20:00Z</dcterms:created>
  <dcterms:modified xsi:type="dcterms:W3CDTF">2024-12-17T07:20:00Z</dcterms:modified>
</cp:coreProperties>
</file>