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637" w:rsidP="003076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ICTTEN434 Install, configure and test internet protocol networks</w:t>
      </w:r>
      <w:r>
        <w:fldChar w:fldCharType="end"/>
      </w:r>
    </w:p>
    <w:p w:rsidR="00307637" w:rsidP="00307637">
      <w:pPr>
        <w:pStyle w:val="Version"/>
        <w:sectPr w:rsidSect="004A4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2D9" w:rsidP="004A42D9">
      <w:pPr>
        <w:pStyle w:val="SuperHeading"/>
      </w:pPr>
      <w:r w:rsidRPr="004A42D9">
        <w:t>Assessment Re</w:t>
      </w:r>
      <w:r w:rsidRPr="004A42D9">
        <w:t>quirements for ICTTEN434 Install, configure and test internet protocol networks</w:t>
      </w:r>
    </w:p>
    <w:p w:rsidR="00000000" w:rsidRPr="004A42D9" w:rsidP="004A42D9">
      <w:pPr>
        <w:pStyle w:val="Heading1"/>
      </w:pPr>
      <w:bookmarkStart w:id="1" w:name="O_1093661"/>
      <w:bookmarkEnd w:id="1"/>
      <w:r w:rsidRPr="004A42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4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2D9" w:rsidP="004A42D9">
            <w:pPr>
              <w:pStyle w:val="BodyText"/>
            </w:pPr>
            <w:r w:rsidRPr="004A42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2D9">
            <w:pPr>
              <w:pStyle w:val="BodyText"/>
              <w:rPr>
                <w:lang w:val="en-NZ"/>
              </w:rPr>
            </w:pPr>
            <w:r w:rsidRPr="004A42D9">
              <w:rPr>
                <w:rStyle w:val="SpecialBold"/>
              </w:rPr>
              <w:t>Comments</w:t>
            </w:r>
          </w:p>
        </w:tc>
      </w:tr>
      <w:tr w:rsidTr="004A42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2D9">
            <w:pPr>
              <w:pStyle w:val="BodyText"/>
              <w:rPr>
                <w:lang w:val="en-NZ"/>
              </w:rPr>
            </w:pPr>
            <w:r w:rsidRPr="004A42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2D9" w:rsidP="004A42D9">
            <w:pPr>
              <w:pStyle w:val="BodyText"/>
            </w:pPr>
            <w:r w:rsidRPr="004A42D9">
              <w:t>This version first released with ICT Information and Communications Technology Training Package Version 6.0.</w:t>
            </w:r>
          </w:p>
        </w:tc>
      </w:tr>
    </w:tbl>
    <w:p w:rsidR="00000000" w:rsidRPr="004A42D9" w:rsidP="004A42D9">
      <w:pPr>
        <w:pStyle w:val="BodyText"/>
      </w:pPr>
    </w:p>
    <w:p w:rsidR="00000000" w:rsidRPr="004A42D9" w:rsidP="004A42D9">
      <w:pPr>
        <w:pStyle w:val="AllowPageBreak"/>
      </w:pPr>
    </w:p>
    <w:p w:rsidR="00000000" w:rsidRPr="004A42D9" w:rsidP="004A42D9">
      <w:pPr>
        <w:pStyle w:val="Heading1"/>
      </w:pPr>
      <w:bookmarkStart w:id="2" w:name="O_1093664"/>
      <w:bookmarkEnd w:id="2"/>
      <w:r w:rsidRPr="004A42D9">
        <w:t>Performance Evidence</w:t>
      </w:r>
    </w:p>
    <w:p w:rsidR="00000000" w:rsidRPr="004A42D9" w:rsidP="00307637">
      <w:pPr>
        <w:pStyle w:val="BodyText"/>
      </w:pPr>
      <w:r w:rsidRPr="004A42D9">
        <w:t>The candidate must demonstrate the ability to complete the tasks outlined in the elements, performance criteria and foundation skills of this unit, including evidence of the ability to:</w:t>
      </w:r>
    </w:p>
    <w:p w:rsidR="00000000" w:rsidRPr="004A42D9" w:rsidP="004A42D9">
      <w:pPr>
        <w:pStyle w:val="ListBullet"/>
      </w:pPr>
      <w:r w:rsidRPr="004A42D9">
        <w:t xml:space="preserve">select network elements to </w:t>
      </w:r>
      <w:r w:rsidRPr="004A42D9">
        <w:t xml:space="preserve">plan, prepare and install at least one IP network installation </w:t>
      </w:r>
    </w:p>
    <w:p w:rsidR="00000000" w:rsidRPr="004A42D9" w:rsidP="004A42D9">
      <w:pPr>
        <w:pStyle w:val="ListBullet"/>
      </w:pPr>
      <w:r w:rsidRPr="004A42D9">
        <w:t>configure and test network on at least one occasion</w:t>
      </w:r>
    </w:p>
    <w:p w:rsidR="00000000" w:rsidRPr="004A42D9" w:rsidP="004A42D9">
      <w:pPr>
        <w:pStyle w:val="ListBullet"/>
      </w:pPr>
      <w:r w:rsidRPr="004A42D9">
        <w:t>document completed process.</w:t>
      </w:r>
    </w:p>
    <w:p w:rsidR="00000000" w:rsidRPr="004A42D9" w:rsidP="004A42D9">
      <w:pPr>
        <w:pStyle w:val="AllowPageBreak"/>
      </w:pPr>
    </w:p>
    <w:p w:rsidR="00000000" w:rsidRPr="004A42D9" w:rsidP="004A42D9">
      <w:pPr>
        <w:pStyle w:val="Heading1"/>
      </w:pPr>
      <w:bookmarkStart w:id="3" w:name="O_1093663"/>
      <w:bookmarkEnd w:id="3"/>
      <w:r w:rsidRPr="004A42D9">
        <w:t>Knowledge Evidence</w:t>
      </w:r>
    </w:p>
    <w:p w:rsidR="00000000" w:rsidRPr="004A42D9" w:rsidP="00307637">
      <w:pPr>
        <w:pStyle w:val="BodyText"/>
      </w:pPr>
      <w:r w:rsidRPr="004A42D9">
        <w:t>The candidate must be able to demonstrate knowledge to complete the tasks outlined in the elements, performance criteria and foundation skills of this unit, including knowledge of organisational procedures including:</w:t>
      </w:r>
    </w:p>
    <w:p w:rsidR="00000000" w:rsidRPr="004A42D9" w:rsidP="004A42D9">
      <w:pPr>
        <w:pStyle w:val="ListBullet"/>
      </w:pPr>
      <w:r w:rsidRPr="004A42D9">
        <w:t>industry-accepted hardware and softwar</w:t>
      </w:r>
      <w:r w:rsidRPr="004A42D9">
        <w:t xml:space="preserve">e products </w:t>
      </w:r>
    </w:p>
    <w:p w:rsidR="00000000" w:rsidRPr="004A42D9" w:rsidP="004A42D9">
      <w:pPr>
        <w:pStyle w:val="ListBullet"/>
      </w:pPr>
      <w:r w:rsidRPr="004A42D9">
        <w:t>data and voice transmission technologies and protocols</w:t>
      </w:r>
    </w:p>
    <w:p w:rsidR="00000000" w:rsidRPr="004A42D9" w:rsidP="004A42D9">
      <w:pPr>
        <w:pStyle w:val="ListBullet"/>
      </w:pPr>
      <w:r w:rsidRPr="004A42D9">
        <w:t>networking technologies</w:t>
      </w:r>
    </w:p>
    <w:p w:rsidR="00000000" w:rsidRPr="004A42D9" w:rsidP="004A42D9">
      <w:pPr>
        <w:pStyle w:val="ListBullet"/>
      </w:pPr>
      <w:r w:rsidRPr="004A42D9">
        <w:t>router-based network architectures</w:t>
      </w:r>
    </w:p>
    <w:p w:rsidR="00000000" w:rsidRPr="004A42D9" w:rsidP="004A42D9">
      <w:pPr>
        <w:pStyle w:val="ListBullet"/>
      </w:pPr>
      <w:r w:rsidRPr="004A42D9">
        <w:t>safe installation of networking products</w:t>
      </w:r>
    </w:p>
    <w:p w:rsidR="00000000" w:rsidRPr="004A42D9" w:rsidP="004A42D9">
      <w:pPr>
        <w:pStyle w:val="ListBullet"/>
      </w:pPr>
      <w:r w:rsidRPr="004A42D9">
        <w:t>interoperability across networking layers.</w:t>
      </w:r>
    </w:p>
    <w:p w:rsidR="00000000" w:rsidRPr="004A42D9" w:rsidP="004A42D9">
      <w:pPr>
        <w:pStyle w:val="AllowPageBreak"/>
      </w:pPr>
    </w:p>
    <w:p w:rsidR="00000000" w:rsidRPr="004A42D9" w:rsidP="004A42D9">
      <w:pPr>
        <w:pStyle w:val="Heading1"/>
      </w:pPr>
      <w:bookmarkStart w:id="4" w:name="O_1093662"/>
      <w:bookmarkEnd w:id="4"/>
      <w:r w:rsidRPr="004A42D9">
        <w:t>Assessment Conditions</w:t>
      </w:r>
    </w:p>
    <w:p w:rsidR="00000000" w:rsidRPr="004A42D9" w:rsidP="00307637">
      <w:pPr>
        <w:pStyle w:val="BodyText"/>
      </w:pPr>
      <w:r w:rsidRPr="004A42D9">
        <w:t>Skill</w:t>
      </w:r>
      <w:r w:rsidRPr="004A42D9">
        <w:t xml:space="preserve">s in this unit must be demonstrated in a workplace or simulated environment where the conditions are typical of those in a working environment in this industry. </w:t>
      </w:r>
    </w:p>
    <w:p w:rsidR="00000000" w:rsidRPr="004A42D9" w:rsidP="00307637">
      <w:pPr>
        <w:pStyle w:val="BodyText"/>
      </w:pPr>
      <w:r w:rsidRPr="004A42D9">
        <w:t>This includes access to:</w:t>
      </w:r>
    </w:p>
    <w:p w:rsidR="00000000" w:rsidRPr="004A42D9" w:rsidP="004A42D9">
      <w:pPr>
        <w:pStyle w:val="ListBullet"/>
      </w:pPr>
      <w:r w:rsidRPr="004A42D9">
        <w:t>field measurement equipment currently used in industry</w:t>
      </w:r>
    </w:p>
    <w:p w:rsidR="00000000" w:rsidRPr="004A42D9" w:rsidP="004A42D9">
      <w:pPr>
        <w:pStyle w:val="ListBullet"/>
      </w:pPr>
      <w:r w:rsidRPr="004A42D9">
        <w:t>network desig</w:t>
      </w:r>
      <w:r w:rsidRPr="004A42D9">
        <w:t>n documentation</w:t>
      </w:r>
    </w:p>
    <w:p w:rsidR="00000000" w:rsidRPr="004A42D9" w:rsidP="004A42D9">
      <w:pPr>
        <w:pStyle w:val="ListBullet"/>
      </w:pPr>
      <w:r w:rsidRPr="004A42D9">
        <w:t>equipment specifications</w:t>
      </w:r>
    </w:p>
    <w:p w:rsidR="00000000" w:rsidRPr="004A42D9" w:rsidP="004A42D9">
      <w:pPr>
        <w:pStyle w:val="ListBullet"/>
      </w:pPr>
      <w:r w:rsidRPr="004A42D9">
        <w:t>network components</w:t>
      </w:r>
    </w:p>
    <w:p w:rsidR="00000000" w:rsidRPr="004A42D9" w:rsidP="004A42D9">
      <w:pPr>
        <w:pStyle w:val="ListBullet"/>
      </w:pPr>
      <w:r w:rsidRPr="004A42D9">
        <w:t>hardware and software</w:t>
      </w:r>
    </w:p>
    <w:p w:rsidR="00000000" w:rsidRPr="004A42D9" w:rsidP="004A42D9">
      <w:pPr>
        <w:pStyle w:val="ListBullet"/>
      </w:pPr>
      <w:r w:rsidRPr="004A42D9">
        <w:t>a live network</w:t>
      </w:r>
    </w:p>
    <w:p w:rsidR="00000000" w:rsidRPr="004A42D9" w:rsidP="004A42D9">
      <w:pPr>
        <w:pStyle w:val="ListBullet"/>
      </w:pPr>
      <w:r w:rsidRPr="004A42D9">
        <w:t>organisational guidelines</w:t>
      </w:r>
    </w:p>
    <w:p w:rsidR="00000000" w:rsidRPr="004A42D9" w:rsidP="004A42D9">
      <w:pPr>
        <w:pStyle w:val="ListBullet"/>
      </w:pPr>
      <w:r w:rsidRPr="004A42D9">
        <w:t>networked (LAN) computers</w:t>
      </w:r>
    </w:p>
    <w:p w:rsidR="00000000" w:rsidRPr="004A42D9" w:rsidP="004A42D9">
      <w:pPr>
        <w:pStyle w:val="ListBullet"/>
      </w:pPr>
      <w:r w:rsidRPr="004A42D9">
        <w:t xml:space="preserve">wide area network (WAN) service point of presence. </w:t>
      </w:r>
    </w:p>
    <w:p w:rsidR="00000000" w:rsidRPr="004A42D9" w:rsidP="004A42D9">
      <w:pPr>
        <w:pStyle w:val="BodyText"/>
      </w:pPr>
    </w:p>
    <w:p w:rsidR="00000000" w:rsidRPr="004A42D9" w:rsidP="00307637">
      <w:pPr>
        <w:pStyle w:val="BodyText"/>
      </w:pPr>
      <w:r w:rsidRPr="004A42D9">
        <w:t>Assessors of this unit must satisfy the requirements for assessors in applicable vocational education and training legislation, frameworks and/or standards.</w:t>
      </w:r>
    </w:p>
    <w:p w:rsidR="00000000" w:rsidRPr="004A42D9" w:rsidP="004A42D9">
      <w:pPr>
        <w:pStyle w:val="Heading1"/>
      </w:pPr>
      <w:bookmarkStart w:id="5" w:name="O_1093660"/>
      <w:bookmarkEnd w:id="5"/>
      <w:r w:rsidRPr="004A42D9">
        <w:t>Links</w:t>
      </w:r>
    </w:p>
    <w:p w:rsidR="00000000" w:rsidRPr="004A42D9" w:rsidP="00307637">
      <w:pPr>
        <w:pStyle w:val="BodyText"/>
      </w:pPr>
      <w:r w:rsidRPr="004A42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A1D6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42D9" w:rsidP="004A42D9"/>
    <w:sectPr w:rsidSect="004A42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D9" w:rsidRPr="00307637" w:rsidP="003076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37" w:rsidP="004A4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7637" w:rsidP="004A4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7637" w:rsidP="004A4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2D9" w:rsidRPr="00307637" w:rsidP="003076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637" w:rsidRPr="002D2AF8" w:rsidP="004A4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ICTTEN434 Install, configure and test internet protocol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07637" w:rsidP="004A4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58D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3A2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2D9"/>
  </w:style>
  <w:style w:type="character" w:customStyle="1" w:styleId="Heading1Char">
    <w:name w:val="Heading 1 Char"/>
    <w:basedOn w:val="DefaultParagraphFont"/>
    <w:link w:val="Heading1"/>
    <w:rsid w:val="004A4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2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2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2D9"/>
    <w:rPr>
      <w:b/>
      <w:spacing w:val="0"/>
    </w:rPr>
  </w:style>
  <w:style w:type="paragraph" w:customStyle="1" w:styleId="SuperHeading">
    <w:name w:val="SuperHeading"/>
    <w:basedOn w:val="Normal"/>
    <w:rsid w:val="004A4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2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2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2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2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2D9"/>
    <w:rPr>
      <w:i/>
    </w:rPr>
  </w:style>
  <w:style w:type="paragraph" w:styleId="Caption">
    <w:name w:val="caption"/>
    <w:basedOn w:val="BodyText"/>
    <w:next w:val="Normal"/>
    <w:qFormat/>
    <w:rsid w:val="004A4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2D9"/>
  </w:style>
  <w:style w:type="paragraph" w:styleId="TableofFigures">
    <w:name w:val="table of figures"/>
    <w:basedOn w:val="Normal"/>
    <w:next w:val="Normal"/>
    <w:semiHidden/>
    <w:rsid w:val="004A4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2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2D9"/>
    <w:rPr>
      <w:rFonts w:ascii="Wingdings" w:hAnsi="Wingdings"/>
    </w:rPr>
  </w:style>
  <w:style w:type="paragraph" w:customStyle="1" w:styleId="TableHeading">
    <w:name w:val="Table Heading"/>
    <w:basedOn w:val="HeadingBase"/>
    <w:rsid w:val="004A4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2D9"/>
    <w:rPr>
      <w:color w:val="0033CC"/>
      <w:u w:val="none"/>
    </w:rPr>
  </w:style>
  <w:style w:type="paragraph" w:customStyle="1" w:styleId="BodyTextRight">
    <w:name w:val="Body Text Right"/>
    <w:basedOn w:val="BodyText"/>
    <w:rsid w:val="004A4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2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2D9"/>
    <w:rPr>
      <w:sz w:val="32"/>
    </w:rPr>
  </w:style>
  <w:style w:type="paragraph" w:customStyle="1" w:styleId="HeadingProcedure">
    <w:name w:val="Heading Procedure"/>
    <w:basedOn w:val="HeadingBase"/>
    <w:next w:val="Normal"/>
    <w:rsid w:val="004A4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2D9"/>
    <w:pPr>
      <w:spacing w:before="60" w:after="60"/>
    </w:pPr>
  </w:style>
  <w:style w:type="paragraph" w:styleId="ListContinue">
    <w:name w:val="List Continue"/>
    <w:basedOn w:val="List"/>
    <w:rsid w:val="004A42D9"/>
    <w:pPr>
      <w:ind w:firstLine="0"/>
    </w:pPr>
  </w:style>
  <w:style w:type="paragraph" w:customStyle="1" w:styleId="ListNote">
    <w:name w:val="List Note"/>
    <w:basedOn w:val="List"/>
    <w:rsid w:val="004A4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2D9"/>
    <w:rPr>
      <w:rFonts w:ascii="Courier New" w:hAnsi="Courier New"/>
    </w:rPr>
  </w:style>
  <w:style w:type="paragraph" w:customStyle="1" w:styleId="NoteBullet">
    <w:name w:val="Note Bullet"/>
    <w:basedOn w:val="Note"/>
    <w:rsid w:val="004A4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2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2D9"/>
    <w:rPr>
      <w:b/>
      <w:smallCaps/>
    </w:rPr>
  </w:style>
  <w:style w:type="paragraph" w:customStyle="1" w:styleId="TableListNumber">
    <w:name w:val="Table List Number"/>
    <w:basedOn w:val="ListNumber"/>
    <w:rsid w:val="004A4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2D9"/>
    <w:pPr>
      <w:numPr>
        <w:numId w:val="8"/>
      </w:numPr>
    </w:pPr>
  </w:style>
  <w:style w:type="paragraph" w:customStyle="1" w:styleId="ListAlpha2">
    <w:name w:val="List Alpha 2"/>
    <w:basedOn w:val="List2"/>
    <w:rsid w:val="004A42D9"/>
    <w:pPr>
      <w:numPr>
        <w:numId w:val="7"/>
      </w:numPr>
    </w:pPr>
  </w:style>
  <w:style w:type="paragraph" w:styleId="List2">
    <w:name w:val="List 2"/>
    <w:basedOn w:val="BodyText"/>
    <w:rsid w:val="004A42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2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2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2D9"/>
    <w:pPr>
      <w:numPr>
        <w:numId w:val="3"/>
      </w:numPr>
    </w:pPr>
  </w:style>
  <w:style w:type="paragraph" w:styleId="ListContinue2">
    <w:name w:val="List Continue 2"/>
    <w:basedOn w:val="List2"/>
    <w:rsid w:val="004A42D9"/>
    <w:pPr>
      <w:ind w:firstLine="0"/>
    </w:pPr>
  </w:style>
  <w:style w:type="paragraph" w:styleId="ListContinue3">
    <w:name w:val="List Continue 3"/>
    <w:basedOn w:val="List3"/>
    <w:rsid w:val="004A42D9"/>
    <w:pPr>
      <w:ind w:left="1021" w:firstLine="0"/>
    </w:pPr>
  </w:style>
  <w:style w:type="paragraph" w:styleId="ListContinue4">
    <w:name w:val="List Continue 4"/>
    <w:basedOn w:val="List4"/>
    <w:rsid w:val="004A42D9"/>
    <w:pPr>
      <w:ind w:firstLine="0"/>
    </w:pPr>
  </w:style>
  <w:style w:type="paragraph" w:styleId="ListContinue5">
    <w:name w:val="List Continue 5"/>
    <w:basedOn w:val="List5"/>
    <w:rsid w:val="004A42D9"/>
    <w:pPr>
      <w:ind w:firstLine="0"/>
    </w:pPr>
  </w:style>
  <w:style w:type="paragraph" w:styleId="ListNumber3">
    <w:name w:val="List Number 3"/>
    <w:basedOn w:val="List3"/>
    <w:rsid w:val="004A42D9"/>
    <w:pPr>
      <w:numPr>
        <w:numId w:val="4"/>
      </w:numPr>
    </w:pPr>
  </w:style>
  <w:style w:type="paragraph" w:styleId="ListNumber4">
    <w:name w:val="List Number 4"/>
    <w:basedOn w:val="List4"/>
    <w:rsid w:val="004A42D9"/>
    <w:pPr>
      <w:numPr>
        <w:numId w:val="5"/>
      </w:numPr>
    </w:pPr>
  </w:style>
  <w:style w:type="paragraph" w:styleId="ListNumber5">
    <w:name w:val="List Number 5"/>
    <w:basedOn w:val="List5"/>
    <w:rsid w:val="004A42D9"/>
    <w:pPr>
      <w:numPr>
        <w:numId w:val="6"/>
      </w:numPr>
    </w:pPr>
  </w:style>
  <w:style w:type="paragraph" w:styleId="BlockText">
    <w:name w:val="Block Text"/>
    <w:basedOn w:val="Normal"/>
    <w:rsid w:val="004A4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2D9"/>
    <w:rPr>
      <w:sz w:val="16"/>
      <w:vertAlign w:val="superscript"/>
    </w:rPr>
  </w:style>
  <w:style w:type="character" w:customStyle="1" w:styleId="Symbols">
    <w:name w:val="Symbols"/>
    <w:basedOn w:val="DefaultParagraphFont"/>
    <w:rsid w:val="004A42D9"/>
    <w:rPr>
      <w:rFonts w:ascii="Symbol" w:hAnsi="Symbol"/>
    </w:rPr>
  </w:style>
  <w:style w:type="character" w:customStyle="1" w:styleId="MenuOptions">
    <w:name w:val="Menu Options"/>
    <w:basedOn w:val="DefaultParagraphFont"/>
    <w:rsid w:val="004A4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2D9"/>
    <w:rPr>
      <w:b/>
    </w:rPr>
  </w:style>
  <w:style w:type="character" w:customStyle="1" w:styleId="Underlined">
    <w:name w:val="Underlined"/>
    <w:basedOn w:val="DefaultParagraphFont"/>
    <w:rsid w:val="004A42D9"/>
    <w:rPr>
      <w:u w:val="single"/>
    </w:rPr>
  </w:style>
  <w:style w:type="paragraph" w:customStyle="1" w:styleId="TableBodyTextRight">
    <w:name w:val="Table Body Text Right"/>
    <w:basedOn w:val="TableBodyText"/>
    <w:rsid w:val="004A4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2D9"/>
    <w:rPr>
      <w:sz w:val="18"/>
    </w:rPr>
  </w:style>
  <w:style w:type="paragraph" w:customStyle="1" w:styleId="BodySmallRight">
    <w:name w:val="Body Small Right"/>
    <w:basedOn w:val="BodyTextRight"/>
    <w:rsid w:val="004A42D9"/>
    <w:rPr>
      <w:sz w:val="18"/>
      <w:szCs w:val="18"/>
    </w:rPr>
  </w:style>
  <w:style w:type="paragraph" w:customStyle="1" w:styleId="MarginEdition">
    <w:name w:val="Margin Edition"/>
    <w:basedOn w:val="MarginNote"/>
    <w:rsid w:val="004A4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2D9"/>
    <w:rPr>
      <w:sz w:val="2"/>
      <w:szCs w:val="2"/>
    </w:rPr>
  </w:style>
  <w:style w:type="character" w:customStyle="1" w:styleId="Small">
    <w:name w:val="Small"/>
    <w:basedOn w:val="DefaultParagraphFont"/>
    <w:rsid w:val="004A42D9"/>
    <w:rPr>
      <w:sz w:val="16"/>
    </w:rPr>
  </w:style>
  <w:style w:type="paragraph" w:customStyle="1" w:styleId="WideTable">
    <w:name w:val="Wide Table"/>
    <w:basedOn w:val="Normal"/>
    <w:rsid w:val="004A4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2D9"/>
  </w:style>
  <w:style w:type="paragraph" w:styleId="Quote">
    <w:name w:val="Quote"/>
    <w:basedOn w:val="Heading1"/>
    <w:link w:val="QuoteChar"/>
    <w:qFormat/>
    <w:rsid w:val="004A4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2D9"/>
    <w:pPr>
      <w:pageBreakBefore/>
    </w:pPr>
  </w:style>
  <w:style w:type="paragraph" w:customStyle="1" w:styleId="Border">
    <w:name w:val="Border"/>
    <w:basedOn w:val="Normal"/>
    <w:qFormat/>
    <w:rsid w:val="004A4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2D9"/>
    <w:rPr>
      <w:u w:val="single"/>
    </w:rPr>
  </w:style>
  <w:style w:type="character" w:customStyle="1" w:styleId="BoldandItalics">
    <w:name w:val="Bold and Italics"/>
    <w:qFormat/>
    <w:rsid w:val="004A42D9"/>
    <w:rPr>
      <w:b/>
      <w:i/>
      <w:u w:val="none"/>
    </w:rPr>
  </w:style>
  <w:style w:type="paragraph" w:styleId="BalloonText">
    <w:name w:val="Balloon Text"/>
    <w:basedOn w:val="Normal"/>
    <w:link w:val="BalloonTextChar"/>
    <w:rsid w:val="004A4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2D9"/>
    <w:pPr>
      <w:spacing w:before="0" w:after="0"/>
    </w:pPr>
  </w:style>
  <w:style w:type="paragraph" w:customStyle="1" w:styleId="BodyTextBold">
    <w:name w:val="Body Text Bold"/>
    <w:basedOn w:val="BodyText"/>
    <w:qFormat/>
    <w:rsid w:val="004A42D9"/>
    <w:rPr>
      <w:b/>
    </w:rPr>
  </w:style>
  <w:style w:type="character" w:styleId="Hyperlink">
    <w:name w:val="Hyperlink"/>
    <w:basedOn w:val="DefaultParagraphFont"/>
    <w:uiPriority w:val="99"/>
    <w:unhideWhenUsed/>
    <w:rsid w:val="00307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1909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ICTTEN434 Install, configure and test internet protocol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