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C26" w:rsidP="00C75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ICTTEN427 Conduct site surveys to identify carrier installation requirements</w:t>
      </w:r>
      <w:r>
        <w:fldChar w:fldCharType="end"/>
      </w:r>
    </w:p>
    <w:p w:rsidR="00C75C26" w:rsidP="00C75C26">
      <w:pPr>
        <w:pStyle w:val="Version"/>
        <w:sectPr w:rsidSect="00C56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5EF" w:rsidP="00C565EF">
      <w:pPr>
        <w:pStyle w:val="SuperHeading"/>
      </w:pPr>
      <w:r w:rsidRPr="00C565EF">
        <w:t>ICTTEN427 Conduct site surveys to identify carrier installation requirements</w:t>
      </w:r>
    </w:p>
    <w:p w:rsidR="00000000" w:rsidRPr="00C565EF" w:rsidP="00C565EF">
      <w:pPr>
        <w:pStyle w:val="Heading1"/>
      </w:pPr>
      <w:bookmarkStart w:id="1" w:name="O_765979"/>
      <w:bookmarkEnd w:id="1"/>
      <w:r w:rsidRPr="00C56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SpecialBold"/>
              </w:rPr>
              <w:t>Comments</w:t>
            </w:r>
          </w:p>
        </w:tc>
      </w:tr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This version first released with ICT Information and Communications Technology Training Package Version 2.0.</w:t>
            </w:r>
          </w:p>
        </w:tc>
      </w:tr>
    </w:tbl>
    <w:p w:rsidR="00000000" w:rsidRPr="00C565EF" w:rsidP="00C565EF">
      <w:pPr>
        <w:pStyle w:val="BodyText"/>
      </w:pP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2" w:name="O_765980"/>
      <w:bookmarkEnd w:id="2"/>
      <w:r w:rsidRPr="00C565EF">
        <w:t>Application</w:t>
      </w:r>
    </w:p>
    <w:p w:rsidR="00000000" w:rsidRPr="00C565EF" w:rsidP="00C75C26">
      <w:pPr>
        <w:pStyle w:val="BodyText"/>
      </w:pPr>
      <w:r w:rsidRPr="00C565EF">
        <w:t>This unit describes the skills and knowledge required to implement design processes, develop solutions, and merge technological development and product implementation in access, building and core networks.</w:t>
      </w:r>
    </w:p>
    <w:p w:rsidR="00000000" w:rsidRPr="00C565EF" w:rsidP="00C75C26">
      <w:pPr>
        <w:pStyle w:val="BodyText"/>
      </w:pPr>
      <w:r w:rsidRPr="00C565EF">
        <w:t xml:space="preserve">It applies to individuals working as technical staff on projects within a carrier network for carrier, commercial or industrial installations. </w:t>
      </w:r>
    </w:p>
    <w:p w:rsidR="00000000" w:rsidRPr="00C565EF" w:rsidP="00C75C26">
      <w:pPr>
        <w:pStyle w:val="BodyText"/>
      </w:pPr>
      <w:r w:rsidRPr="00C565EF">
        <w:t>No licensing, legislative or certification requirements apply to this unit at the time of publication.</w:t>
      </w:r>
    </w:p>
    <w:p w:rsidR="00000000" w:rsidRPr="00C565EF" w:rsidP="00C565EF">
      <w:pPr>
        <w:pStyle w:val="Heading1"/>
      </w:pPr>
      <w:bookmarkStart w:id="3" w:name="O_765983"/>
      <w:bookmarkEnd w:id="3"/>
      <w:r w:rsidRPr="00C565EF">
        <w:t>Unit Sector</w:t>
      </w:r>
    </w:p>
    <w:p w:rsidR="00000000" w:rsidRPr="00C565EF" w:rsidP="00C75C26">
      <w:pPr>
        <w:pStyle w:val="BodyText"/>
      </w:pPr>
      <w:r w:rsidRPr="00C565EF">
        <w:t>Telecommunications – Telecommunications Networks Engineering</w:t>
      </w:r>
    </w:p>
    <w:p w:rsidR="00000000" w:rsidRPr="00C565EF" w:rsidP="00C565EF">
      <w:pPr>
        <w:pStyle w:val="Heading1"/>
      </w:pPr>
      <w:bookmarkStart w:id="4" w:name="O_765984"/>
      <w:bookmarkEnd w:id="4"/>
      <w:r w:rsidRPr="00C565E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SpecialBold"/>
              </w:rPr>
              <w:t>PERFORMANCE CRITERIA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Emphasis"/>
              </w:rPr>
              <w:t>Performance criteria describe the performance neede</w:t>
            </w:r>
            <w:r w:rsidRPr="00C565EF">
              <w:rPr>
                <w:rStyle w:val="Emphasis"/>
              </w:rPr>
              <w:t>d to demonstrate achievement of the element.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 Obtain access to work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1.1 Notify appropriate personnel, if necessary, to arrange site access, discuss installation requirements and identify carrier network systems</w:t>
            </w:r>
          </w:p>
          <w:p w:rsidR="00000000" w:rsidRPr="00C565EF" w:rsidP="00C565EF">
            <w:pPr>
              <w:pStyle w:val="BodyText"/>
            </w:pPr>
            <w:r w:rsidRPr="00C565EF">
              <w:t>1.2 Assess site-specific sa</w:t>
            </w:r>
            <w:r w:rsidRPr="00C565EF">
              <w:t>fety requirements and enterprise work health and safety (WHS) processes and procedures</w:t>
            </w:r>
          </w:p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1.3 Use network information systems to obtain planning data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2. Identify existing infrastructure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2.1 Confirm details of installation with stakeholders</w:t>
            </w:r>
          </w:p>
          <w:p w:rsidR="00000000" w:rsidRPr="00C565EF" w:rsidP="00C565EF">
            <w:pPr>
              <w:pStyle w:val="BodyText"/>
            </w:pPr>
            <w:r w:rsidRPr="00C565EF">
              <w:t>2.2 Verify site co</w:t>
            </w:r>
            <w:r w:rsidRPr="00C565EF">
              <w:t>nditions and building construction</w:t>
            </w:r>
          </w:p>
          <w:p w:rsidR="00000000" w:rsidRPr="00C565EF" w:rsidP="00C565EF">
            <w:pPr>
              <w:pStyle w:val="BodyText"/>
            </w:pPr>
            <w:r w:rsidRPr="00C565EF">
              <w:t>2.3 Locate and record existing facilities and systems</w:t>
            </w:r>
          </w:p>
          <w:p w:rsidR="00000000" w:rsidRPr="00C565EF" w:rsidP="00C565EF">
            <w:pPr>
              <w:pStyle w:val="BodyText"/>
            </w:pPr>
            <w:r w:rsidRPr="00C565EF">
              <w:t>2.4 Confirm installation locations and identify barriers to planned network extension</w:t>
            </w:r>
          </w:p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2.5 Integrate existing network and floor plans into documentation where available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3. Integrate existing infrastructure into design brief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3.1 Review existing plans, drawings and databases against the design brief</w:t>
            </w:r>
          </w:p>
          <w:p w:rsidR="00000000" w:rsidRPr="00C565EF" w:rsidP="00C565EF">
            <w:pPr>
              <w:pStyle w:val="BodyText"/>
            </w:pPr>
            <w:r w:rsidRPr="00C565EF">
              <w:t>3.2 Calculate capacity of existing facilities against proposed usage to ensure appropriate design decisions for new installa</w:t>
            </w:r>
            <w:r w:rsidRPr="00C565EF">
              <w:t>tion</w:t>
            </w:r>
          </w:p>
          <w:p w:rsidR="00000000" w:rsidRPr="00C565EF" w:rsidP="00C565EF">
            <w:pPr>
              <w:pStyle w:val="BodyText"/>
            </w:pPr>
            <w:r w:rsidRPr="00C565EF">
              <w:t>3.3 Incorporate all data into new installation design</w:t>
            </w:r>
          </w:p>
          <w:p w:rsidR="00000000" w:rsidRPr="00C565EF" w:rsidP="00C565EF">
            <w:pPr>
              <w:pStyle w:val="BodyText"/>
            </w:pPr>
            <w:r w:rsidRPr="00C565EF">
              <w:t>3.4 Mark up plans and prepare report on new installation design</w:t>
            </w:r>
          </w:p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3.5 Develop contingency plans for anticipated constraints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4. Review design for compliance with standards and legislation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4.1 Examine</w:t>
            </w:r>
            <w:r w:rsidRPr="00C565EF">
              <w:t xml:space="preserve"> standards, practices and requirements for locating telecommunications infrastructure in the access network</w:t>
            </w:r>
          </w:p>
          <w:p w:rsidR="00000000" w:rsidRPr="00C565EF" w:rsidP="00C565EF">
            <w:pPr>
              <w:pStyle w:val="BodyText"/>
            </w:pPr>
            <w:r w:rsidRPr="00C565EF">
              <w:t>4.2 Review installation design to ensure compliance with requirements of federal, state and local regulations, relevant legislation, codes and stand</w:t>
            </w:r>
            <w:r w:rsidRPr="00C565EF">
              <w:t>ards</w:t>
            </w:r>
          </w:p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4.3 Initiate any special studies or investigations necessary for completion of the project</w:t>
            </w:r>
          </w:p>
        </w:tc>
      </w:tr>
      <w:tr w:rsidTr="00C565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5. Complete required reports and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5.1 Complete required documents promptly and according to planning parameters</w:t>
            </w:r>
          </w:p>
          <w:p w:rsidR="00000000" w:rsidRPr="00C565EF" w:rsidP="00C565EF">
            <w:pPr>
              <w:pStyle w:val="BodyText"/>
            </w:pPr>
            <w:r w:rsidRPr="00C565EF">
              <w:t>5.2 Obtain carrier confirmation from documented requirements</w:t>
            </w:r>
          </w:p>
          <w:p w:rsidR="00000000" w:rsidRPr="00C565EF" w:rsidP="00C565EF">
            <w:pPr>
              <w:pStyle w:val="BodyText"/>
            </w:pPr>
            <w:r w:rsidRPr="00C565EF">
              <w:t>5.3 Distribute design documentation to stakeholders promptly</w:t>
            </w:r>
          </w:p>
          <w:p w:rsidR="00000000" w:rsidRPr="00C565EF" w:rsidP="00C565EF">
            <w:pPr>
              <w:pStyle w:val="BodyText"/>
            </w:pPr>
            <w:r w:rsidRPr="00C565EF">
              <w:t>5.4 Obtain project plan sign-off from carrier</w:t>
            </w:r>
          </w:p>
        </w:tc>
      </w:tr>
    </w:tbl>
    <w:p w:rsidR="00000000" w:rsidRPr="00C565EF" w:rsidP="00C565EF">
      <w:pPr>
        <w:pStyle w:val="BodyText"/>
      </w:pP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5" w:name="O_765985"/>
      <w:bookmarkEnd w:id="5"/>
      <w:r w:rsidRPr="00C565EF">
        <w:t>Foundation Skills</w:t>
      </w:r>
    </w:p>
    <w:p w:rsidR="00000000" w:rsidRPr="00C75C26" w:rsidP="00C75C26">
      <w:pPr>
        <w:pStyle w:val="BodyText"/>
        <w:rPr>
          <w:i/>
        </w:rPr>
      </w:pPr>
      <w:r w:rsidRPr="00C75C26">
        <w:rPr>
          <w:rStyle w:val="Emphasis"/>
        </w:rPr>
        <w:t>This section describes language, literacy, numeracy</w:t>
      </w:r>
      <w:r w:rsidRPr="00C75C26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Performance</w:t>
            </w:r>
          </w:p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SpecialBold"/>
              </w:rPr>
              <w:t>Description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1.3, 2.2-2.5, 3.1, 3.5, 4.2,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>Recognises and interprets a wide variety of technical and non-technical documentation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1.1, 2.1, 2.3, 3.3, 3.4, 4.1, 4.3, 5.1, 5.2, 5.4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>Uses clear, specific and industry-related terminology to document technical requirements and procedures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Oral C</w:t>
            </w:r>
            <w:r w:rsidRPr="00C565EF">
              <w:t>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1.3, 2.1, 2.4, 4.3, 5.2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ListBullet"/>
            </w:pPr>
            <w:r w:rsidRPr="00C565EF">
              <w:t xml:space="preserve">Participates in verbal exchanges with customers and team members about technical and operational requirements using specific and relevant language  </w:t>
            </w:r>
          </w:p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>Uses listening and questioning techniques to confirm understanding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N</w:t>
            </w:r>
            <w:r w:rsidRPr="00C565EF">
              <w:t>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>Analyses numerical information to interpret site-specific data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1.2, 4.1, 4.2, 5.1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 xml:space="preserve">Takes personal responsibility for adherence to legal and regulatory responsibilities relevant to own work 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2.1, 4.3, 5.2, 5.4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ListBullet"/>
              <w:rPr>
                <w:lang w:val="en-NZ"/>
              </w:rPr>
            </w:pPr>
            <w:r w:rsidRPr="00C565EF">
              <w:t>Selects and uses appropriate conventions and protocols when communicating with customers and co-workers in a range of work contexts</w:t>
            </w:r>
          </w:p>
        </w:tc>
      </w:tr>
      <w:tr w:rsidTr="00C565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 xml:space="preserve">1.1-1.3, 2.2-2.5, 3.3, 3.5, 4.3, 5.2-5.4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ListBullet"/>
            </w:pPr>
            <w:r w:rsidRPr="00C565EF">
              <w:t>Determines job priorities and works logica</w:t>
            </w:r>
            <w:r w:rsidRPr="00C565EF">
              <w:t>lly and systematically to undertake clearly defined and familiar tasks and plan necessary resources</w:t>
            </w:r>
          </w:p>
          <w:p w:rsidR="00000000" w:rsidRPr="00C565EF" w:rsidP="00C565EF">
            <w:pPr>
              <w:pStyle w:val="ListBullet"/>
            </w:pPr>
            <w:r w:rsidRPr="00C565EF">
              <w:t>Implements actions according to a predetermined plan, making slight adjustments if necessary and addressing some unexpected issues</w:t>
            </w:r>
          </w:p>
          <w:p w:rsidR="00000000" w:rsidRPr="00C565EF" w:rsidP="00C565EF">
            <w:pPr>
              <w:pStyle w:val="ListBullet"/>
            </w:pPr>
            <w:r w:rsidRPr="00C565EF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C565EF" w:rsidP="00C565EF">
            <w:pPr>
              <w:pStyle w:val="ListBullet"/>
            </w:pPr>
            <w:r w:rsidRPr="00C565EF">
              <w:t>Diagnoses and implements standard solutions to unexpected situations bas</w:t>
            </w:r>
            <w:r w:rsidRPr="00C565EF">
              <w:t>ed on safety requirements and specified work outcomes</w:t>
            </w:r>
          </w:p>
          <w:p w:rsidR="00000000" w:rsidRPr="00C565EF" w:rsidP="00C565EF">
            <w:pPr>
              <w:pStyle w:val="ListBullet"/>
            </w:pPr>
            <w:r w:rsidRPr="00C565EF">
              <w:t>Recognises and initiates approaches to enhance work practices, taking present and future needs and barriers to plan completion into account</w:t>
            </w:r>
          </w:p>
          <w:p w:rsidR="00000000" w:rsidRPr="00C565EF" w:rsidP="00C565EF">
            <w:pPr>
              <w:pStyle w:val="ListBullet"/>
            </w:pPr>
            <w:r w:rsidRPr="00C565EF">
              <w:t>Reflects on ways digital systems and tools are used to achieve</w:t>
            </w:r>
            <w:r w:rsidRPr="00C565EF">
              <w:t xml:space="preserve"> work goals, and recognises strategic and operational applications</w:t>
            </w:r>
          </w:p>
        </w:tc>
      </w:tr>
    </w:tbl>
    <w:p w:rsidR="00000000" w:rsidRPr="00C565EF" w:rsidP="00C565EF">
      <w:pPr>
        <w:pStyle w:val="BodyText"/>
      </w:pP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6" w:name="O_765987"/>
      <w:bookmarkEnd w:id="6"/>
      <w:r w:rsidRPr="00C56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97"/>
        <w:gridCol w:w="1401"/>
        <w:gridCol w:w="1543"/>
      </w:tblGrid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 xml:space="preserve">Code and title </w:t>
            </w:r>
          </w:p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current version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Code and title</w:t>
            </w:r>
          </w:p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SpecialBold"/>
              </w:rPr>
              <w:t>Equivalence status</w:t>
            </w:r>
          </w:p>
        </w:tc>
      </w:tr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ICTTEN427 Conduct site surveys to identify carrier installation requirements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ICTTEN4242A Conduct site surveys to identify carrier installation requirements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Updated to meet Standards for Training Packages.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Equivalent unit</w:t>
            </w:r>
          </w:p>
        </w:tc>
      </w:tr>
    </w:tbl>
    <w:p w:rsidR="00000000" w:rsidRPr="00C565EF" w:rsidP="00C565EF">
      <w:pPr>
        <w:pStyle w:val="BodyText"/>
      </w:pP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7" w:name="O_765994"/>
      <w:bookmarkEnd w:id="7"/>
      <w:r w:rsidRPr="00C565EF">
        <w:t>Links</w:t>
      </w:r>
    </w:p>
    <w:p w:rsidR="00000000" w:rsidRPr="00C565EF" w:rsidP="00C75C26">
      <w:pPr>
        <w:pStyle w:val="BodyText"/>
      </w:pPr>
      <w:r w:rsidRPr="00C565EF">
        <w:t xml:space="preserve">Companion </w:t>
      </w:r>
      <w:r w:rsidRPr="00C565EF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3B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65EF" w:rsidP="00C75C26">
      <w:pPr>
        <w:pStyle w:val="BodyText"/>
        <w:sectPr w:rsidSect="00C565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65EF" w:rsidP="00C565EF">
      <w:pPr>
        <w:pStyle w:val="SuperHeading"/>
      </w:pPr>
      <w:r w:rsidRPr="00C565EF">
        <w:t xml:space="preserve">Assessment </w:t>
      </w:r>
      <w:r w:rsidRPr="00C565EF">
        <w:t>Requirements for ICTTEN427 Conduct site surveys to identify carrier installation requirements</w:t>
      </w:r>
    </w:p>
    <w:p w:rsidR="00000000" w:rsidRPr="00C565EF" w:rsidP="00C565EF">
      <w:pPr>
        <w:pStyle w:val="Heading1"/>
      </w:pPr>
      <w:bookmarkStart w:id="8" w:name="O_765989"/>
      <w:bookmarkEnd w:id="8"/>
      <w:r w:rsidRPr="00C56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rPr>
                <w:rStyle w:val="SpecialBold"/>
              </w:rPr>
              <w:t>Comments</w:t>
            </w:r>
          </w:p>
        </w:tc>
      </w:tr>
      <w:tr w:rsidTr="00C56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5EF">
            <w:pPr>
              <w:pStyle w:val="BodyText"/>
              <w:rPr>
                <w:lang w:val="en-NZ"/>
              </w:rPr>
            </w:pPr>
            <w:r w:rsidRPr="00C565EF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5EF" w:rsidP="00C565EF">
            <w:pPr>
              <w:pStyle w:val="BodyText"/>
            </w:pPr>
            <w:r w:rsidRPr="00C565EF">
              <w:t>This version first released with ICT Information and Communications Technology Training Package V</w:t>
            </w:r>
            <w:r w:rsidRPr="00C565EF">
              <w:t>ersion 2.0.</w:t>
            </w:r>
          </w:p>
        </w:tc>
      </w:tr>
    </w:tbl>
    <w:p w:rsidR="00000000" w:rsidRPr="00C565EF" w:rsidP="00C565EF">
      <w:pPr>
        <w:pStyle w:val="BodyText"/>
      </w:pP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9" w:name="O_765990"/>
      <w:bookmarkEnd w:id="9"/>
      <w:r w:rsidRPr="00C565EF">
        <w:t>Performance Evidence</w:t>
      </w:r>
    </w:p>
    <w:p w:rsidR="00000000" w:rsidRPr="00C565EF" w:rsidP="00C75C26">
      <w:pPr>
        <w:pStyle w:val="BodyText"/>
      </w:pPr>
      <w:r w:rsidRPr="00C565EF">
        <w:t>Evidence of ability to:</w:t>
      </w:r>
    </w:p>
    <w:p w:rsidR="00000000" w:rsidRPr="00C565EF" w:rsidP="00C565EF">
      <w:pPr>
        <w:pStyle w:val="ListBullet"/>
      </w:pPr>
      <w:r w:rsidRPr="00C565EF">
        <w:t>evaluate existing infrastructure on an installation site</w:t>
      </w:r>
    </w:p>
    <w:p w:rsidR="00000000" w:rsidRPr="00C565EF" w:rsidP="00C565EF">
      <w:pPr>
        <w:pStyle w:val="ListBullet"/>
      </w:pPr>
      <w:r w:rsidRPr="00C565EF">
        <w:t>integrate existing infrastructure into an installation design</w:t>
      </w:r>
    </w:p>
    <w:p w:rsidR="00000000" w:rsidRPr="00C565EF" w:rsidP="00C565EF">
      <w:pPr>
        <w:pStyle w:val="ListBullet"/>
      </w:pPr>
      <w:r w:rsidRPr="00C565EF">
        <w:t>develop design specifications for an installation project</w:t>
      </w:r>
    </w:p>
    <w:p w:rsidR="00000000" w:rsidRPr="00C565EF" w:rsidP="00C565EF">
      <w:pPr>
        <w:pStyle w:val="ListBullet"/>
      </w:pPr>
      <w:r w:rsidRPr="00C565EF">
        <w:t>engage stakeholders and carriers in design approval process.</w:t>
      </w:r>
    </w:p>
    <w:p w:rsidR="00000000" w:rsidRPr="00C565EF" w:rsidP="00C565EF">
      <w:pPr>
        <w:pStyle w:val="BodyText"/>
      </w:pPr>
    </w:p>
    <w:p w:rsidR="00000000" w:rsidRPr="00C565EF" w:rsidP="00C75C26">
      <w:pPr>
        <w:pStyle w:val="BodyText"/>
      </w:pPr>
      <w:r w:rsidRPr="00C565EF">
        <w:t>Note: If a specific volume or frequency is not stated, then evidence must be provided at least once.</w:t>
      </w:r>
    </w:p>
    <w:p w:rsidR="00000000" w:rsidRPr="00C565EF" w:rsidP="00C565EF">
      <w:pPr>
        <w:pStyle w:val="Heading1"/>
      </w:pPr>
      <w:bookmarkStart w:id="10" w:name="O_765991"/>
      <w:bookmarkEnd w:id="10"/>
      <w:r w:rsidRPr="00C565EF">
        <w:t>Knowledge Evidence</w:t>
      </w:r>
    </w:p>
    <w:p w:rsidR="00000000" w:rsidRPr="00C565EF" w:rsidP="00C75C26">
      <w:pPr>
        <w:pStyle w:val="BodyText"/>
      </w:pPr>
      <w:r w:rsidRPr="00C565EF">
        <w:t>To complete the unit requirements safely and effectively,</w:t>
      </w:r>
      <w:r w:rsidRPr="00C565EF">
        <w:t xml:space="preserve"> the individual must:</w:t>
      </w:r>
    </w:p>
    <w:p w:rsidR="00000000" w:rsidRPr="00C565EF" w:rsidP="00C565EF">
      <w:pPr>
        <w:pStyle w:val="ListBullet"/>
      </w:pPr>
      <w:r w:rsidRPr="00C565EF">
        <w:t>identify and explain the impact of relevant legislation, codes of practice and other formal agreements that impact communications work</w:t>
      </w:r>
    </w:p>
    <w:p w:rsidR="00000000" w:rsidRPr="00C565EF" w:rsidP="00C565EF">
      <w:pPr>
        <w:pStyle w:val="ListBullet"/>
      </w:pPr>
      <w:r w:rsidRPr="00C565EF">
        <w:t>describe access networks in Australia and state how it influences development of projects</w:t>
      </w:r>
    </w:p>
    <w:p w:rsidR="00000000" w:rsidRPr="00C565EF" w:rsidP="00C565EF">
      <w:pPr>
        <w:pStyle w:val="ListBullet"/>
      </w:pPr>
      <w:r w:rsidRPr="00C565EF">
        <w:t>identify</w:t>
      </w:r>
      <w:r w:rsidRPr="00C565EF">
        <w:t xml:space="preserve"> costs associated with carrier installations and determine estimates and operating budgets for an installation</w:t>
      </w:r>
    </w:p>
    <w:p w:rsidR="00000000" w:rsidRPr="00C565EF" w:rsidP="00C565EF">
      <w:pPr>
        <w:pStyle w:val="ListBullet"/>
      </w:pPr>
      <w:r w:rsidRPr="00C565EF">
        <w:t>identify network performance information required to produce a network design</w:t>
      </w:r>
    </w:p>
    <w:p w:rsidR="00000000" w:rsidRPr="00C565EF" w:rsidP="00C565EF">
      <w:pPr>
        <w:pStyle w:val="ListBullet"/>
      </w:pPr>
      <w:r w:rsidRPr="00C565EF">
        <w:t>specify current, new and emerging technologies to be considered for</w:t>
      </w:r>
      <w:r w:rsidRPr="00C565EF">
        <w:t xml:space="preserve"> a communications design, including barriers that may have an impact</w:t>
      </w:r>
    </w:p>
    <w:p w:rsidR="00000000" w:rsidRPr="00C565EF" w:rsidP="00C565EF">
      <w:pPr>
        <w:pStyle w:val="ListBullet"/>
      </w:pPr>
      <w:r w:rsidRPr="00C565EF">
        <w:t xml:space="preserve">define project management and its purpose and explain associated databases and project management software programs used </w:t>
      </w:r>
    </w:p>
    <w:p w:rsidR="00000000" w:rsidRPr="00C565EF" w:rsidP="00C565EF">
      <w:pPr>
        <w:pStyle w:val="ListBullet"/>
      </w:pPr>
      <w:r w:rsidRPr="00C565EF">
        <w:t xml:space="preserve">explain economic and political influences and trends that impact </w:t>
      </w:r>
      <w:r w:rsidRPr="00C565EF">
        <w:t>communications installations for public and commercial enterprises</w:t>
      </w:r>
    </w:p>
    <w:p w:rsidR="00000000" w:rsidRPr="00C565EF" w:rsidP="00C565EF">
      <w:pPr>
        <w:pStyle w:val="ListBullet"/>
      </w:pPr>
      <w:r w:rsidRPr="00C565EF">
        <w:t>describe a network plan and its components</w:t>
      </w:r>
    </w:p>
    <w:p w:rsidR="00000000" w:rsidRPr="00C565EF" w:rsidP="00C565EF">
      <w:pPr>
        <w:pStyle w:val="ListBullet"/>
      </w:pPr>
      <w:r w:rsidRPr="00C565EF">
        <w:t xml:space="preserve">explain the purpose of having authorities and delegations required when costing and estimating financials for projects </w:t>
      </w:r>
    </w:p>
    <w:p w:rsidR="00000000" w:rsidRPr="00C565EF" w:rsidP="00C565EF">
      <w:pPr>
        <w:pStyle w:val="ListBullet"/>
      </w:pPr>
      <w:r w:rsidRPr="00C565EF">
        <w:t>explain the impact of local and international economic conditions on telecommunications installations and infrastructure, and typical challenges and limits facing technology today and on future needs</w:t>
      </w:r>
    </w:p>
    <w:p w:rsidR="00000000" w:rsidRPr="00C565EF" w:rsidP="00C565EF">
      <w:pPr>
        <w:pStyle w:val="ListBullet"/>
      </w:pPr>
      <w:r w:rsidRPr="00C565EF">
        <w:t>describe the process and documentation required to colla</w:t>
      </w:r>
      <w:r w:rsidRPr="00C565EF">
        <w:t xml:space="preserve">te and write project briefs, reports and project charters </w:t>
      </w:r>
    </w:p>
    <w:p w:rsidR="00000000" w:rsidRPr="00C565EF" w:rsidP="00C565EF">
      <w:pPr>
        <w:pStyle w:val="ListBullet"/>
      </w:pPr>
      <w:r w:rsidRPr="00C565EF">
        <w:t>identify specific work health and safety requirements relating to site conditions and activities, including manufacturer</w:t>
      </w:r>
      <w:r>
        <w:t>’</w:t>
      </w:r>
      <w:r w:rsidRPr="00C565EF">
        <w:t>s requirements for safe operation of equipment to be incorporated into proje</w:t>
      </w:r>
      <w:r w:rsidRPr="00C565EF">
        <w:t xml:space="preserve">ct documentation. </w:t>
      </w:r>
    </w:p>
    <w:p w:rsidR="00000000" w:rsidRPr="00C565EF" w:rsidP="00C565EF">
      <w:pPr>
        <w:pStyle w:val="AllowPageBreak"/>
      </w:pPr>
    </w:p>
    <w:p w:rsidR="00000000" w:rsidRPr="00C565EF" w:rsidP="00C565EF">
      <w:pPr>
        <w:pStyle w:val="Heading1"/>
      </w:pPr>
      <w:bookmarkStart w:id="11" w:name="O_765992"/>
      <w:bookmarkEnd w:id="11"/>
      <w:r w:rsidRPr="00C565EF">
        <w:t>Assessment Conditions</w:t>
      </w:r>
    </w:p>
    <w:p w:rsidR="00000000" w:rsidRPr="00C565EF" w:rsidP="00C75C26">
      <w:pPr>
        <w:pStyle w:val="BodyText"/>
      </w:pPr>
      <w:r w:rsidRPr="00C565EF">
        <w:t>Gather evidence to demonstrate consistent performance in conditions that are safe and replicate the workplace. Noise levels, production flow, interruptions and time variances should be typical of th</w:t>
      </w:r>
      <w:r w:rsidRPr="00C565EF">
        <w:t>ose experienced in the telecommunications networks engineering field of work and include access to:</w:t>
      </w:r>
    </w:p>
    <w:p w:rsidR="00000000" w:rsidRPr="00C565EF" w:rsidP="00C565EF">
      <w:pPr>
        <w:pStyle w:val="ListBullet"/>
      </w:pPr>
      <w:r w:rsidRPr="00C565EF">
        <w:t>a network planning area, systems and deployment rules and standards</w:t>
      </w:r>
    </w:p>
    <w:p w:rsidR="00000000" w:rsidRPr="00C565EF" w:rsidP="00C565EF">
      <w:pPr>
        <w:pStyle w:val="ListBullet"/>
      </w:pPr>
      <w:r w:rsidRPr="00C565EF">
        <w:t>relevant databases, licensing requirements and other site related procedures</w:t>
      </w:r>
    </w:p>
    <w:p w:rsidR="00000000" w:rsidRPr="00C565EF" w:rsidP="00C565EF">
      <w:pPr>
        <w:pStyle w:val="ListBullet"/>
      </w:pPr>
      <w:r w:rsidRPr="00C565EF">
        <w:t>a location</w:t>
      </w:r>
      <w:r w:rsidRPr="00C565EF">
        <w:t xml:space="preserve"> and scenario suitable to conduct a site survey.</w:t>
      </w:r>
    </w:p>
    <w:p w:rsidR="00000000" w:rsidRPr="00C565EF" w:rsidP="00C565EF">
      <w:pPr>
        <w:pStyle w:val="BodyText"/>
      </w:pPr>
    </w:p>
    <w:p w:rsidR="00000000" w:rsidRPr="00C565EF" w:rsidP="00C75C26">
      <w:pPr>
        <w:pStyle w:val="BodyText"/>
      </w:pPr>
      <w:r w:rsidRPr="00C565EF">
        <w:t xml:space="preserve">Assessors of this unit must satisfy the requirements for assessors in applicable vocational education and training legislation, frameworks and/or standards. </w:t>
      </w:r>
    </w:p>
    <w:p w:rsidR="00000000" w:rsidRPr="00C565EF" w:rsidP="00C565EF">
      <w:pPr>
        <w:pStyle w:val="Heading1"/>
      </w:pPr>
      <w:bookmarkStart w:id="12" w:name="O_765995"/>
      <w:bookmarkEnd w:id="12"/>
      <w:r w:rsidRPr="00C565EF">
        <w:t>Links</w:t>
      </w:r>
    </w:p>
    <w:p w:rsidR="00000000" w:rsidRPr="00C565EF" w:rsidP="00C75C26">
      <w:pPr>
        <w:pStyle w:val="BodyText"/>
      </w:pPr>
      <w:r w:rsidRPr="00C565EF">
        <w:t>Companion Volume implemen</w:t>
      </w:r>
      <w:r w:rsidRPr="00C565EF">
        <w:t xml:space="preserve">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3B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65EF" w:rsidP="00C565EF"/>
    <w:sectPr w:rsidSect="00C565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 w:rsidRPr="00C75C26" w:rsidP="00C75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26" w:rsidP="00C56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5C26" w:rsidP="00C56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5C26" w:rsidP="00C565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 w:rsidP="00C56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5C26">
      <w:t>Approved</w:t>
    </w:r>
    <w:r w:rsidR="00C75C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5C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5C26">
      <w:rPr>
        <w:noProof/>
      </w:rPr>
      <w:t>5</w:t>
    </w:r>
    <w:r>
      <w:rPr>
        <w:noProof/>
      </w:rPr>
      <w:fldChar w:fldCharType="end"/>
    </w:r>
  </w:p>
  <w:p w:rsidR="00C565EF" w:rsidP="00C56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5C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5C26">
      <w:t>Future Skills Organisation</w:t>
    </w:r>
    <w:r w:rsidR="00C75C26">
      <w:fldChar w:fldCharType="end"/>
    </w:r>
  </w:p>
  <w:p w:rsidR="00C565EF" w:rsidP="00C56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5EF" w:rsidRPr="00C75C26" w:rsidP="00C75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26" w:rsidRPr="002D2AF8" w:rsidP="00C56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ICTTEN427 Conduct site surveys to identify carrier installation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5C26" w:rsidP="00C565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EF" w:rsidRPr="002D2AF8" w:rsidP="00C56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5C26">
      <w:t>ICTTEN427 Conduct site surveys to identify carrier installation requirements</w:t>
    </w:r>
    <w:r w:rsidR="00C75C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5C26">
      <w:rPr>
        <w:noProof/>
      </w:rPr>
      <w:t>2 March 2025</w:t>
    </w:r>
    <w:r>
      <w:fldChar w:fldCharType="end"/>
    </w:r>
  </w:p>
  <w:p w:rsidR="00C565EF" w:rsidP="00C56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02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6E3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5EF"/>
  </w:style>
  <w:style w:type="character" w:customStyle="1" w:styleId="Heading1Char">
    <w:name w:val="Heading 1 Char"/>
    <w:basedOn w:val="DefaultParagraphFont"/>
    <w:link w:val="Heading1"/>
    <w:rsid w:val="00C56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5EF"/>
    <w:rPr>
      <w:b/>
      <w:spacing w:val="0"/>
    </w:rPr>
  </w:style>
  <w:style w:type="character" w:styleId="Emphasis">
    <w:name w:val="Emphasis"/>
    <w:basedOn w:val="DefaultParagraphFont"/>
    <w:qFormat/>
    <w:rsid w:val="00C565EF"/>
    <w:rPr>
      <w:i/>
    </w:rPr>
  </w:style>
  <w:style w:type="paragraph" w:customStyle="1" w:styleId="SuperHeading">
    <w:name w:val="SuperHeading"/>
    <w:basedOn w:val="Normal"/>
    <w:rsid w:val="00C56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5EF"/>
  </w:style>
  <w:style w:type="paragraph" w:styleId="TableofFigures">
    <w:name w:val="table of figures"/>
    <w:basedOn w:val="Normal"/>
    <w:next w:val="Normal"/>
    <w:semiHidden/>
    <w:rsid w:val="00C56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65EF"/>
    <w:rPr>
      <w:rFonts w:ascii="Wingdings" w:hAnsi="Wingdings"/>
    </w:rPr>
  </w:style>
  <w:style w:type="paragraph" w:customStyle="1" w:styleId="TableHeading">
    <w:name w:val="Table Heading"/>
    <w:basedOn w:val="HeadingBase"/>
    <w:rsid w:val="00C56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5EF"/>
    <w:rPr>
      <w:color w:val="0033CC"/>
      <w:u w:val="none"/>
    </w:rPr>
  </w:style>
  <w:style w:type="paragraph" w:customStyle="1" w:styleId="BodyTextRight">
    <w:name w:val="Body Text Right"/>
    <w:basedOn w:val="BodyText"/>
    <w:rsid w:val="00C56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5EF"/>
    <w:rPr>
      <w:sz w:val="32"/>
    </w:rPr>
  </w:style>
  <w:style w:type="paragraph" w:customStyle="1" w:styleId="HeadingProcedure">
    <w:name w:val="Heading Procedure"/>
    <w:basedOn w:val="HeadingBase"/>
    <w:next w:val="Normal"/>
    <w:rsid w:val="00C56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5EF"/>
    <w:pPr>
      <w:spacing w:before="60" w:after="60"/>
    </w:pPr>
  </w:style>
  <w:style w:type="paragraph" w:styleId="ListContinue">
    <w:name w:val="List Continue"/>
    <w:basedOn w:val="List"/>
    <w:rsid w:val="00C565EF"/>
    <w:pPr>
      <w:ind w:firstLine="0"/>
    </w:pPr>
  </w:style>
  <w:style w:type="paragraph" w:customStyle="1" w:styleId="ListNote">
    <w:name w:val="List Note"/>
    <w:basedOn w:val="List"/>
    <w:rsid w:val="00C56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5EF"/>
    <w:rPr>
      <w:rFonts w:ascii="Courier New" w:hAnsi="Courier New"/>
    </w:rPr>
  </w:style>
  <w:style w:type="paragraph" w:customStyle="1" w:styleId="NoteBullet">
    <w:name w:val="Note Bullet"/>
    <w:basedOn w:val="Note"/>
    <w:rsid w:val="00C56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5EF"/>
    <w:rPr>
      <w:b/>
      <w:smallCaps/>
    </w:rPr>
  </w:style>
  <w:style w:type="paragraph" w:customStyle="1" w:styleId="TableListNumber">
    <w:name w:val="Table List Number"/>
    <w:basedOn w:val="ListNumber"/>
    <w:rsid w:val="00C56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5EF"/>
    <w:pPr>
      <w:numPr>
        <w:numId w:val="8"/>
      </w:numPr>
    </w:pPr>
  </w:style>
  <w:style w:type="paragraph" w:customStyle="1" w:styleId="ListAlpha2">
    <w:name w:val="List Alpha 2"/>
    <w:basedOn w:val="List2"/>
    <w:rsid w:val="00C565EF"/>
    <w:pPr>
      <w:numPr>
        <w:numId w:val="7"/>
      </w:numPr>
    </w:pPr>
  </w:style>
  <w:style w:type="paragraph" w:styleId="List2">
    <w:name w:val="List 2"/>
    <w:basedOn w:val="BodyText"/>
    <w:rsid w:val="00C56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5EF"/>
    <w:pPr>
      <w:numPr>
        <w:numId w:val="3"/>
      </w:numPr>
    </w:pPr>
  </w:style>
  <w:style w:type="paragraph" w:styleId="ListContinue2">
    <w:name w:val="List Continue 2"/>
    <w:basedOn w:val="List2"/>
    <w:rsid w:val="00C565EF"/>
    <w:pPr>
      <w:ind w:firstLine="0"/>
    </w:pPr>
  </w:style>
  <w:style w:type="paragraph" w:styleId="ListContinue3">
    <w:name w:val="List Continue 3"/>
    <w:basedOn w:val="List3"/>
    <w:rsid w:val="00C565EF"/>
    <w:pPr>
      <w:ind w:left="1021" w:firstLine="0"/>
    </w:pPr>
  </w:style>
  <w:style w:type="paragraph" w:styleId="ListContinue4">
    <w:name w:val="List Continue 4"/>
    <w:basedOn w:val="List4"/>
    <w:rsid w:val="00C565EF"/>
    <w:pPr>
      <w:ind w:firstLine="0"/>
    </w:pPr>
  </w:style>
  <w:style w:type="paragraph" w:styleId="ListContinue5">
    <w:name w:val="List Continue 5"/>
    <w:basedOn w:val="List5"/>
    <w:rsid w:val="00C565EF"/>
    <w:pPr>
      <w:ind w:firstLine="0"/>
    </w:pPr>
  </w:style>
  <w:style w:type="paragraph" w:styleId="ListNumber3">
    <w:name w:val="List Number 3"/>
    <w:basedOn w:val="List3"/>
    <w:rsid w:val="00C565EF"/>
    <w:pPr>
      <w:numPr>
        <w:numId w:val="4"/>
      </w:numPr>
    </w:pPr>
  </w:style>
  <w:style w:type="paragraph" w:styleId="ListNumber4">
    <w:name w:val="List Number 4"/>
    <w:basedOn w:val="List4"/>
    <w:rsid w:val="00C565EF"/>
    <w:pPr>
      <w:numPr>
        <w:numId w:val="5"/>
      </w:numPr>
    </w:pPr>
  </w:style>
  <w:style w:type="paragraph" w:styleId="ListNumber5">
    <w:name w:val="List Number 5"/>
    <w:basedOn w:val="List5"/>
    <w:rsid w:val="00C565EF"/>
    <w:pPr>
      <w:numPr>
        <w:numId w:val="6"/>
      </w:numPr>
    </w:pPr>
  </w:style>
  <w:style w:type="paragraph" w:styleId="BlockText">
    <w:name w:val="Block Text"/>
    <w:basedOn w:val="Normal"/>
    <w:rsid w:val="00C56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5EF"/>
    <w:rPr>
      <w:sz w:val="16"/>
      <w:vertAlign w:val="superscript"/>
    </w:rPr>
  </w:style>
  <w:style w:type="character" w:customStyle="1" w:styleId="Symbols">
    <w:name w:val="Symbols"/>
    <w:basedOn w:val="DefaultParagraphFont"/>
    <w:rsid w:val="00C565EF"/>
    <w:rPr>
      <w:rFonts w:ascii="Symbol" w:hAnsi="Symbol"/>
    </w:rPr>
  </w:style>
  <w:style w:type="character" w:customStyle="1" w:styleId="MenuOptions">
    <w:name w:val="Menu Options"/>
    <w:basedOn w:val="DefaultParagraphFont"/>
    <w:rsid w:val="00C56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5EF"/>
    <w:rPr>
      <w:b/>
    </w:rPr>
  </w:style>
  <w:style w:type="character" w:customStyle="1" w:styleId="Underlined">
    <w:name w:val="Underlined"/>
    <w:basedOn w:val="DefaultParagraphFont"/>
    <w:rsid w:val="00C565EF"/>
    <w:rPr>
      <w:u w:val="single"/>
    </w:rPr>
  </w:style>
  <w:style w:type="paragraph" w:customStyle="1" w:styleId="TableBodyTextRight">
    <w:name w:val="Table Body Text Right"/>
    <w:basedOn w:val="TableBodyText"/>
    <w:rsid w:val="00C56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5EF"/>
    <w:rPr>
      <w:sz w:val="18"/>
    </w:rPr>
  </w:style>
  <w:style w:type="paragraph" w:customStyle="1" w:styleId="BodySmallRight">
    <w:name w:val="Body Small Right"/>
    <w:basedOn w:val="BodyTextRight"/>
    <w:rsid w:val="00C565EF"/>
    <w:rPr>
      <w:sz w:val="18"/>
      <w:szCs w:val="18"/>
    </w:rPr>
  </w:style>
  <w:style w:type="paragraph" w:customStyle="1" w:styleId="MarginEdition">
    <w:name w:val="Margin Edition"/>
    <w:basedOn w:val="MarginNote"/>
    <w:rsid w:val="00C56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5EF"/>
    <w:rPr>
      <w:sz w:val="2"/>
      <w:szCs w:val="2"/>
    </w:rPr>
  </w:style>
  <w:style w:type="character" w:customStyle="1" w:styleId="Small">
    <w:name w:val="Small"/>
    <w:basedOn w:val="DefaultParagraphFont"/>
    <w:rsid w:val="00C565EF"/>
    <w:rPr>
      <w:sz w:val="16"/>
    </w:rPr>
  </w:style>
  <w:style w:type="paragraph" w:customStyle="1" w:styleId="WideTable">
    <w:name w:val="Wide Table"/>
    <w:basedOn w:val="Normal"/>
    <w:rsid w:val="00C56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5EF"/>
  </w:style>
  <w:style w:type="paragraph" w:styleId="Quote">
    <w:name w:val="Quote"/>
    <w:basedOn w:val="Heading1"/>
    <w:link w:val="QuoteChar"/>
    <w:qFormat/>
    <w:rsid w:val="00C56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5EF"/>
    <w:pPr>
      <w:pageBreakBefore/>
    </w:pPr>
  </w:style>
  <w:style w:type="paragraph" w:customStyle="1" w:styleId="Border">
    <w:name w:val="Border"/>
    <w:basedOn w:val="Normal"/>
    <w:qFormat/>
    <w:rsid w:val="00C56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5EF"/>
    <w:rPr>
      <w:u w:val="single"/>
    </w:rPr>
  </w:style>
  <w:style w:type="character" w:customStyle="1" w:styleId="BoldandItalics">
    <w:name w:val="Bold and Italics"/>
    <w:qFormat/>
    <w:rsid w:val="00C565EF"/>
    <w:rPr>
      <w:b/>
      <w:i/>
      <w:u w:val="none"/>
    </w:rPr>
  </w:style>
  <w:style w:type="paragraph" w:styleId="BalloonText">
    <w:name w:val="Balloon Text"/>
    <w:basedOn w:val="Normal"/>
    <w:link w:val="BalloonTextChar"/>
    <w:rsid w:val="00C56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5EF"/>
    <w:pPr>
      <w:spacing w:before="0" w:after="0"/>
    </w:pPr>
  </w:style>
  <w:style w:type="paragraph" w:customStyle="1" w:styleId="BodyTextBold">
    <w:name w:val="Body Text Bold"/>
    <w:basedOn w:val="BodyText"/>
    <w:qFormat/>
    <w:rsid w:val="00C565EF"/>
    <w:rPr>
      <w:b/>
    </w:rPr>
  </w:style>
  <w:style w:type="character" w:styleId="Hyperlink">
    <w:name w:val="Hyperlink"/>
    <w:basedOn w:val="DefaultParagraphFont"/>
    <w:uiPriority w:val="99"/>
    <w:unhideWhenUsed/>
    <w:rsid w:val="00C75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1161</Words>
  <Characters>7724</Characters>
  <Application>Microsoft Office Word</Application>
  <DocSecurity>0</DocSecurity>
  <Lines>257</Lines>
  <Paragraphs>148</Paragraphs>
  <ScaleCrop>false</ScaleCrop>
  <Company>Author-it Software Corporation Ltd.</Company>
  <LinksUpToDate>false</LinksUpToDate>
  <CharactersWithSpaces>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ICTTEN427 Conduct site surveys to identify carrier installation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