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63A6" w:rsidP="009963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ICTTEN424 Install and configure internet protocol TV in a service provider network</w:t>
      </w:r>
      <w:r>
        <w:fldChar w:fldCharType="end"/>
      </w:r>
    </w:p>
    <w:p w:rsidR="009963A6" w:rsidP="009963A6">
      <w:pPr>
        <w:pStyle w:val="Version"/>
        <w:sectPr w:rsidSect="009F00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0014" w:rsidP="009F0014">
      <w:pPr>
        <w:pStyle w:val="SuperHeading"/>
      </w:pPr>
      <w:r w:rsidRPr="009F0014">
        <w:t>ICTTEN424 Install and configure internet protocol TV in a service provider network</w:t>
      </w:r>
    </w:p>
    <w:p w:rsidR="00000000" w:rsidRPr="009F0014" w:rsidP="009F0014">
      <w:pPr>
        <w:pStyle w:val="Heading1"/>
      </w:pPr>
      <w:bookmarkStart w:id="1" w:name="O_765181"/>
      <w:bookmarkEnd w:id="1"/>
      <w:r w:rsidRPr="009F00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F0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014" w:rsidP="009F0014">
            <w:pPr>
              <w:pStyle w:val="BodyText"/>
            </w:pPr>
            <w:r w:rsidRPr="009F001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014">
            <w:pPr>
              <w:pStyle w:val="BodyText"/>
              <w:rPr>
                <w:lang w:val="en-NZ"/>
              </w:rPr>
            </w:pPr>
            <w:r w:rsidRPr="009F0014">
              <w:rPr>
                <w:rStyle w:val="SpecialBold"/>
              </w:rPr>
              <w:t>Comments</w:t>
            </w:r>
          </w:p>
        </w:tc>
      </w:tr>
      <w:tr w:rsidTr="009F0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014">
            <w:pPr>
              <w:pStyle w:val="BodyText"/>
              <w:rPr>
                <w:lang w:val="en-NZ"/>
              </w:rPr>
            </w:pPr>
            <w:r w:rsidRPr="009F001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014" w:rsidP="009F0014">
            <w:pPr>
              <w:pStyle w:val="BodyText"/>
            </w:pPr>
            <w:r w:rsidRPr="009F0014">
              <w:t>This version first released with ICT Information and Communications Technology Training Package Version 2.0.</w:t>
            </w:r>
          </w:p>
        </w:tc>
      </w:tr>
    </w:tbl>
    <w:p w:rsidR="00000000" w:rsidRPr="009F0014" w:rsidP="009F0014">
      <w:pPr>
        <w:pStyle w:val="BodyText"/>
      </w:pPr>
    </w:p>
    <w:p w:rsidR="00000000" w:rsidRPr="009F0014" w:rsidP="009F0014">
      <w:pPr>
        <w:pStyle w:val="AllowPageBreak"/>
      </w:pPr>
    </w:p>
    <w:p w:rsidR="00000000" w:rsidRPr="009F0014" w:rsidP="009F0014">
      <w:pPr>
        <w:pStyle w:val="Heading1"/>
      </w:pPr>
      <w:bookmarkStart w:id="2" w:name="O_765182"/>
      <w:bookmarkEnd w:id="2"/>
      <w:r w:rsidRPr="009F0014">
        <w:t>Application</w:t>
      </w:r>
    </w:p>
    <w:p w:rsidR="00000000" w:rsidRPr="009F0014" w:rsidP="009963A6">
      <w:pPr>
        <w:pStyle w:val="BodyText"/>
      </w:pPr>
      <w:r w:rsidRPr="009F0014">
        <w:t xml:space="preserve">This unit describes the skills and knowledge required to design and connect a multi-protocol label switching (MPLS) </w:t>
      </w:r>
      <w:r w:rsidRPr="009F0014">
        <w:t>network for internet protocol TV (IPTV). This includes secure core and access networks for the service provider.</w:t>
      </w:r>
    </w:p>
    <w:p w:rsidR="00000000" w:rsidRPr="009F0014" w:rsidP="009963A6">
      <w:pPr>
        <w:pStyle w:val="BodyText"/>
      </w:pPr>
      <w:r w:rsidRPr="009F0014">
        <w:t>It applies to individuals who interpret technical information accurately and work proficiently with information communication technology (ICT)</w:t>
      </w:r>
      <w:r w:rsidRPr="009F0014">
        <w:t>. Technical staff installing an internet protocol (IP) service provider network for delivery of emerging technologies for IPTV using multicast (broadcast) and unicast video on demand (VoD) streaming complete this work.</w:t>
      </w:r>
    </w:p>
    <w:p w:rsidR="00000000" w:rsidRPr="009F0014" w:rsidP="009963A6">
      <w:pPr>
        <w:pStyle w:val="BodyText"/>
      </w:pPr>
      <w:r w:rsidRPr="009F0014">
        <w:t>No licensing, legislative or certifi</w:t>
      </w:r>
      <w:r w:rsidRPr="009F0014">
        <w:t>cation requirements apply to this unit at the time of publication.</w:t>
      </w:r>
    </w:p>
    <w:p w:rsidR="00000000" w:rsidRPr="009F0014" w:rsidP="009F0014">
      <w:pPr>
        <w:pStyle w:val="Heading1"/>
      </w:pPr>
      <w:bookmarkStart w:id="3" w:name="O_765185"/>
      <w:bookmarkEnd w:id="3"/>
      <w:r w:rsidRPr="009F0014">
        <w:t>Unit Sector</w:t>
      </w:r>
    </w:p>
    <w:p w:rsidR="00000000" w:rsidRPr="009F0014" w:rsidP="009963A6">
      <w:pPr>
        <w:pStyle w:val="BodyText"/>
      </w:pPr>
      <w:r w:rsidRPr="009F0014">
        <w:t>Telecommunications – Telecommunications Networks Engineering</w:t>
      </w:r>
    </w:p>
    <w:p w:rsidR="00000000" w:rsidRPr="009F0014" w:rsidP="009F0014">
      <w:pPr>
        <w:pStyle w:val="Heading1"/>
      </w:pPr>
      <w:bookmarkStart w:id="4" w:name="O_765186"/>
      <w:bookmarkEnd w:id="4"/>
      <w:r w:rsidRPr="009F001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F00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014" w:rsidP="009F0014">
            <w:pPr>
              <w:pStyle w:val="BodyText"/>
            </w:pPr>
            <w:r w:rsidRPr="009F001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014">
            <w:pPr>
              <w:pStyle w:val="BodyText"/>
              <w:rPr>
                <w:lang w:val="en-NZ"/>
              </w:rPr>
            </w:pPr>
            <w:r w:rsidRPr="009F0014">
              <w:rPr>
                <w:rStyle w:val="SpecialBold"/>
              </w:rPr>
              <w:t>PERFORMANCE CRITERIA</w:t>
            </w:r>
          </w:p>
        </w:tc>
      </w:tr>
      <w:tr w:rsidTr="009F00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014" w:rsidP="009F0014">
            <w:pPr>
              <w:pStyle w:val="BodyText"/>
            </w:pPr>
            <w:r w:rsidRPr="009F001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014">
            <w:pPr>
              <w:pStyle w:val="BodyText"/>
              <w:rPr>
                <w:lang w:val="en-NZ"/>
              </w:rPr>
            </w:pPr>
            <w:r w:rsidRPr="009F00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00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014">
            <w:pPr>
              <w:pStyle w:val="BodyText"/>
              <w:rPr>
                <w:lang w:val="en-NZ"/>
              </w:rPr>
            </w:pPr>
            <w:r w:rsidRPr="009F0014">
              <w:t>1. Prepare to implement IPTV service provider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014" w:rsidP="009F0014">
            <w:pPr>
              <w:pStyle w:val="BodyText"/>
            </w:pPr>
            <w:r w:rsidRPr="009F0014">
              <w:t>1.1 Obtain and clarify work health and safety (WHS) requirements and ri</w:t>
            </w:r>
            <w:r w:rsidRPr="009F0014">
              <w:t>sk control measures and procedures for a given work area with appropriate personnel</w:t>
            </w:r>
          </w:p>
          <w:p w:rsidR="00000000" w:rsidRPr="009F0014" w:rsidP="009F0014">
            <w:pPr>
              <w:pStyle w:val="BodyText"/>
            </w:pPr>
            <w:r w:rsidRPr="009F0014">
              <w:t xml:space="preserve">1.2 Use topology of an IPTV network and design plans to locate </w:t>
            </w:r>
            <w:r w:rsidRPr="009F0014">
              <w:t>network elements for video over broadband</w:t>
            </w:r>
          </w:p>
          <w:p w:rsidR="00000000" w:rsidRPr="009F0014" w:rsidP="009F0014">
            <w:pPr>
              <w:pStyle w:val="BodyText"/>
            </w:pPr>
            <w:r w:rsidRPr="009F0014">
              <w:t>1.3 Select network elements to provide optimum video delivery servi</w:t>
            </w:r>
            <w:r w:rsidRPr="009F0014">
              <w:t>ce</w:t>
            </w:r>
          </w:p>
          <w:p w:rsidR="00000000" w:rsidP="009F0014">
            <w:pPr>
              <w:pStyle w:val="BodyText"/>
              <w:rPr>
                <w:lang w:val="en-NZ"/>
              </w:rPr>
            </w:pPr>
            <w:r w:rsidRPr="009F0014">
              <w:t>1.4 Obtain configuration instructions for network elements</w:t>
            </w:r>
          </w:p>
        </w:tc>
      </w:tr>
      <w:tr w:rsidTr="009F00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014">
            <w:pPr>
              <w:pStyle w:val="BodyText"/>
              <w:rPr>
                <w:lang w:val="en-NZ"/>
              </w:rPr>
            </w:pPr>
            <w:r w:rsidRPr="009F0014">
              <w:t>2. Implement IPTV network to meet business requirements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014" w:rsidP="009F0014">
            <w:pPr>
              <w:pStyle w:val="BodyText"/>
            </w:pPr>
            <w:r w:rsidRPr="009F0014">
              <w:t>2.1 Configure an IP-MPLS core network overlaying the IP network to deliver IPTV</w:t>
            </w:r>
          </w:p>
          <w:p w:rsidR="00000000" w:rsidRPr="009F0014" w:rsidP="009F0014">
            <w:pPr>
              <w:pStyle w:val="BodyText"/>
            </w:pPr>
            <w:r w:rsidRPr="009F0014">
              <w:t>2.2 Implement VoD application to meet bandwidth requireme</w:t>
            </w:r>
            <w:r w:rsidRPr="009F0014">
              <w:t>nts and quality of service (QoS) requirements for commercial viability of IPTV network</w:t>
            </w:r>
          </w:p>
          <w:p w:rsidR="00000000" w:rsidRPr="009F0014" w:rsidP="009F0014">
            <w:pPr>
              <w:pStyle w:val="BodyText"/>
            </w:pPr>
            <w:r w:rsidRPr="009F0014">
              <w:t xml:space="preserve">2.3 Install and configure video service routers for content delivery system (CDS) applications to support TV streaming and internet streaming, with session shifting for </w:t>
            </w:r>
            <w:r w:rsidRPr="009F0014">
              <w:t>follow-me or mobile video facility</w:t>
            </w:r>
          </w:p>
          <w:p w:rsidR="00000000" w:rsidRPr="009F0014" w:rsidP="009F0014">
            <w:pPr>
              <w:pStyle w:val="BodyText"/>
            </w:pPr>
            <w:r w:rsidRPr="009F0014">
              <w:t>2.4 Produce addressing scheme and protocols required for IP multicasting used in the IPTV network</w:t>
            </w:r>
          </w:p>
          <w:p w:rsidR="00000000" w:rsidRPr="009F0014" w:rsidP="009F0014">
            <w:pPr>
              <w:pStyle w:val="BodyText"/>
            </w:pPr>
            <w:r w:rsidRPr="009F0014">
              <w:t>2.5 Configure security measures in IPTV network to protect against security threats</w:t>
            </w:r>
          </w:p>
          <w:p w:rsidR="00000000" w:rsidRPr="009F0014" w:rsidP="009F0014">
            <w:pPr>
              <w:pStyle w:val="BodyText"/>
            </w:pPr>
            <w:r w:rsidRPr="009F0014">
              <w:t>2.6 Configure label switch routers (LSR) to provide secure methods of transporting IP packets using layer 2 protocols in an MPLS network</w:t>
            </w:r>
          </w:p>
          <w:p w:rsidR="00000000" w:rsidRPr="009F0014" w:rsidP="009F0014">
            <w:pPr>
              <w:pStyle w:val="BodyText"/>
            </w:pPr>
            <w:r w:rsidRPr="009F0014">
              <w:t>2.7 Configure MPLS-TE (traffic engineering) to provide routing on diverse paths to avoid congestion and guarantee bandw</w:t>
            </w:r>
            <w:r w:rsidRPr="009F0014">
              <w:t>idth services</w:t>
            </w:r>
          </w:p>
          <w:p w:rsidR="00000000" w:rsidP="009F0014">
            <w:pPr>
              <w:pStyle w:val="BodyText"/>
              <w:rPr>
                <w:lang w:val="en-NZ"/>
              </w:rPr>
            </w:pPr>
            <w:r w:rsidRPr="009F0014">
              <w:t>2.8 Troubleshoot network according to manufacturer’s specifications and enterprise procedures</w:t>
            </w:r>
          </w:p>
        </w:tc>
      </w:tr>
      <w:tr w:rsidTr="009F00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014">
            <w:pPr>
              <w:pStyle w:val="BodyText"/>
              <w:rPr>
                <w:lang w:val="en-NZ"/>
              </w:rPr>
            </w:pPr>
            <w:r w:rsidRPr="009F0014">
              <w:t>3. Build and configure CDN architecture network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014" w:rsidP="009F0014">
            <w:pPr>
              <w:pStyle w:val="BodyText"/>
            </w:pPr>
            <w:r w:rsidRPr="009F0014">
              <w:t>3.1 Build content delivery network (CDN) architecture overlaying routing and switching architecture</w:t>
            </w:r>
            <w:r w:rsidRPr="009F0014">
              <w:t xml:space="preserve"> of an IP network to deliver internet TV to internet devices</w:t>
            </w:r>
          </w:p>
          <w:p w:rsidR="00000000" w:rsidRPr="009F0014" w:rsidP="009F0014">
            <w:pPr>
              <w:pStyle w:val="BodyText"/>
            </w:pPr>
            <w:r w:rsidRPr="009F0014">
              <w:t>3.2 Use routing and switching infrastructure to enable CDN share characteristics of each element to produce network functionality</w:t>
            </w:r>
          </w:p>
          <w:p w:rsidR="00000000" w:rsidP="009F0014">
            <w:pPr>
              <w:pStyle w:val="BodyText"/>
              <w:rPr>
                <w:lang w:val="en-NZ"/>
              </w:rPr>
            </w:pPr>
            <w:r w:rsidRPr="009F0014">
              <w:t>3.3 Install and configure web cache communication protocol (WCCP)</w:t>
            </w:r>
            <w:r w:rsidRPr="009F0014">
              <w:t xml:space="preserve"> on router to redirect traffic flows in real-time to reduce transmission costs and download times</w:t>
            </w:r>
          </w:p>
        </w:tc>
      </w:tr>
      <w:tr w:rsidTr="009F00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014">
            <w:pPr>
              <w:pStyle w:val="BodyText"/>
              <w:rPr>
                <w:lang w:val="en-NZ"/>
              </w:rPr>
            </w:pPr>
            <w:r w:rsidRPr="009F0014">
              <w:t>4. Complete and document network installation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014" w:rsidP="009F0014">
            <w:pPr>
              <w:pStyle w:val="BodyText"/>
            </w:pPr>
            <w:r w:rsidRPr="009F0014">
              <w:t>4.1 Restore worksite to safe condition according to established safety procedures</w:t>
            </w:r>
          </w:p>
          <w:p w:rsidR="00000000" w:rsidRPr="009F0014" w:rsidP="009F0014">
            <w:pPr>
              <w:pStyle w:val="BodyText"/>
            </w:pPr>
            <w:r w:rsidRPr="009F0014">
              <w:t>4.2 Record and store essentia</w:t>
            </w:r>
            <w:r w:rsidRPr="009F0014">
              <w:t>l installation information according to enterprise procedures</w:t>
            </w:r>
          </w:p>
          <w:p w:rsidR="00000000" w:rsidRPr="009F0014" w:rsidP="009F0014">
            <w:pPr>
              <w:pStyle w:val="BodyText"/>
            </w:pPr>
            <w:r w:rsidRPr="009F0014">
              <w:t xml:space="preserve">4.3 Notify appropriate personnel of completion of the task according </w:t>
            </w:r>
            <w:r w:rsidRPr="009F0014">
              <w:t>to enterprise procedures</w:t>
            </w:r>
          </w:p>
        </w:tc>
      </w:tr>
    </w:tbl>
    <w:p w:rsidR="00000000" w:rsidRPr="009F0014" w:rsidP="009F0014">
      <w:pPr>
        <w:pStyle w:val="BodyText"/>
      </w:pPr>
    </w:p>
    <w:p w:rsidR="00000000" w:rsidRPr="009F0014" w:rsidP="009F0014">
      <w:pPr>
        <w:pStyle w:val="AllowPageBreak"/>
      </w:pPr>
    </w:p>
    <w:p w:rsidR="00000000" w:rsidRPr="009F0014" w:rsidP="009F0014">
      <w:pPr>
        <w:pStyle w:val="Heading1"/>
      </w:pPr>
      <w:bookmarkStart w:id="5" w:name="O_765187"/>
      <w:bookmarkEnd w:id="5"/>
      <w:r w:rsidRPr="009F0014">
        <w:t>Foundation Skills</w:t>
      </w:r>
    </w:p>
    <w:p w:rsidR="00000000" w:rsidRPr="009963A6" w:rsidP="009963A6">
      <w:pPr>
        <w:pStyle w:val="BodyText"/>
        <w:rPr>
          <w:i/>
        </w:rPr>
      </w:pPr>
      <w:r w:rsidRPr="009963A6">
        <w:rPr>
          <w:rStyle w:val="Emphasis"/>
        </w:rPr>
        <w:t>This section describes language, literacy, numeracy and employm</w:t>
      </w:r>
      <w:r w:rsidRPr="009963A6">
        <w:rPr>
          <w:rStyle w:val="Emphasis"/>
        </w:rPr>
        <w:t>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9F00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014" w:rsidP="009F0014">
            <w:pPr>
              <w:pStyle w:val="BodyText"/>
            </w:pPr>
            <w:r w:rsidRPr="009F0014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014" w:rsidP="009F0014">
            <w:pPr>
              <w:pStyle w:val="BodyText"/>
            </w:pPr>
            <w:r w:rsidRPr="009F0014">
              <w:rPr>
                <w:rStyle w:val="SpecialBold"/>
              </w:rPr>
              <w:t>Performance</w:t>
            </w:r>
          </w:p>
          <w:p w:rsidR="00000000" w:rsidRPr="009F0014" w:rsidP="009F0014">
            <w:pPr>
              <w:pStyle w:val="BodyText"/>
            </w:pPr>
            <w:r w:rsidRPr="009F0014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014">
            <w:pPr>
              <w:pStyle w:val="BodyText"/>
              <w:rPr>
                <w:lang w:val="en-NZ"/>
              </w:rPr>
            </w:pPr>
            <w:r w:rsidRPr="009F0014">
              <w:rPr>
                <w:rStyle w:val="SpecialBold"/>
              </w:rPr>
              <w:t>Description</w:t>
            </w:r>
          </w:p>
        </w:tc>
      </w:tr>
      <w:tr w:rsidTr="009F00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014">
            <w:pPr>
              <w:pStyle w:val="BodyText"/>
              <w:rPr>
                <w:lang w:val="en-NZ"/>
              </w:rPr>
            </w:pPr>
            <w:r w:rsidRPr="009F0014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014">
            <w:pPr>
              <w:pStyle w:val="BodyText"/>
              <w:rPr>
                <w:lang w:val="en-NZ"/>
              </w:rPr>
            </w:pPr>
            <w:r w:rsidRPr="009F0014">
              <w:t>1.1, 2.8, 4.2, 4.3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014">
            <w:pPr>
              <w:pStyle w:val="ListBullet"/>
              <w:rPr>
                <w:lang w:val="en-NZ"/>
              </w:rPr>
            </w:pPr>
            <w:r w:rsidRPr="009F0014">
              <w:t xml:space="preserve">Recognises and interprets enterprise procedures, manuals and technical specifications </w:t>
            </w:r>
            <w:r w:rsidRPr="009F0014">
              <w:t>to determine job requirements</w:t>
            </w:r>
          </w:p>
        </w:tc>
      </w:tr>
      <w:tr w:rsidTr="009F00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014">
            <w:pPr>
              <w:pStyle w:val="BodyText"/>
              <w:rPr>
                <w:lang w:val="en-NZ"/>
              </w:rPr>
            </w:pPr>
            <w:r w:rsidRPr="009F0014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014">
            <w:pPr>
              <w:pStyle w:val="BodyText"/>
              <w:rPr>
                <w:lang w:val="en-NZ"/>
              </w:rPr>
            </w:pPr>
            <w:r w:rsidRPr="009F0014">
              <w:t>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014" w:rsidP="009F0014">
            <w:pPr>
              <w:pStyle w:val="ListBullet"/>
            </w:pPr>
            <w:r w:rsidRPr="009F0014">
              <w:t>Uses clear, specific and industry-related terminology to develop network documentation and maintain network records</w:t>
            </w:r>
          </w:p>
          <w:p w:rsidR="00000000" w:rsidP="009F0014">
            <w:pPr>
              <w:pStyle w:val="ListBullet"/>
              <w:rPr>
                <w:lang w:val="en-NZ"/>
              </w:rPr>
            </w:pPr>
            <w:r w:rsidRPr="009F0014">
              <w:t>Writes concisely when communicating with relevant personnel</w:t>
            </w:r>
          </w:p>
        </w:tc>
      </w:tr>
      <w:tr w:rsidTr="009F00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014">
            <w:pPr>
              <w:pStyle w:val="BodyText"/>
              <w:rPr>
                <w:lang w:val="en-NZ"/>
              </w:rPr>
            </w:pPr>
            <w:r w:rsidRPr="009F0014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014">
            <w:pPr>
              <w:pStyle w:val="BodyText"/>
              <w:rPr>
                <w:lang w:val="en-NZ"/>
              </w:rPr>
            </w:pPr>
            <w:r w:rsidRPr="009F0014">
              <w:t>1.1, 4.3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014" w:rsidP="009F0014">
            <w:pPr>
              <w:pStyle w:val="ListBullet"/>
            </w:pPr>
            <w:r w:rsidRPr="009F0014">
              <w:t>L</w:t>
            </w:r>
            <w:r w:rsidRPr="009F0014">
              <w:t>iaises closely with personnel to determine specific installation and safety requirements</w:t>
            </w:r>
          </w:p>
          <w:p w:rsidR="00000000" w:rsidP="009F0014">
            <w:pPr>
              <w:pStyle w:val="ListBullet"/>
              <w:rPr>
                <w:lang w:val="en-NZ"/>
              </w:rPr>
            </w:pPr>
            <w:r w:rsidRPr="009F0014">
              <w:t>Uses listening and questioning skills to confirm understanding for requirements</w:t>
            </w:r>
          </w:p>
        </w:tc>
      </w:tr>
      <w:tr w:rsidTr="009F00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014">
            <w:pPr>
              <w:pStyle w:val="BodyText"/>
              <w:rPr>
                <w:lang w:val="en-NZ"/>
              </w:rPr>
            </w:pPr>
            <w:r w:rsidRPr="009F0014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014">
            <w:pPr>
              <w:pStyle w:val="BodyText"/>
              <w:rPr>
                <w:lang w:val="en-NZ"/>
              </w:rPr>
            </w:pPr>
            <w:r w:rsidRPr="009F0014">
              <w:t>2.4, 3.3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014">
            <w:pPr>
              <w:pStyle w:val="ListBullet"/>
              <w:rPr>
                <w:lang w:val="en-NZ"/>
              </w:rPr>
            </w:pPr>
            <w:r w:rsidRPr="009F0014">
              <w:t>In</w:t>
            </w:r>
            <w:r w:rsidRPr="009F0014">
              <w:t>terprets technical data to produce IP addressing schemes and determine cost efficiencies</w:t>
            </w:r>
          </w:p>
        </w:tc>
      </w:tr>
      <w:tr w:rsidTr="009F00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014">
            <w:pPr>
              <w:pStyle w:val="BodyText"/>
              <w:rPr>
                <w:lang w:val="en-NZ"/>
              </w:rPr>
            </w:pPr>
            <w:r w:rsidRPr="009F0014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014">
            <w:pPr>
              <w:pStyle w:val="BodyText"/>
              <w:rPr>
                <w:lang w:val="en-NZ"/>
              </w:rPr>
            </w:pPr>
            <w:r w:rsidRPr="009F0014">
              <w:t>1.1, 2.8, 4.1-4.3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014" w:rsidP="009F0014">
            <w:pPr>
              <w:pStyle w:val="ListBullet"/>
            </w:pPr>
            <w:r w:rsidRPr="009F0014">
              <w:t>Takes personal responsibility for adherence to legal and regulatory responsibilities relevant to own work, and draws att</w:t>
            </w:r>
            <w:r w:rsidRPr="009F0014">
              <w:t>ention to any issues that may affect self or others</w:t>
            </w:r>
          </w:p>
          <w:p w:rsidR="00000000" w:rsidP="009F0014">
            <w:pPr>
              <w:pStyle w:val="ListBullet"/>
              <w:rPr>
                <w:lang w:val="en-NZ"/>
              </w:rPr>
            </w:pPr>
            <w:r w:rsidRPr="009F0014">
              <w:t>Recognises and follows organisational procedures and protocols and meets expectations associated with own role</w:t>
            </w:r>
          </w:p>
        </w:tc>
      </w:tr>
      <w:tr w:rsidTr="009F00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014">
            <w:pPr>
              <w:pStyle w:val="BodyText"/>
              <w:rPr>
                <w:lang w:val="en-NZ"/>
              </w:rPr>
            </w:pPr>
            <w:r w:rsidRPr="009F0014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014" w:rsidP="009F0014">
            <w:pPr>
              <w:pStyle w:val="BodyText"/>
            </w:pPr>
            <w:r w:rsidRPr="009F0014">
              <w:t>1.2-1.4, 2.1,</w:t>
            </w:r>
          </w:p>
          <w:p w:rsidR="00000000" w:rsidP="009F0014">
            <w:pPr>
              <w:pStyle w:val="BodyText"/>
              <w:rPr>
                <w:lang w:val="en-NZ"/>
              </w:rPr>
            </w:pPr>
            <w:r w:rsidRPr="009F0014">
              <w:t>3.1-3.3, 2.2-2.8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014" w:rsidP="009F0014">
            <w:pPr>
              <w:pStyle w:val="ListBullet"/>
            </w:pPr>
            <w:r w:rsidRPr="009F0014">
              <w:t>Understands key principles and concepts un</w:t>
            </w:r>
            <w:r w:rsidRPr="009F0014">
              <w:t>derpinning design and operation of digital systems and tools, and applies these as required including using industry-standard troubleshooting</w:t>
            </w:r>
          </w:p>
          <w:p w:rsidR="00000000" w:rsidRPr="009F0014" w:rsidP="009F0014">
            <w:pPr>
              <w:pStyle w:val="ListBullet"/>
            </w:pPr>
            <w:r w:rsidRPr="009F0014">
              <w:t>Takes responsibility for planning and organising own workload, identifying benchmarks and scope for projects</w:t>
            </w:r>
          </w:p>
        </w:tc>
      </w:tr>
    </w:tbl>
    <w:p w:rsidR="00000000" w:rsidRPr="009F0014" w:rsidP="009F0014">
      <w:pPr>
        <w:pStyle w:val="BodyText"/>
      </w:pPr>
    </w:p>
    <w:p w:rsidR="00000000" w:rsidRPr="009F0014" w:rsidP="009F0014">
      <w:pPr>
        <w:pStyle w:val="AllowPageBreak"/>
      </w:pPr>
    </w:p>
    <w:p w:rsidR="00000000" w:rsidRPr="009F0014" w:rsidP="009F0014">
      <w:pPr>
        <w:pStyle w:val="Heading1"/>
      </w:pPr>
      <w:bookmarkStart w:id="6" w:name="O_765189"/>
      <w:bookmarkEnd w:id="6"/>
      <w:r w:rsidRPr="009F001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3"/>
        <w:gridCol w:w="1702"/>
        <w:gridCol w:w="1408"/>
        <w:gridCol w:w="1552"/>
      </w:tblGrid>
      <w:tr w:rsidTr="009F0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014" w:rsidP="009F0014">
            <w:pPr>
              <w:pStyle w:val="BodyText"/>
            </w:pPr>
            <w:r w:rsidRPr="009F0014">
              <w:rPr>
                <w:rStyle w:val="SpecialBold"/>
              </w:rPr>
              <w:t xml:space="preserve">Code and title </w:t>
            </w:r>
          </w:p>
          <w:p w:rsidR="00000000" w:rsidRPr="009F0014" w:rsidP="009F0014">
            <w:pPr>
              <w:pStyle w:val="BodyText"/>
            </w:pPr>
            <w:r w:rsidRPr="009F0014">
              <w:rPr>
                <w:rStyle w:val="SpecialBold"/>
              </w:rPr>
              <w:t>current version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014" w:rsidP="009F0014">
            <w:pPr>
              <w:pStyle w:val="BodyText"/>
            </w:pPr>
            <w:r w:rsidRPr="009F0014">
              <w:rPr>
                <w:rStyle w:val="SpecialBold"/>
              </w:rPr>
              <w:t>Code and title</w:t>
            </w:r>
          </w:p>
          <w:p w:rsidR="00000000" w:rsidRPr="009F0014" w:rsidP="009F0014">
            <w:pPr>
              <w:pStyle w:val="BodyText"/>
            </w:pPr>
            <w:r w:rsidRPr="009F0014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014" w:rsidP="009F0014">
            <w:pPr>
              <w:pStyle w:val="BodyText"/>
            </w:pPr>
            <w:r w:rsidRPr="009F0014">
              <w:rPr>
                <w:rStyle w:val="SpecialBold"/>
              </w:rPr>
              <w:t>Comments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014">
            <w:pPr>
              <w:pStyle w:val="BodyText"/>
              <w:rPr>
                <w:lang w:val="en-NZ"/>
              </w:rPr>
            </w:pPr>
            <w:r w:rsidRPr="009F0014">
              <w:rPr>
                <w:rStyle w:val="SpecialBold"/>
              </w:rPr>
              <w:t>Equivalence status</w:t>
            </w:r>
          </w:p>
        </w:tc>
      </w:tr>
      <w:tr w:rsidTr="009F0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014">
            <w:pPr>
              <w:pStyle w:val="BodyText"/>
              <w:rPr>
                <w:lang w:val="en-NZ"/>
              </w:rPr>
            </w:pPr>
            <w:r w:rsidRPr="009F0014">
              <w:t>ICTTEN424 Install and configure internet protocol TV in a service provider network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014">
            <w:pPr>
              <w:pStyle w:val="BodyText"/>
              <w:rPr>
                <w:lang w:val="en-NZ"/>
              </w:rPr>
            </w:pPr>
            <w:r w:rsidRPr="009F0014">
              <w:t>ICTTEN4215A Install and configure internet protocol TV in a service provider network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014">
            <w:pPr>
              <w:pStyle w:val="BodyText"/>
              <w:rPr>
                <w:lang w:val="en-NZ"/>
              </w:rPr>
            </w:pPr>
            <w:r w:rsidRPr="009F0014">
              <w:t>Updated to meet Standards for Training Packages.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014" w:rsidP="009F0014">
            <w:pPr>
              <w:pStyle w:val="BodyText"/>
            </w:pPr>
            <w:r w:rsidRPr="009F0014">
              <w:t>Equivalent unit</w:t>
            </w:r>
          </w:p>
        </w:tc>
      </w:tr>
    </w:tbl>
    <w:p w:rsidR="00000000" w:rsidRPr="009F0014" w:rsidP="009F0014">
      <w:pPr>
        <w:pStyle w:val="BodyText"/>
      </w:pPr>
    </w:p>
    <w:p w:rsidR="00000000" w:rsidRPr="009F0014" w:rsidP="009F0014">
      <w:pPr>
        <w:pStyle w:val="AllowPageBreak"/>
      </w:pPr>
    </w:p>
    <w:p w:rsidR="00000000" w:rsidRPr="009F0014" w:rsidP="009F0014">
      <w:pPr>
        <w:pStyle w:val="Heading1"/>
      </w:pPr>
      <w:bookmarkStart w:id="7" w:name="O_765196"/>
      <w:bookmarkEnd w:id="7"/>
      <w:r w:rsidRPr="009F0014">
        <w:t>Links</w:t>
      </w:r>
    </w:p>
    <w:p w:rsidR="00000000" w:rsidRPr="009F0014" w:rsidP="009963A6">
      <w:pPr>
        <w:pStyle w:val="BodyText"/>
      </w:pPr>
      <w:r w:rsidRPr="009F00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7056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F0014" w:rsidP="009F0014"/>
    <w:sectPr w:rsidSect="009F00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0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014" w:rsidRPr="009963A6" w:rsidP="009963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0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3A6" w:rsidP="009F00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63A6" w:rsidP="009F00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63A6" w:rsidP="009F00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0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3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0014" w:rsidRPr="009963A6" w:rsidP="009963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0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3A6" w:rsidRPr="002D2AF8" w:rsidP="009F00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ICTTEN424 Install and configure internet protocol TV in a service provider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9963A6" w:rsidP="009F00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E441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2882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0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00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00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00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00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00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00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00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00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00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00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0014"/>
  </w:style>
  <w:style w:type="character" w:customStyle="1" w:styleId="Heading1Char">
    <w:name w:val="Heading 1 Char"/>
    <w:basedOn w:val="DefaultParagraphFont"/>
    <w:link w:val="Heading1"/>
    <w:rsid w:val="009F00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00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00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00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0014"/>
    <w:rPr>
      <w:b/>
      <w:spacing w:val="0"/>
    </w:rPr>
  </w:style>
  <w:style w:type="character" w:styleId="Emphasis">
    <w:name w:val="Emphasis"/>
    <w:basedOn w:val="DefaultParagraphFont"/>
    <w:qFormat/>
    <w:rsid w:val="009F0014"/>
    <w:rPr>
      <w:i/>
    </w:rPr>
  </w:style>
  <w:style w:type="paragraph" w:customStyle="1" w:styleId="SuperHeading">
    <w:name w:val="SuperHeading"/>
    <w:basedOn w:val="Normal"/>
    <w:rsid w:val="009F00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00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00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00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00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0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0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0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0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00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00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00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00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00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00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00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00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00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00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00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00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00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00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00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00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00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00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00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00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00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00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00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00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00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00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00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00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00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0014"/>
  </w:style>
  <w:style w:type="paragraph" w:styleId="TableofFigures">
    <w:name w:val="table of figures"/>
    <w:basedOn w:val="Normal"/>
    <w:next w:val="Normal"/>
    <w:semiHidden/>
    <w:rsid w:val="009F00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00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0014"/>
    <w:rPr>
      <w:rFonts w:ascii="Wingdings" w:hAnsi="Wingdings"/>
    </w:rPr>
  </w:style>
  <w:style w:type="paragraph" w:customStyle="1" w:styleId="TableHeading">
    <w:name w:val="Table Heading"/>
    <w:basedOn w:val="HeadingBase"/>
    <w:rsid w:val="009F00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0014"/>
    <w:rPr>
      <w:color w:val="0033CC"/>
      <w:u w:val="none"/>
    </w:rPr>
  </w:style>
  <w:style w:type="paragraph" w:customStyle="1" w:styleId="BodyTextRight">
    <w:name w:val="Body Text Right"/>
    <w:basedOn w:val="BodyText"/>
    <w:rsid w:val="009F00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00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00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00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00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00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0014"/>
    <w:rPr>
      <w:sz w:val="32"/>
    </w:rPr>
  </w:style>
  <w:style w:type="paragraph" w:customStyle="1" w:styleId="HeadingProcedure">
    <w:name w:val="Heading Procedure"/>
    <w:basedOn w:val="HeadingBase"/>
    <w:next w:val="Normal"/>
    <w:rsid w:val="009F00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0014"/>
    <w:pPr>
      <w:spacing w:before="60" w:after="60"/>
    </w:pPr>
  </w:style>
  <w:style w:type="paragraph" w:styleId="ListContinue">
    <w:name w:val="List Continue"/>
    <w:basedOn w:val="List"/>
    <w:rsid w:val="009F0014"/>
    <w:pPr>
      <w:ind w:firstLine="0"/>
    </w:pPr>
  </w:style>
  <w:style w:type="paragraph" w:customStyle="1" w:styleId="ListNote">
    <w:name w:val="List Note"/>
    <w:basedOn w:val="List"/>
    <w:rsid w:val="009F00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00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00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0014"/>
    <w:rPr>
      <w:rFonts w:ascii="Courier New" w:hAnsi="Courier New"/>
    </w:rPr>
  </w:style>
  <w:style w:type="paragraph" w:customStyle="1" w:styleId="NoteBullet">
    <w:name w:val="Note Bullet"/>
    <w:basedOn w:val="Note"/>
    <w:rsid w:val="009F00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00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00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00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00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00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00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0014"/>
    <w:rPr>
      <w:b/>
      <w:smallCaps/>
    </w:rPr>
  </w:style>
  <w:style w:type="paragraph" w:customStyle="1" w:styleId="TableListNumber">
    <w:name w:val="Table List Number"/>
    <w:basedOn w:val="ListNumber"/>
    <w:rsid w:val="009F00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00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0014"/>
    <w:pPr>
      <w:numPr>
        <w:numId w:val="8"/>
      </w:numPr>
    </w:pPr>
  </w:style>
  <w:style w:type="paragraph" w:customStyle="1" w:styleId="ListAlpha2">
    <w:name w:val="List Alpha 2"/>
    <w:basedOn w:val="List2"/>
    <w:rsid w:val="009F0014"/>
    <w:pPr>
      <w:numPr>
        <w:numId w:val="7"/>
      </w:numPr>
    </w:pPr>
  </w:style>
  <w:style w:type="paragraph" w:styleId="List2">
    <w:name w:val="List 2"/>
    <w:basedOn w:val="BodyText"/>
    <w:rsid w:val="009F00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00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00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00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00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00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0014"/>
    <w:pPr>
      <w:numPr>
        <w:numId w:val="3"/>
      </w:numPr>
    </w:pPr>
  </w:style>
  <w:style w:type="paragraph" w:styleId="ListContinue2">
    <w:name w:val="List Continue 2"/>
    <w:basedOn w:val="List2"/>
    <w:rsid w:val="009F0014"/>
    <w:pPr>
      <w:ind w:firstLine="0"/>
    </w:pPr>
  </w:style>
  <w:style w:type="paragraph" w:styleId="ListContinue3">
    <w:name w:val="List Continue 3"/>
    <w:basedOn w:val="List3"/>
    <w:rsid w:val="009F0014"/>
    <w:pPr>
      <w:ind w:left="1021" w:firstLine="0"/>
    </w:pPr>
  </w:style>
  <w:style w:type="paragraph" w:styleId="ListContinue4">
    <w:name w:val="List Continue 4"/>
    <w:basedOn w:val="List4"/>
    <w:rsid w:val="009F0014"/>
    <w:pPr>
      <w:ind w:firstLine="0"/>
    </w:pPr>
  </w:style>
  <w:style w:type="paragraph" w:styleId="ListContinue5">
    <w:name w:val="List Continue 5"/>
    <w:basedOn w:val="List5"/>
    <w:rsid w:val="009F0014"/>
    <w:pPr>
      <w:ind w:firstLine="0"/>
    </w:pPr>
  </w:style>
  <w:style w:type="paragraph" w:styleId="ListNumber3">
    <w:name w:val="List Number 3"/>
    <w:basedOn w:val="List3"/>
    <w:rsid w:val="009F0014"/>
    <w:pPr>
      <w:numPr>
        <w:numId w:val="4"/>
      </w:numPr>
    </w:pPr>
  </w:style>
  <w:style w:type="paragraph" w:styleId="ListNumber4">
    <w:name w:val="List Number 4"/>
    <w:basedOn w:val="List4"/>
    <w:rsid w:val="009F0014"/>
    <w:pPr>
      <w:numPr>
        <w:numId w:val="5"/>
      </w:numPr>
    </w:pPr>
  </w:style>
  <w:style w:type="paragraph" w:styleId="ListNumber5">
    <w:name w:val="List Number 5"/>
    <w:basedOn w:val="List5"/>
    <w:rsid w:val="009F0014"/>
    <w:pPr>
      <w:numPr>
        <w:numId w:val="6"/>
      </w:numPr>
    </w:pPr>
  </w:style>
  <w:style w:type="paragraph" w:styleId="BlockText">
    <w:name w:val="Block Text"/>
    <w:basedOn w:val="Normal"/>
    <w:rsid w:val="009F00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00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0014"/>
    <w:rPr>
      <w:sz w:val="16"/>
      <w:vertAlign w:val="superscript"/>
    </w:rPr>
  </w:style>
  <w:style w:type="character" w:customStyle="1" w:styleId="Symbols">
    <w:name w:val="Symbols"/>
    <w:basedOn w:val="DefaultParagraphFont"/>
    <w:rsid w:val="009F0014"/>
    <w:rPr>
      <w:rFonts w:ascii="Symbol" w:hAnsi="Symbol"/>
    </w:rPr>
  </w:style>
  <w:style w:type="character" w:customStyle="1" w:styleId="MenuOptions">
    <w:name w:val="Menu Options"/>
    <w:basedOn w:val="DefaultParagraphFont"/>
    <w:rsid w:val="009F00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0014"/>
    <w:rPr>
      <w:b/>
    </w:rPr>
  </w:style>
  <w:style w:type="character" w:customStyle="1" w:styleId="Underlined">
    <w:name w:val="Underlined"/>
    <w:basedOn w:val="DefaultParagraphFont"/>
    <w:rsid w:val="009F0014"/>
    <w:rPr>
      <w:u w:val="single"/>
    </w:rPr>
  </w:style>
  <w:style w:type="paragraph" w:customStyle="1" w:styleId="TableBodyTextRight">
    <w:name w:val="Table Body Text Right"/>
    <w:basedOn w:val="TableBodyText"/>
    <w:rsid w:val="009F00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0014"/>
    <w:rPr>
      <w:sz w:val="18"/>
    </w:rPr>
  </w:style>
  <w:style w:type="paragraph" w:customStyle="1" w:styleId="BodySmallRight">
    <w:name w:val="Body Small Right"/>
    <w:basedOn w:val="BodyTextRight"/>
    <w:rsid w:val="009F0014"/>
    <w:rPr>
      <w:sz w:val="18"/>
      <w:szCs w:val="18"/>
    </w:rPr>
  </w:style>
  <w:style w:type="paragraph" w:customStyle="1" w:styleId="MarginEdition">
    <w:name w:val="Margin Edition"/>
    <w:basedOn w:val="MarginNote"/>
    <w:rsid w:val="009F00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0014"/>
    <w:rPr>
      <w:sz w:val="2"/>
      <w:szCs w:val="2"/>
    </w:rPr>
  </w:style>
  <w:style w:type="character" w:customStyle="1" w:styleId="Small">
    <w:name w:val="Small"/>
    <w:basedOn w:val="DefaultParagraphFont"/>
    <w:rsid w:val="009F0014"/>
    <w:rPr>
      <w:sz w:val="16"/>
    </w:rPr>
  </w:style>
  <w:style w:type="paragraph" w:customStyle="1" w:styleId="WideTable">
    <w:name w:val="Wide Table"/>
    <w:basedOn w:val="Normal"/>
    <w:rsid w:val="009F00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0014"/>
  </w:style>
  <w:style w:type="paragraph" w:styleId="Quote">
    <w:name w:val="Quote"/>
    <w:basedOn w:val="Heading1"/>
    <w:link w:val="QuoteChar"/>
    <w:qFormat/>
    <w:rsid w:val="009F00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00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0014"/>
    <w:pPr>
      <w:pageBreakBefore/>
    </w:pPr>
  </w:style>
  <w:style w:type="paragraph" w:customStyle="1" w:styleId="Border">
    <w:name w:val="Border"/>
    <w:basedOn w:val="Normal"/>
    <w:qFormat/>
    <w:rsid w:val="009F00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00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0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0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00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00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00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00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00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0014"/>
    <w:rPr>
      <w:u w:val="single"/>
    </w:rPr>
  </w:style>
  <w:style w:type="character" w:customStyle="1" w:styleId="BoldandItalics">
    <w:name w:val="Bold and Italics"/>
    <w:qFormat/>
    <w:rsid w:val="009F0014"/>
    <w:rPr>
      <w:b/>
      <w:i/>
      <w:u w:val="none"/>
    </w:rPr>
  </w:style>
  <w:style w:type="paragraph" w:styleId="BalloonText">
    <w:name w:val="Balloon Text"/>
    <w:basedOn w:val="Normal"/>
    <w:link w:val="BalloonTextChar"/>
    <w:rsid w:val="009F00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0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00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00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00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00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0014"/>
    <w:pPr>
      <w:spacing w:before="0" w:after="0"/>
    </w:pPr>
  </w:style>
  <w:style w:type="paragraph" w:customStyle="1" w:styleId="BodyTextBold">
    <w:name w:val="Body Text Bold"/>
    <w:basedOn w:val="BodyText"/>
    <w:qFormat/>
    <w:rsid w:val="009F0014"/>
    <w:rPr>
      <w:b/>
    </w:rPr>
  </w:style>
  <w:style w:type="character" w:styleId="Hyperlink">
    <w:name w:val="Hyperlink"/>
    <w:basedOn w:val="DefaultParagraphFont"/>
    <w:uiPriority w:val="99"/>
    <w:unhideWhenUsed/>
    <w:rsid w:val="009963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785</Words>
  <Characters>5035</Characters>
  <Application>Microsoft Office Word</Application>
  <DocSecurity>0</DocSecurity>
  <Lines>193</Lines>
  <Paragraphs>98</Paragraphs>
  <ScaleCrop>false</ScaleCrop>
  <Company>Author-it Software Corporation Ltd.</Company>
  <LinksUpToDate>false</LinksUpToDate>
  <CharactersWithSpaces>5722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ICTTEN424 Install and configure internet protocol TV in a service provider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2021-01-19T01:19:00Z</dcterms:created>
  <dcterms:modified xsi:type="dcterms:W3CDTF">2021-01-19T01:19:00Z</dcterms:modified>
</cp:coreProperties>
</file>