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EEA" w:rsidP="00F30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ICTTEN423 Install and maintain a wide area network</w:t>
      </w:r>
      <w:r>
        <w:fldChar w:fldCharType="end"/>
      </w:r>
    </w:p>
    <w:p w:rsidR="00F30EEA" w:rsidP="00F30EEA">
      <w:pPr>
        <w:pStyle w:val="Version"/>
        <w:sectPr w:rsidSect="00542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2E6" w:rsidP="005422E6">
      <w:pPr>
        <w:pStyle w:val="SuperHeading"/>
      </w:pPr>
      <w:r w:rsidRPr="005422E6">
        <w:t>ICTTEN423 Install and maintain a wide area network</w:t>
      </w:r>
    </w:p>
    <w:p w:rsidR="00000000" w:rsidRPr="005422E6" w:rsidP="005422E6">
      <w:pPr>
        <w:pStyle w:val="Heading1"/>
      </w:pPr>
      <w:bookmarkStart w:id="1" w:name="O_765105"/>
      <w:bookmarkEnd w:id="1"/>
      <w:r w:rsidRPr="00542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rPr>
                <w:rStyle w:val="SpecialBold"/>
              </w:rPr>
              <w:t>Comments</w:t>
            </w:r>
          </w:p>
        </w:tc>
      </w:tr>
      <w:tr w:rsidTr="0054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t>This version first released with ICT Information and Communications Technology Training Package Version 2.0.</w:t>
            </w:r>
          </w:p>
        </w:tc>
      </w:tr>
    </w:tbl>
    <w:p w:rsidR="00000000" w:rsidRPr="005422E6" w:rsidP="005422E6">
      <w:pPr>
        <w:pStyle w:val="BodyText"/>
      </w:pPr>
    </w:p>
    <w:p w:rsidR="00000000" w:rsidRPr="005422E6" w:rsidP="005422E6">
      <w:pPr>
        <w:pStyle w:val="AllowPageBreak"/>
      </w:pPr>
    </w:p>
    <w:p w:rsidR="00000000" w:rsidRPr="005422E6" w:rsidP="005422E6">
      <w:pPr>
        <w:pStyle w:val="Heading1"/>
      </w:pPr>
      <w:bookmarkStart w:id="2" w:name="O_765106"/>
      <w:bookmarkEnd w:id="2"/>
      <w:r w:rsidRPr="005422E6">
        <w:t>Application</w:t>
      </w:r>
    </w:p>
    <w:p w:rsidR="00000000" w:rsidRPr="005422E6" w:rsidP="00F30EEA">
      <w:pPr>
        <w:pStyle w:val="BodyText"/>
      </w:pPr>
      <w:r w:rsidRPr="005422E6">
        <w:t>This unit describes the skills and knowledge required to us</w:t>
      </w:r>
      <w:r w:rsidRPr="005422E6">
        <w:t>e appropriate tools, equipment, software and protocols to connect and support a wide area network (WAN).</w:t>
      </w:r>
    </w:p>
    <w:p w:rsidR="00000000" w:rsidRPr="005422E6" w:rsidP="00F30EEA">
      <w:pPr>
        <w:pStyle w:val="BodyText"/>
      </w:pPr>
      <w:r w:rsidRPr="005422E6">
        <w:t>It applies to individuals who work cooperatively with others, interpret technical information accurately and work proficiently with information commun</w:t>
      </w:r>
      <w:r w:rsidRPr="005422E6">
        <w:t>ication technology (ICT). Installers of internet protocol (IP) networks, IP network technicians, network administrators and network support personnel complete this type of work.</w:t>
      </w:r>
    </w:p>
    <w:p w:rsidR="00000000" w:rsidRPr="005422E6" w:rsidP="00F30EEA">
      <w:pPr>
        <w:pStyle w:val="BodyText"/>
      </w:pPr>
      <w:r w:rsidRPr="005422E6">
        <w:t>No licensing, legislative or certification requirements apply to this unit at</w:t>
      </w:r>
      <w:r w:rsidRPr="005422E6">
        <w:t xml:space="preserve"> the time of publication.</w:t>
      </w:r>
    </w:p>
    <w:p w:rsidR="00000000" w:rsidRPr="005422E6" w:rsidP="005422E6">
      <w:pPr>
        <w:pStyle w:val="Heading1"/>
      </w:pPr>
      <w:bookmarkStart w:id="3" w:name="O_765109"/>
      <w:bookmarkEnd w:id="3"/>
      <w:r w:rsidRPr="005422E6">
        <w:t>Unit Sector</w:t>
      </w:r>
    </w:p>
    <w:p w:rsidR="00000000" w:rsidRPr="005422E6" w:rsidP="00F30EEA">
      <w:pPr>
        <w:pStyle w:val="BodyText"/>
      </w:pPr>
      <w:r w:rsidRPr="005422E6">
        <w:t>Telecommunications – Telecommunications Networks Engineering</w:t>
      </w:r>
    </w:p>
    <w:p w:rsidR="00000000" w:rsidRPr="005422E6" w:rsidP="005422E6">
      <w:pPr>
        <w:pStyle w:val="Heading1"/>
      </w:pPr>
      <w:bookmarkStart w:id="4" w:name="O_765110"/>
      <w:bookmarkEnd w:id="4"/>
      <w:r w:rsidRPr="005422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22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rPr>
                <w:rStyle w:val="SpecialBold"/>
              </w:rPr>
              <w:t>PERFORMANCE CRITERIA</w:t>
            </w:r>
          </w:p>
        </w:tc>
      </w:tr>
      <w:tr w:rsidTr="005422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22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 Prepare for installation and maintenance of network with WAN access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t>1.1 Prepare for given work according to work health and safety (WHS) and environmental r</w:t>
            </w:r>
            <w:r w:rsidRPr="005422E6">
              <w:t>equirements with appropriate personnel</w:t>
            </w:r>
          </w:p>
          <w:p w:rsidR="00000000" w:rsidRPr="005422E6" w:rsidP="005422E6">
            <w:pPr>
              <w:pStyle w:val="BodyText"/>
            </w:pPr>
            <w:r w:rsidRPr="005422E6">
              <w:t>1.2 Identify safety hazards and implement risk control measures in consultation with appropriate personnel</w:t>
            </w:r>
          </w:p>
          <w:p w:rsidR="00000000" w:rsidRPr="005422E6" w:rsidP="005422E6">
            <w:pPr>
              <w:pStyle w:val="BodyText"/>
            </w:pPr>
            <w:r w:rsidRPr="005422E6">
              <w:t>1.3 Determine network nature and scope from job briefs or appropriate personnel</w:t>
            </w:r>
          </w:p>
          <w:p w:rsidR="00000000" w:rsidRPr="005422E6" w:rsidP="005422E6">
            <w:pPr>
              <w:pStyle w:val="BodyText"/>
            </w:pPr>
            <w:r w:rsidRPr="005422E6">
              <w:t xml:space="preserve">1.4 Select and obtain network </w:t>
            </w:r>
            <w:r w:rsidRPr="005422E6">
              <w:t>hardware, software, WAN protocol and technology requirements according to enterprise procedures</w:t>
            </w:r>
          </w:p>
          <w:p w:rsidR="00000000" w:rsidRPr="005422E6" w:rsidP="005422E6">
            <w:pPr>
              <w:pStyle w:val="BodyText"/>
            </w:pPr>
            <w:r w:rsidRPr="005422E6">
              <w:t>1.5 Obtain operating instructions, manuals, installation procedures, hardware and software testing methodologies and testing resources</w:t>
            </w:r>
          </w:p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1.6 Consult appropriate p</w:t>
            </w:r>
            <w:r w:rsidRPr="005422E6">
              <w:t>ersonnel to ensure task is coordinated effectively with others involved at the worksite</w:t>
            </w:r>
          </w:p>
        </w:tc>
      </w:tr>
      <w:tr w:rsidTr="005422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2. Install and maintain WAN accessible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t>2.1 Determine network addressing scheme for network connectivity, and confirm using calculations</w:t>
            </w:r>
          </w:p>
          <w:p w:rsidR="00000000" w:rsidRPr="005422E6" w:rsidP="005422E6">
            <w:pPr>
              <w:pStyle w:val="BodyText"/>
            </w:pPr>
            <w:r w:rsidRPr="005422E6">
              <w:t>2.2 Identify security t</w:t>
            </w:r>
            <w:r w:rsidRPr="005422E6">
              <w:t>hreats and initiate control measures according to enterprise procedures</w:t>
            </w:r>
          </w:p>
          <w:p w:rsidR="00000000" w:rsidRPr="005422E6" w:rsidP="005422E6">
            <w:pPr>
              <w:pStyle w:val="BodyText"/>
            </w:pPr>
            <w:r w:rsidRPr="005422E6">
              <w:t>2.3 Set up and configure network to provide WAN access according to manufacturer’s specifications and enterprise procedures</w:t>
            </w:r>
          </w:p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2.4 Use hardware and software analysis and diagnostic methodologies to test network connectivity</w:t>
            </w:r>
          </w:p>
        </w:tc>
      </w:tr>
      <w:tr w:rsidTr="005422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3. Complete and document WAN network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t>3.1 Restore worksite to safe condition according to established safety procedures</w:t>
            </w:r>
          </w:p>
          <w:p w:rsidR="00000000" w:rsidRPr="005422E6" w:rsidP="005422E6">
            <w:pPr>
              <w:pStyle w:val="BodyText"/>
            </w:pPr>
            <w:r w:rsidRPr="005422E6">
              <w:t>3.2 Record and store essen</w:t>
            </w:r>
            <w:r w:rsidRPr="005422E6">
              <w:t>tial installation information according to enterprise procedures</w:t>
            </w:r>
          </w:p>
          <w:p w:rsidR="00000000" w:rsidRPr="005422E6" w:rsidP="005422E6">
            <w:pPr>
              <w:pStyle w:val="BodyText"/>
            </w:pPr>
            <w:r w:rsidRPr="005422E6">
              <w:t>3.3 Notify appropriate personnel of completion of the task according to enterprise procedures</w:t>
            </w:r>
          </w:p>
        </w:tc>
      </w:tr>
    </w:tbl>
    <w:p w:rsidR="00000000" w:rsidRPr="005422E6" w:rsidP="005422E6">
      <w:pPr>
        <w:pStyle w:val="BodyText"/>
      </w:pPr>
    </w:p>
    <w:p w:rsidR="00000000" w:rsidRPr="005422E6" w:rsidP="005422E6">
      <w:pPr>
        <w:pStyle w:val="AllowPageBreak"/>
      </w:pPr>
    </w:p>
    <w:p w:rsidR="00000000" w:rsidRPr="005422E6" w:rsidP="005422E6">
      <w:pPr>
        <w:pStyle w:val="Heading1"/>
      </w:pPr>
      <w:bookmarkStart w:id="5" w:name="O_765111"/>
      <w:bookmarkEnd w:id="5"/>
      <w:r w:rsidRPr="005422E6">
        <w:t>Foundation Skills</w:t>
      </w:r>
    </w:p>
    <w:p w:rsidR="00000000" w:rsidRPr="005422E6" w:rsidP="00F30EEA">
      <w:pPr>
        <w:pStyle w:val="BodyText"/>
      </w:pPr>
      <w:r w:rsidRPr="005422E6">
        <w:t>This section describes language, literacy, numeracy and empl</w:t>
      </w:r>
      <w:r w:rsidRPr="005422E6">
        <w:t xml:space="preserve">oyment skills incorporated in the performance criteria that are required for competent performance. 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Performance</w:t>
            </w:r>
          </w:p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rPr>
                <w:rStyle w:val="SpecialBold"/>
              </w:rPr>
              <w:t>Description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1.1, 1.3, 1.4, 2.2, 2.3, 3.2, 3.3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Recognises and interprets enterprise procedures, manuals and specifications to determine job requirements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ListBullet"/>
            </w:pPr>
            <w:r w:rsidRPr="005422E6">
              <w:t>Uses clear, specific and industry-related terminology to develop network documentation and maintain network records</w:t>
            </w:r>
          </w:p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Writes con</w:t>
            </w:r>
            <w:r w:rsidRPr="005422E6">
              <w:t>cisely when communicating with relevant personnel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1.2, 1.3, 1.6, 3.3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ListBullet"/>
            </w:pPr>
            <w:r w:rsidRPr="005422E6">
              <w:t>Liaises and negotiates with others to achieve outcomes</w:t>
            </w:r>
          </w:p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Uses listening and questioning skills to confirm understanding for requirements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Interprets technical data and performs calculations to verify information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1.1, 1.2, 1.4,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ListBullet"/>
            </w:pPr>
            <w:r w:rsidRPr="005422E6">
              <w:t>Takes personal responsibility for adherence to legal and regulatory responsibilities relevant to own work, and draws att</w:t>
            </w:r>
            <w:r w:rsidRPr="005422E6">
              <w:t>ention to any issues that may affect self or others</w:t>
            </w:r>
          </w:p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Recognises and follows organisational procedures and protocols and meets expectations associated with own role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ListBullet"/>
              <w:rPr>
                <w:lang w:val="en-NZ"/>
              </w:rPr>
            </w:pPr>
            <w:r w:rsidRPr="005422E6">
              <w:t>Collaborates with others to achieve joint outcomes, playing an act</w:t>
            </w:r>
            <w:r w:rsidRPr="005422E6">
              <w:t>ive role in facilitating effective group interaction</w:t>
            </w:r>
          </w:p>
        </w:tc>
      </w:tr>
      <w:tr w:rsidTr="005422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1.4, 1.5, 2.1-2.4,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ListBullet"/>
            </w:pPr>
            <w:r w:rsidRPr="005422E6">
              <w:t>Understands key principles and concepts underpinning design and operation of digital systems and tools, and applies these as required including using indus</w:t>
            </w:r>
            <w:r w:rsidRPr="005422E6">
              <w:t>try-standard troubleshooting</w:t>
            </w:r>
          </w:p>
          <w:p w:rsidR="00000000" w:rsidRPr="005422E6" w:rsidP="005422E6">
            <w:pPr>
              <w:pStyle w:val="ListBullet"/>
            </w:pPr>
            <w:r w:rsidRPr="005422E6">
              <w:t>Takes responsibility for planning and organising own workload, identifying ways of sequencing and combining elements for greater efficiency</w:t>
            </w:r>
          </w:p>
          <w:p w:rsidR="00000000" w:rsidRPr="005422E6" w:rsidP="005422E6">
            <w:pPr>
              <w:pStyle w:val="ListBullet"/>
            </w:pPr>
            <w:r w:rsidRPr="005422E6">
              <w:t>Implements actions according to a predetermined plan, making adjustments if necessary</w:t>
            </w:r>
          </w:p>
          <w:p w:rsidR="00000000" w:rsidRPr="005422E6" w:rsidP="005422E6">
            <w:pPr>
              <w:pStyle w:val="ListBullet"/>
            </w:pPr>
            <w:r w:rsidRPr="005422E6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5422E6" w:rsidP="005422E6">
            <w:pPr>
              <w:pStyle w:val="ListBullet"/>
            </w:pPr>
            <w:r w:rsidRPr="005422E6">
              <w:t>Recognises and anticipates an increasing range of unexpected problems</w:t>
            </w:r>
            <w:r w:rsidRPr="005422E6">
              <w:t>, their symptoms and causes, on the basis of safety and specified work outcomes</w:t>
            </w:r>
          </w:p>
        </w:tc>
      </w:tr>
    </w:tbl>
    <w:p w:rsidR="00000000" w:rsidRPr="005422E6" w:rsidP="005422E6">
      <w:pPr>
        <w:pStyle w:val="BodyText"/>
      </w:pPr>
    </w:p>
    <w:p w:rsidR="00000000" w:rsidRPr="005422E6" w:rsidP="005422E6">
      <w:pPr>
        <w:pStyle w:val="AllowPageBreak"/>
      </w:pPr>
    </w:p>
    <w:p w:rsidR="00000000" w:rsidRPr="005422E6" w:rsidP="005422E6">
      <w:pPr>
        <w:pStyle w:val="Heading1"/>
      </w:pPr>
      <w:bookmarkStart w:id="6" w:name="O_765113"/>
      <w:bookmarkEnd w:id="6"/>
      <w:r w:rsidRPr="005422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54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 xml:space="preserve">Code and title </w:t>
            </w:r>
          </w:p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Code and title</w:t>
            </w:r>
          </w:p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rPr>
                <w:rStyle w:val="SpecialBold"/>
              </w:rPr>
              <w:t>Equivalence status</w:t>
            </w:r>
          </w:p>
        </w:tc>
      </w:tr>
      <w:tr w:rsidTr="0054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ICTTEN423 Install and maintain a wide area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ICTTEN4214A Install and maintain a wide area network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E6">
            <w:pPr>
              <w:pStyle w:val="BodyText"/>
              <w:rPr>
                <w:lang w:val="en-NZ"/>
              </w:rPr>
            </w:pPr>
            <w:r w:rsidRPr="005422E6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E6" w:rsidP="005422E6">
            <w:pPr>
              <w:pStyle w:val="BodyText"/>
            </w:pPr>
            <w:r w:rsidRPr="005422E6">
              <w:t>Equivalent unit</w:t>
            </w:r>
          </w:p>
        </w:tc>
      </w:tr>
    </w:tbl>
    <w:p w:rsidR="00000000" w:rsidRPr="005422E6" w:rsidP="005422E6">
      <w:pPr>
        <w:pStyle w:val="BodyText"/>
      </w:pPr>
    </w:p>
    <w:p w:rsidR="00000000" w:rsidRPr="005422E6" w:rsidP="005422E6">
      <w:pPr>
        <w:pStyle w:val="AllowPageBreak"/>
      </w:pPr>
    </w:p>
    <w:p w:rsidR="00000000" w:rsidRPr="005422E6" w:rsidP="005422E6">
      <w:pPr>
        <w:pStyle w:val="Heading1"/>
      </w:pPr>
      <w:bookmarkStart w:id="7" w:name="O_765120"/>
      <w:bookmarkEnd w:id="7"/>
      <w:r w:rsidRPr="005422E6">
        <w:t>Links</w:t>
      </w:r>
    </w:p>
    <w:p w:rsidR="00000000" w:rsidRPr="005422E6" w:rsidP="00F30EEA">
      <w:pPr>
        <w:pStyle w:val="BodyText"/>
      </w:pPr>
      <w:r w:rsidRPr="00542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78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22E6" w:rsidP="005422E6"/>
    <w:sectPr w:rsidSect="00542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E6" w:rsidRPr="00F30EEA" w:rsidP="00F30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EA" w:rsidP="00542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EEA" w:rsidP="00542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0EEA" w:rsidP="00542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2E6" w:rsidRPr="00F30EEA" w:rsidP="00F30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EA" w:rsidRPr="002D2AF8" w:rsidP="00542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ICTTEN423 Install and maintain a wide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30EEA" w:rsidP="00542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AF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E8F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2E6"/>
  </w:style>
  <w:style w:type="character" w:customStyle="1" w:styleId="Heading1Char">
    <w:name w:val="Heading 1 Char"/>
    <w:basedOn w:val="DefaultParagraphFont"/>
    <w:link w:val="Heading1"/>
    <w:rsid w:val="00542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2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2E6"/>
    <w:rPr>
      <w:b/>
      <w:spacing w:val="0"/>
    </w:rPr>
  </w:style>
  <w:style w:type="character" w:styleId="Emphasis">
    <w:name w:val="Emphasis"/>
    <w:basedOn w:val="DefaultParagraphFont"/>
    <w:qFormat/>
    <w:rsid w:val="005422E6"/>
    <w:rPr>
      <w:i/>
    </w:rPr>
  </w:style>
  <w:style w:type="paragraph" w:customStyle="1" w:styleId="SuperHeading">
    <w:name w:val="SuperHeading"/>
    <w:basedOn w:val="Normal"/>
    <w:rsid w:val="00542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2E6"/>
  </w:style>
  <w:style w:type="paragraph" w:styleId="TableofFigures">
    <w:name w:val="table of figures"/>
    <w:basedOn w:val="Normal"/>
    <w:next w:val="Normal"/>
    <w:semiHidden/>
    <w:rsid w:val="00542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2E6"/>
    <w:rPr>
      <w:rFonts w:ascii="Wingdings" w:hAnsi="Wingdings"/>
    </w:rPr>
  </w:style>
  <w:style w:type="paragraph" w:customStyle="1" w:styleId="TableHeading">
    <w:name w:val="Table Heading"/>
    <w:basedOn w:val="HeadingBase"/>
    <w:rsid w:val="00542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2E6"/>
    <w:rPr>
      <w:color w:val="0033CC"/>
      <w:u w:val="none"/>
    </w:rPr>
  </w:style>
  <w:style w:type="paragraph" w:customStyle="1" w:styleId="BodyTextRight">
    <w:name w:val="Body Text Right"/>
    <w:basedOn w:val="BodyText"/>
    <w:rsid w:val="00542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2E6"/>
    <w:rPr>
      <w:sz w:val="32"/>
    </w:rPr>
  </w:style>
  <w:style w:type="paragraph" w:customStyle="1" w:styleId="HeadingProcedure">
    <w:name w:val="Heading Procedure"/>
    <w:basedOn w:val="HeadingBase"/>
    <w:next w:val="Normal"/>
    <w:rsid w:val="00542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2E6"/>
    <w:pPr>
      <w:spacing w:before="60" w:after="60"/>
    </w:pPr>
  </w:style>
  <w:style w:type="paragraph" w:styleId="ListContinue">
    <w:name w:val="List Continue"/>
    <w:basedOn w:val="List"/>
    <w:rsid w:val="005422E6"/>
    <w:pPr>
      <w:ind w:firstLine="0"/>
    </w:pPr>
  </w:style>
  <w:style w:type="paragraph" w:customStyle="1" w:styleId="ListNote">
    <w:name w:val="List Note"/>
    <w:basedOn w:val="List"/>
    <w:rsid w:val="00542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2E6"/>
    <w:rPr>
      <w:rFonts w:ascii="Courier New" w:hAnsi="Courier New"/>
    </w:rPr>
  </w:style>
  <w:style w:type="paragraph" w:customStyle="1" w:styleId="NoteBullet">
    <w:name w:val="Note Bullet"/>
    <w:basedOn w:val="Note"/>
    <w:rsid w:val="00542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2E6"/>
    <w:rPr>
      <w:b/>
      <w:smallCaps/>
    </w:rPr>
  </w:style>
  <w:style w:type="paragraph" w:customStyle="1" w:styleId="TableListNumber">
    <w:name w:val="Table List Number"/>
    <w:basedOn w:val="ListNumber"/>
    <w:rsid w:val="00542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2E6"/>
    <w:pPr>
      <w:numPr>
        <w:numId w:val="8"/>
      </w:numPr>
    </w:pPr>
  </w:style>
  <w:style w:type="paragraph" w:customStyle="1" w:styleId="ListAlpha2">
    <w:name w:val="List Alpha 2"/>
    <w:basedOn w:val="List2"/>
    <w:rsid w:val="005422E6"/>
    <w:pPr>
      <w:numPr>
        <w:numId w:val="7"/>
      </w:numPr>
    </w:pPr>
  </w:style>
  <w:style w:type="paragraph" w:styleId="List2">
    <w:name w:val="List 2"/>
    <w:basedOn w:val="BodyText"/>
    <w:rsid w:val="00542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2E6"/>
    <w:pPr>
      <w:numPr>
        <w:numId w:val="3"/>
      </w:numPr>
    </w:pPr>
  </w:style>
  <w:style w:type="paragraph" w:styleId="ListContinue2">
    <w:name w:val="List Continue 2"/>
    <w:basedOn w:val="List2"/>
    <w:rsid w:val="005422E6"/>
    <w:pPr>
      <w:ind w:firstLine="0"/>
    </w:pPr>
  </w:style>
  <w:style w:type="paragraph" w:styleId="ListContinue3">
    <w:name w:val="List Continue 3"/>
    <w:basedOn w:val="List3"/>
    <w:rsid w:val="005422E6"/>
    <w:pPr>
      <w:ind w:left="1021" w:firstLine="0"/>
    </w:pPr>
  </w:style>
  <w:style w:type="paragraph" w:styleId="ListContinue4">
    <w:name w:val="List Continue 4"/>
    <w:basedOn w:val="List4"/>
    <w:rsid w:val="005422E6"/>
    <w:pPr>
      <w:ind w:firstLine="0"/>
    </w:pPr>
  </w:style>
  <w:style w:type="paragraph" w:styleId="ListContinue5">
    <w:name w:val="List Continue 5"/>
    <w:basedOn w:val="List5"/>
    <w:rsid w:val="005422E6"/>
    <w:pPr>
      <w:ind w:firstLine="0"/>
    </w:pPr>
  </w:style>
  <w:style w:type="paragraph" w:styleId="ListNumber3">
    <w:name w:val="List Number 3"/>
    <w:basedOn w:val="List3"/>
    <w:rsid w:val="005422E6"/>
    <w:pPr>
      <w:numPr>
        <w:numId w:val="4"/>
      </w:numPr>
    </w:pPr>
  </w:style>
  <w:style w:type="paragraph" w:styleId="ListNumber4">
    <w:name w:val="List Number 4"/>
    <w:basedOn w:val="List4"/>
    <w:rsid w:val="005422E6"/>
    <w:pPr>
      <w:numPr>
        <w:numId w:val="5"/>
      </w:numPr>
    </w:pPr>
  </w:style>
  <w:style w:type="paragraph" w:styleId="ListNumber5">
    <w:name w:val="List Number 5"/>
    <w:basedOn w:val="List5"/>
    <w:rsid w:val="005422E6"/>
    <w:pPr>
      <w:numPr>
        <w:numId w:val="6"/>
      </w:numPr>
    </w:pPr>
  </w:style>
  <w:style w:type="paragraph" w:styleId="BlockText">
    <w:name w:val="Block Text"/>
    <w:basedOn w:val="Normal"/>
    <w:rsid w:val="00542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2E6"/>
    <w:rPr>
      <w:sz w:val="16"/>
      <w:vertAlign w:val="superscript"/>
    </w:rPr>
  </w:style>
  <w:style w:type="character" w:customStyle="1" w:styleId="Symbols">
    <w:name w:val="Symbols"/>
    <w:basedOn w:val="DefaultParagraphFont"/>
    <w:rsid w:val="005422E6"/>
    <w:rPr>
      <w:rFonts w:ascii="Symbol" w:hAnsi="Symbol"/>
    </w:rPr>
  </w:style>
  <w:style w:type="character" w:customStyle="1" w:styleId="MenuOptions">
    <w:name w:val="Menu Options"/>
    <w:basedOn w:val="DefaultParagraphFont"/>
    <w:rsid w:val="00542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2E6"/>
    <w:rPr>
      <w:b/>
    </w:rPr>
  </w:style>
  <w:style w:type="character" w:customStyle="1" w:styleId="Underlined">
    <w:name w:val="Underlined"/>
    <w:basedOn w:val="DefaultParagraphFont"/>
    <w:rsid w:val="005422E6"/>
    <w:rPr>
      <w:u w:val="single"/>
    </w:rPr>
  </w:style>
  <w:style w:type="paragraph" w:customStyle="1" w:styleId="TableBodyTextRight">
    <w:name w:val="Table Body Text Right"/>
    <w:basedOn w:val="TableBodyText"/>
    <w:rsid w:val="00542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2E6"/>
    <w:rPr>
      <w:sz w:val="18"/>
    </w:rPr>
  </w:style>
  <w:style w:type="paragraph" w:customStyle="1" w:styleId="BodySmallRight">
    <w:name w:val="Body Small Right"/>
    <w:basedOn w:val="BodyTextRight"/>
    <w:rsid w:val="005422E6"/>
    <w:rPr>
      <w:sz w:val="18"/>
      <w:szCs w:val="18"/>
    </w:rPr>
  </w:style>
  <w:style w:type="paragraph" w:customStyle="1" w:styleId="MarginEdition">
    <w:name w:val="Margin Edition"/>
    <w:basedOn w:val="MarginNote"/>
    <w:rsid w:val="00542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2E6"/>
    <w:rPr>
      <w:sz w:val="2"/>
      <w:szCs w:val="2"/>
    </w:rPr>
  </w:style>
  <w:style w:type="character" w:customStyle="1" w:styleId="Small">
    <w:name w:val="Small"/>
    <w:basedOn w:val="DefaultParagraphFont"/>
    <w:rsid w:val="005422E6"/>
    <w:rPr>
      <w:sz w:val="16"/>
    </w:rPr>
  </w:style>
  <w:style w:type="paragraph" w:customStyle="1" w:styleId="WideTable">
    <w:name w:val="Wide Table"/>
    <w:basedOn w:val="Normal"/>
    <w:rsid w:val="00542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2E6"/>
  </w:style>
  <w:style w:type="paragraph" w:styleId="Quote">
    <w:name w:val="Quote"/>
    <w:basedOn w:val="Heading1"/>
    <w:link w:val="QuoteChar"/>
    <w:qFormat/>
    <w:rsid w:val="00542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2E6"/>
    <w:pPr>
      <w:pageBreakBefore/>
    </w:pPr>
  </w:style>
  <w:style w:type="paragraph" w:customStyle="1" w:styleId="Border">
    <w:name w:val="Border"/>
    <w:basedOn w:val="Normal"/>
    <w:qFormat/>
    <w:rsid w:val="00542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2E6"/>
    <w:rPr>
      <w:u w:val="single"/>
    </w:rPr>
  </w:style>
  <w:style w:type="character" w:customStyle="1" w:styleId="BoldandItalics">
    <w:name w:val="Bold and Italics"/>
    <w:qFormat/>
    <w:rsid w:val="005422E6"/>
    <w:rPr>
      <w:b/>
      <w:i/>
      <w:u w:val="none"/>
    </w:rPr>
  </w:style>
  <w:style w:type="paragraph" w:styleId="BalloonText">
    <w:name w:val="Balloon Text"/>
    <w:basedOn w:val="Normal"/>
    <w:link w:val="BalloonTextChar"/>
    <w:rsid w:val="00542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2E6"/>
    <w:pPr>
      <w:spacing w:before="0" w:after="0"/>
    </w:pPr>
  </w:style>
  <w:style w:type="paragraph" w:customStyle="1" w:styleId="BodyTextBold">
    <w:name w:val="Body Text Bold"/>
    <w:basedOn w:val="BodyText"/>
    <w:qFormat/>
    <w:rsid w:val="005422E6"/>
    <w:rPr>
      <w:b/>
    </w:rPr>
  </w:style>
  <w:style w:type="character" w:styleId="Hyperlink">
    <w:name w:val="Hyperlink"/>
    <w:basedOn w:val="DefaultParagraphFont"/>
    <w:uiPriority w:val="99"/>
    <w:unhideWhenUsed/>
    <w:rsid w:val="00F30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4706</Characters>
  <Application>Microsoft Office Word</Application>
  <DocSecurity>0</DocSecurity>
  <Lines>181</Lines>
  <Paragraphs>96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ICTTEN423 Install and maintain a wide area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