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4C23" w:rsidP="002F4C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ICTTEN423 Install and maintain a wide area network</w:t>
      </w:r>
      <w:r>
        <w:fldChar w:fldCharType="end"/>
      </w:r>
    </w:p>
    <w:p w:rsidR="002F4C23" w:rsidP="002F4C23">
      <w:pPr>
        <w:pStyle w:val="Version"/>
        <w:sectPr w:rsidSect="005C4E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E39" w:rsidP="005C4E39">
      <w:pPr>
        <w:pStyle w:val="SuperHeading"/>
      </w:pPr>
      <w:r w:rsidRPr="005C4E39">
        <w:t>Assessment Requirements for ICTTEN423 Install and maintain a wide area network</w:t>
      </w:r>
    </w:p>
    <w:p w:rsidR="00000000" w:rsidRPr="005C4E39" w:rsidP="005C4E39">
      <w:pPr>
        <w:pStyle w:val="Heading1"/>
      </w:pPr>
      <w:bookmarkStart w:id="1" w:name="O_765115"/>
      <w:bookmarkEnd w:id="1"/>
      <w:r w:rsidRPr="005C4E3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C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E39" w:rsidP="005C4E39">
            <w:pPr>
              <w:pStyle w:val="BodyText"/>
            </w:pPr>
            <w:r w:rsidRPr="005C4E3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39">
            <w:pPr>
              <w:pStyle w:val="BodyText"/>
              <w:rPr>
                <w:lang w:val="en-NZ"/>
              </w:rPr>
            </w:pPr>
            <w:r w:rsidRPr="005C4E39">
              <w:rPr>
                <w:rStyle w:val="SpecialBold"/>
              </w:rPr>
              <w:t>Comments</w:t>
            </w:r>
          </w:p>
        </w:tc>
      </w:tr>
      <w:tr w:rsidTr="005C4E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E39">
            <w:pPr>
              <w:pStyle w:val="BodyText"/>
              <w:rPr>
                <w:lang w:val="en-NZ"/>
              </w:rPr>
            </w:pPr>
            <w:r w:rsidRPr="005C4E3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E39" w:rsidP="005C4E39">
            <w:pPr>
              <w:pStyle w:val="BodyText"/>
            </w:pPr>
            <w:r w:rsidRPr="005C4E39">
              <w:t>This version first released with ICT Information and Communications Technology Training Package Version 2.0.</w:t>
            </w:r>
          </w:p>
        </w:tc>
      </w:tr>
    </w:tbl>
    <w:p w:rsidR="00000000" w:rsidRPr="005C4E39" w:rsidP="005C4E39">
      <w:pPr>
        <w:pStyle w:val="BodyText"/>
      </w:pPr>
    </w:p>
    <w:p w:rsidR="00000000" w:rsidRPr="005C4E39" w:rsidP="005C4E39">
      <w:pPr>
        <w:pStyle w:val="AllowPageBreak"/>
      </w:pPr>
    </w:p>
    <w:p w:rsidR="00000000" w:rsidRPr="005C4E39" w:rsidP="005C4E39">
      <w:pPr>
        <w:pStyle w:val="Heading1"/>
      </w:pPr>
      <w:bookmarkStart w:id="2" w:name="O_765116"/>
      <w:bookmarkEnd w:id="2"/>
      <w:r w:rsidRPr="005C4E39">
        <w:t>Performance Evidence</w:t>
      </w:r>
    </w:p>
    <w:p w:rsidR="00000000" w:rsidRPr="005C4E39" w:rsidP="002F4C23">
      <w:pPr>
        <w:pStyle w:val="BodyText"/>
      </w:pPr>
      <w:r w:rsidRPr="005C4E39">
        <w:t>Evidence of ability to:</w:t>
      </w:r>
    </w:p>
    <w:p w:rsidR="00000000" w:rsidRPr="005C4E39" w:rsidP="005C4E39">
      <w:pPr>
        <w:pStyle w:val="ListBullet"/>
      </w:pPr>
      <w:r w:rsidRPr="005C4E39">
        <w:t>plan installation of a wide area network (WAN) accessible network</w:t>
      </w:r>
    </w:p>
    <w:p w:rsidR="00000000" w:rsidRPr="005C4E39" w:rsidP="005C4E39">
      <w:pPr>
        <w:pStyle w:val="ListBullet"/>
      </w:pPr>
      <w:r w:rsidRPr="005C4E39">
        <w:t>select and apply WAN link protocols</w:t>
      </w:r>
    </w:p>
    <w:p w:rsidR="00000000" w:rsidRPr="005C4E39" w:rsidP="005C4E39">
      <w:pPr>
        <w:pStyle w:val="ListBullet"/>
      </w:pPr>
      <w:r w:rsidRPr="005C4E39">
        <w:t>configure internet protocol (IP) addressing across WAN</w:t>
      </w:r>
    </w:p>
    <w:p w:rsidR="00000000" w:rsidRPr="005C4E39" w:rsidP="005C4E39">
      <w:pPr>
        <w:pStyle w:val="ListBullet"/>
      </w:pPr>
      <w:r w:rsidRPr="005C4E39">
        <w:t>troubleshoot WAN communication issue</w:t>
      </w:r>
      <w:r w:rsidRPr="005C4E39">
        <w:t>s</w:t>
      </w:r>
    </w:p>
    <w:p w:rsidR="00000000" w:rsidRPr="005C4E39" w:rsidP="005C4E39">
      <w:pPr>
        <w:pStyle w:val="ListBullet"/>
      </w:pPr>
      <w:r w:rsidRPr="005C4E39">
        <w:t>install WAN access security measures.</w:t>
      </w:r>
    </w:p>
    <w:p w:rsidR="00000000" w:rsidRPr="005C4E39" w:rsidP="005C4E39">
      <w:pPr>
        <w:pStyle w:val="BodyText"/>
      </w:pPr>
    </w:p>
    <w:p w:rsidR="00000000" w:rsidRPr="005C4E39" w:rsidP="002F4C23">
      <w:pPr>
        <w:pStyle w:val="BodyText"/>
      </w:pPr>
      <w:r w:rsidRPr="005C4E39">
        <w:t>Note: If a specific volume or frequency is not stated, then evidence must be provided at least once.</w:t>
      </w:r>
    </w:p>
    <w:p w:rsidR="00000000" w:rsidRPr="005C4E39" w:rsidP="005C4E39">
      <w:pPr>
        <w:pStyle w:val="Heading1"/>
      </w:pPr>
      <w:bookmarkStart w:id="3" w:name="O_765117"/>
      <w:bookmarkEnd w:id="3"/>
      <w:r w:rsidRPr="005C4E39">
        <w:t>Knowledge Evidence</w:t>
      </w:r>
    </w:p>
    <w:p w:rsidR="00000000" w:rsidRPr="005C4E39" w:rsidP="002F4C23">
      <w:pPr>
        <w:pStyle w:val="BodyText"/>
      </w:pPr>
      <w:r w:rsidRPr="005C4E39">
        <w:t>To complete the unit requirements safely and effectively, the individual must:</w:t>
      </w:r>
    </w:p>
    <w:p w:rsidR="00000000" w:rsidRPr="005C4E39" w:rsidP="005C4E39">
      <w:pPr>
        <w:pStyle w:val="ListBullet"/>
      </w:pPr>
      <w:r w:rsidRPr="005C4E39">
        <w:t>outline enterprise work health and safety (WHS) procedures</w:t>
      </w:r>
    </w:p>
    <w:p w:rsidR="00000000" w:rsidRPr="005C4E39" w:rsidP="005C4E39">
      <w:pPr>
        <w:pStyle w:val="ListBullet"/>
      </w:pPr>
      <w:r w:rsidRPr="005C4E39">
        <w:t>explain IP addressing services and network scaling</w:t>
      </w:r>
    </w:p>
    <w:p w:rsidR="00000000" w:rsidRPr="005C4E39" w:rsidP="005C4E39">
      <w:pPr>
        <w:pStyle w:val="ListBullet"/>
      </w:pPr>
      <w:r w:rsidRPr="005C4E39">
        <w:t>summarise methods of securing network services including access control lists</w:t>
      </w:r>
    </w:p>
    <w:p w:rsidR="00000000" w:rsidRPr="005C4E39" w:rsidP="005C4E39">
      <w:pPr>
        <w:pStyle w:val="ListBullet"/>
      </w:pPr>
      <w:r w:rsidRPr="005C4E39">
        <w:t>explain Open Systems Interconnection (OSI) layered communication m</w:t>
      </w:r>
      <w:r w:rsidRPr="005C4E39">
        <w:t>odel</w:t>
      </w:r>
    </w:p>
    <w:p w:rsidR="00000000" w:rsidRPr="005C4E39" w:rsidP="005C4E39">
      <w:pPr>
        <w:pStyle w:val="ListBullet"/>
      </w:pPr>
      <w:r w:rsidRPr="005C4E39">
        <w:t>outline requirements to provide teleworker network services</w:t>
      </w:r>
    </w:p>
    <w:p w:rsidR="00000000" w:rsidRPr="005C4E39" w:rsidP="005C4E39">
      <w:pPr>
        <w:pStyle w:val="ListBullet"/>
      </w:pPr>
      <w:r w:rsidRPr="005C4E39">
        <w:t>describe correct usage of relevant tools and equipment</w:t>
      </w:r>
    </w:p>
    <w:p w:rsidR="00000000" w:rsidRPr="005C4E39" w:rsidP="005C4E39">
      <w:pPr>
        <w:pStyle w:val="ListBullet"/>
      </w:pPr>
      <w:r w:rsidRPr="005C4E39">
        <w:t>outline WAN link protocols including:</w:t>
      </w:r>
    </w:p>
    <w:p w:rsidR="00000000" w:rsidRPr="005C4E39" w:rsidP="005C4E39">
      <w:pPr>
        <w:pStyle w:val="ListBullet2"/>
      </w:pPr>
      <w:r w:rsidRPr="005C4E39">
        <w:t>frame relay</w:t>
      </w:r>
    </w:p>
    <w:p w:rsidR="00000000" w:rsidRPr="005C4E39" w:rsidP="005C4E39">
      <w:pPr>
        <w:pStyle w:val="ListBullet2"/>
      </w:pPr>
      <w:r w:rsidRPr="005C4E39">
        <w:t>high-level data link control (HDLC)</w:t>
      </w:r>
    </w:p>
    <w:p w:rsidR="00000000" w:rsidRPr="005C4E39" w:rsidP="005C4E39">
      <w:pPr>
        <w:pStyle w:val="ListBullet2"/>
      </w:pPr>
      <w:r w:rsidRPr="005C4E39">
        <w:t>link access procedure, balanced (LAPB)</w:t>
      </w:r>
    </w:p>
    <w:p w:rsidR="00000000" w:rsidRPr="005C4E39" w:rsidP="005C4E39">
      <w:pPr>
        <w:pStyle w:val="ListBullet2"/>
      </w:pPr>
      <w:r w:rsidRPr="005C4E39">
        <w:t>point-to-point protocol (PPP)</w:t>
      </w:r>
    </w:p>
    <w:p w:rsidR="00000000" w:rsidRPr="005C4E39" w:rsidP="005C4E39">
      <w:pPr>
        <w:pStyle w:val="ListBullet"/>
      </w:pPr>
      <w:r w:rsidRPr="005C4E39">
        <w:t>summarise WAN troubleshooting methodologies and analysis and diagnostic tools.</w:t>
      </w:r>
    </w:p>
    <w:p w:rsidR="00000000" w:rsidRPr="005C4E39" w:rsidP="005C4E39">
      <w:pPr>
        <w:pStyle w:val="AllowPageBreak"/>
      </w:pPr>
    </w:p>
    <w:p w:rsidR="00000000" w:rsidRPr="005C4E39" w:rsidP="005C4E39">
      <w:pPr>
        <w:pStyle w:val="Heading1"/>
      </w:pPr>
      <w:bookmarkStart w:id="4" w:name="O_765118"/>
      <w:bookmarkEnd w:id="4"/>
      <w:r w:rsidRPr="005C4E39">
        <w:t>Assessment Conditions</w:t>
      </w:r>
    </w:p>
    <w:p w:rsidR="00000000" w:rsidRPr="005C4E39" w:rsidP="002F4C23">
      <w:pPr>
        <w:pStyle w:val="BodyText"/>
      </w:pPr>
      <w:r w:rsidRPr="005C4E39">
        <w:t>Gather evidence to demonstrate consistent performance in conditions that are safe and replicate the workpla</w:t>
      </w:r>
      <w:r w:rsidRPr="005C4E39">
        <w:t>ce. Noise levels, production flow, interruptions and time variances should be typical of those experienced in the telecommunications networks engineering field of work and include access to:</w:t>
      </w:r>
    </w:p>
    <w:p w:rsidR="00000000" w:rsidRPr="005C4E39" w:rsidP="005C4E39">
      <w:pPr>
        <w:pStyle w:val="ListBullet"/>
      </w:pPr>
      <w:r w:rsidRPr="005C4E39">
        <w:t>a site where installation and maintenance of a WAN may be conduc</w:t>
      </w:r>
      <w:r w:rsidRPr="005C4E39">
        <w:t>ted</w:t>
      </w:r>
    </w:p>
    <w:p w:rsidR="00000000" w:rsidRPr="005C4E39" w:rsidP="005C4E39">
      <w:pPr>
        <w:pStyle w:val="ListBullet"/>
      </w:pPr>
      <w:r w:rsidRPr="005C4E39">
        <w:t>tools, equipment and materials currently used in industry</w:t>
      </w:r>
    </w:p>
    <w:p w:rsidR="00000000" w:rsidRPr="005C4E39" w:rsidP="005C4E39">
      <w:pPr>
        <w:pStyle w:val="ListBullet"/>
      </w:pPr>
      <w:r w:rsidRPr="005C4E39">
        <w:t>relevant workplace procedures, product and manufacturing specifications, codes, standards, manuals and reference materials.</w:t>
      </w:r>
    </w:p>
    <w:p w:rsidR="00000000" w:rsidRPr="005C4E39" w:rsidP="005C4E39">
      <w:pPr>
        <w:pStyle w:val="BodyText"/>
      </w:pPr>
    </w:p>
    <w:p w:rsidR="00000000" w:rsidRPr="005C4E39" w:rsidP="002F4C23">
      <w:pPr>
        <w:pStyle w:val="BodyText"/>
      </w:pPr>
      <w:r w:rsidRPr="005C4E39">
        <w:t>Assessors of this unit must satisfy the requirements for assessors in</w:t>
      </w:r>
      <w:r w:rsidRPr="005C4E39">
        <w:t xml:space="preserve"> applicable vocational education and training legislation, frameworks and/or standards.</w:t>
      </w:r>
    </w:p>
    <w:p w:rsidR="00000000" w:rsidRPr="005C4E39" w:rsidP="005C4E39">
      <w:pPr>
        <w:pStyle w:val="Heading1"/>
      </w:pPr>
      <w:bookmarkStart w:id="5" w:name="O_765121"/>
      <w:bookmarkEnd w:id="5"/>
      <w:r w:rsidRPr="005C4E39">
        <w:t>Links</w:t>
      </w:r>
    </w:p>
    <w:p w:rsidR="00000000" w:rsidRPr="005C4E39" w:rsidP="002F4C23">
      <w:pPr>
        <w:pStyle w:val="BodyText"/>
      </w:pPr>
      <w:r w:rsidRPr="005C4E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C1D6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C4E39" w:rsidP="005C4E39"/>
    <w:sectPr w:rsidSect="005C4E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39" w:rsidRPr="002F4C23" w:rsidP="002F4C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23" w:rsidP="005C4E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4C23" w:rsidP="005C4E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4C23" w:rsidP="005C4E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E39" w:rsidRPr="002F4C23" w:rsidP="002F4C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E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C23" w:rsidRPr="002D2AF8" w:rsidP="005C4E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ICTTEN423 Install and maintain a wide area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F4C23" w:rsidP="005C4E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4276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0E82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12E2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E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E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E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E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E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E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E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E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E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E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E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E39"/>
  </w:style>
  <w:style w:type="character" w:customStyle="1" w:styleId="Heading1Char">
    <w:name w:val="Heading 1 Char"/>
    <w:basedOn w:val="DefaultParagraphFont"/>
    <w:link w:val="Heading1"/>
    <w:rsid w:val="005C4E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E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E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E3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E39"/>
    <w:rPr>
      <w:b/>
      <w:spacing w:val="0"/>
    </w:rPr>
  </w:style>
  <w:style w:type="paragraph" w:styleId="ListBullet2">
    <w:name w:val="List Bullet 2"/>
    <w:basedOn w:val="List2"/>
    <w:rsid w:val="005C4E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4E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E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E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E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E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E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E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E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E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E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E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E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E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E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E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E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E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E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E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E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E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E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E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4E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E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E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E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E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E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E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E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E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E39"/>
    <w:rPr>
      <w:i/>
    </w:rPr>
  </w:style>
  <w:style w:type="paragraph" w:styleId="Caption">
    <w:name w:val="caption"/>
    <w:basedOn w:val="BodyText"/>
    <w:next w:val="Normal"/>
    <w:qFormat/>
    <w:rsid w:val="005C4E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E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E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E39"/>
  </w:style>
  <w:style w:type="paragraph" w:styleId="TableofFigures">
    <w:name w:val="table of figures"/>
    <w:basedOn w:val="Normal"/>
    <w:next w:val="Normal"/>
    <w:semiHidden/>
    <w:rsid w:val="005C4E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E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4E39"/>
    <w:rPr>
      <w:rFonts w:ascii="Wingdings" w:hAnsi="Wingdings"/>
    </w:rPr>
  </w:style>
  <w:style w:type="paragraph" w:customStyle="1" w:styleId="TableHeading">
    <w:name w:val="Table Heading"/>
    <w:basedOn w:val="HeadingBase"/>
    <w:rsid w:val="005C4E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E39"/>
    <w:rPr>
      <w:color w:val="0033CC"/>
      <w:u w:val="none"/>
    </w:rPr>
  </w:style>
  <w:style w:type="paragraph" w:customStyle="1" w:styleId="BodyTextRight">
    <w:name w:val="Body Text Right"/>
    <w:basedOn w:val="BodyText"/>
    <w:rsid w:val="005C4E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E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E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E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E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E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E39"/>
    <w:rPr>
      <w:sz w:val="32"/>
    </w:rPr>
  </w:style>
  <w:style w:type="paragraph" w:customStyle="1" w:styleId="HeadingProcedure">
    <w:name w:val="Heading Procedure"/>
    <w:basedOn w:val="HeadingBase"/>
    <w:next w:val="Normal"/>
    <w:rsid w:val="005C4E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E39"/>
    <w:pPr>
      <w:spacing w:before="60" w:after="60"/>
    </w:pPr>
  </w:style>
  <w:style w:type="paragraph" w:styleId="ListContinue">
    <w:name w:val="List Continue"/>
    <w:basedOn w:val="List"/>
    <w:rsid w:val="005C4E39"/>
    <w:pPr>
      <w:ind w:firstLine="0"/>
    </w:pPr>
  </w:style>
  <w:style w:type="paragraph" w:customStyle="1" w:styleId="ListNote">
    <w:name w:val="List Note"/>
    <w:basedOn w:val="List"/>
    <w:rsid w:val="005C4E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E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E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E39"/>
    <w:rPr>
      <w:rFonts w:ascii="Courier New" w:hAnsi="Courier New"/>
    </w:rPr>
  </w:style>
  <w:style w:type="paragraph" w:customStyle="1" w:styleId="NoteBullet">
    <w:name w:val="Note Bullet"/>
    <w:basedOn w:val="Note"/>
    <w:rsid w:val="005C4E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E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E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E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E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4E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E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E39"/>
    <w:rPr>
      <w:b/>
      <w:smallCaps/>
    </w:rPr>
  </w:style>
  <w:style w:type="paragraph" w:customStyle="1" w:styleId="TableListNumber">
    <w:name w:val="Table List Number"/>
    <w:basedOn w:val="ListNumber"/>
    <w:rsid w:val="005C4E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E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E39"/>
    <w:pPr>
      <w:numPr>
        <w:numId w:val="9"/>
      </w:numPr>
    </w:pPr>
  </w:style>
  <w:style w:type="paragraph" w:customStyle="1" w:styleId="ListAlpha2">
    <w:name w:val="List Alpha 2"/>
    <w:basedOn w:val="List2"/>
    <w:rsid w:val="005C4E39"/>
    <w:pPr>
      <w:numPr>
        <w:numId w:val="8"/>
      </w:numPr>
    </w:pPr>
  </w:style>
  <w:style w:type="paragraph" w:styleId="List2">
    <w:name w:val="List 2"/>
    <w:basedOn w:val="BodyText"/>
    <w:rsid w:val="005C4E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E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E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E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E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E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4E39"/>
    <w:pPr>
      <w:numPr>
        <w:numId w:val="4"/>
      </w:numPr>
    </w:pPr>
  </w:style>
  <w:style w:type="paragraph" w:styleId="ListContinue2">
    <w:name w:val="List Continue 2"/>
    <w:basedOn w:val="List2"/>
    <w:rsid w:val="005C4E39"/>
    <w:pPr>
      <w:ind w:firstLine="0"/>
    </w:pPr>
  </w:style>
  <w:style w:type="paragraph" w:styleId="ListContinue3">
    <w:name w:val="List Continue 3"/>
    <w:basedOn w:val="List3"/>
    <w:rsid w:val="005C4E39"/>
    <w:pPr>
      <w:ind w:left="1021" w:firstLine="0"/>
    </w:pPr>
  </w:style>
  <w:style w:type="paragraph" w:styleId="ListContinue4">
    <w:name w:val="List Continue 4"/>
    <w:basedOn w:val="List4"/>
    <w:rsid w:val="005C4E39"/>
    <w:pPr>
      <w:ind w:firstLine="0"/>
    </w:pPr>
  </w:style>
  <w:style w:type="paragraph" w:styleId="ListContinue5">
    <w:name w:val="List Continue 5"/>
    <w:basedOn w:val="List5"/>
    <w:rsid w:val="005C4E39"/>
    <w:pPr>
      <w:ind w:firstLine="0"/>
    </w:pPr>
  </w:style>
  <w:style w:type="paragraph" w:styleId="ListNumber3">
    <w:name w:val="List Number 3"/>
    <w:basedOn w:val="List3"/>
    <w:rsid w:val="005C4E39"/>
    <w:pPr>
      <w:numPr>
        <w:numId w:val="5"/>
      </w:numPr>
    </w:pPr>
  </w:style>
  <w:style w:type="paragraph" w:styleId="ListNumber4">
    <w:name w:val="List Number 4"/>
    <w:basedOn w:val="List4"/>
    <w:rsid w:val="005C4E39"/>
    <w:pPr>
      <w:numPr>
        <w:numId w:val="6"/>
      </w:numPr>
    </w:pPr>
  </w:style>
  <w:style w:type="paragraph" w:styleId="ListNumber5">
    <w:name w:val="List Number 5"/>
    <w:basedOn w:val="List5"/>
    <w:rsid w:val="005C4E39"/>
    <w:pPr>
      <w:numPr>
        <w:numId w:val="7"/>
      </w:numPr>
    </w:pPr>
  </w:style>
  <w:style w:type="paragraph" w:styleId="BlockText">
    <w:name w:val="Block Text"/>
    <w:basedOn w:val="Normal"/>
    <w:rsid w:val="005C4E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E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E39"/>
    <w:rPr>
      <w:sz w:val="16"/>
      <w:vertAlign w:val="superscript"/>
    </w:rPr>
  </w:style>
  <w:style w:type="character" w:customStyle="1" w:styleId="Symbols">
    <w:name w:val="Symbols"/>
    <w:basedOn w:val="DefaultParagraphFont"/>
    <w:rsid w:val="005C4E39"/>
    <w:rPr>
      <w:rFonts w:ascii="Symbol" w:hAnsi="Symbol"/>
    </w:rPr>
  </w:style>
  <w:style w:type="character" w:customStyle="1" w:styleId="MenuOptions">
    <w:name w:val="Menu Options"/>
    <w:basedOn w:val="DefaultParagraphFont"/>
    <w:rsid w:val="005C4E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E39"/>
    <w:rPr>
      <w:b/>
    </w:rPr>
  </w:style>
  <w:style w:type="character" w:customStyle="1" w:styleId="Underlined">
    <w:name w:val="Underlined"/>
    <w:basedOn w:val="DefaultParagraphFont"/>
    <w:rsid w:val="005C4E39"/>
    <w:rPr>
      <w:u w:val="single"/>
    </w:rPr>
  </w:style>
  <w:style w:type="paragraph" w:customStyle="1" w:styleId="TableBodyTextRight">
    <w:name w:val="Table Body Text Right"/>
    <w:basedOn w:val="TableBodyText"/>
    <w:rsid w:val="005C4E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E39"/>
    <w:rPr>
      <w:sz w:val="18"/>
    </w:rPr>
  </w:style>
  <w:style w:type="paragraph" w:customStyle="1" w:styleId="BodySmallRight">
    <w:name w:val="Body Small Right"/>
    <w:basedOn w:val="BodyTextRight"/>
    <w:rsid w:val="005C4E39"/>
    <w:rPr>
      <w:sz w:val="18"/>
      <w:szCs w:val="18"/>
    </w:rPr>
  </w:style>
  <w:style w:type="paragraph" w:customStyle="1" w:styleId="MarginEdition">
    <w:name w:val="Margin Edition"/>
    <w:basedOn w:val="MarginNote"/>
    <w:rsid w:val="005C4E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E39"/>
    <w:rPr>
      <w:sz w:val="2"/>
      <w:szCs w:val="2"/>
    </w:rPr>
  </w:style>
  <w:style w:type="character" w:customStyle="1" w:styleId="Small">
    <w:name w:val="Small"/>
    <w:basedOn w:val="DefaultParagraphFont"/>
    <w:rsid w:val="005C4E39"/>
    <w:rPr>
      <w:sz w:val="16"/>
    </w:rPr>
  </w:style>
  <w:style w:type="paragraph" w:customStyle="1" w:styleId="WideTable">
    <w:name w:val="Wide Table"/>
    <w:basedOn w:val="Normal"/>
    <w:rsid w:val="005C4E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E39"/>
  </w:style>
  <w:style w:type="paragraph" w:styleId="Quote">
    <w:name w:val="Quote"/>
    <w:basedOn w:val="Heading1"/>
    <w:link w:val="QuoteChar"/>
    <w:qFormat/>
    <w:rsid w:val="005C4E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E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E39"/>
    <w:pPr>
      <w:pageBreakBefore/>
    </w:pPr>
  </w:style>
  <w:style w:type="paragraph" w:customStyle="1" w:styleId="Border">
    <w:name w:val="Border"/>
    <w:basedOn w:val="Normal"/>
    <w:qFormat/>
    <w:rsid w:val="005C4E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E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E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E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E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E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E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E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E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E39"/>
    <w:rPr>
      <w:u w:val="single"/>
    </w:rPr>
  </w:style>
  <w:style w:type="character" w:customStyle="1" w:styleId="BoldandItalics">
    <w:name w:val="Bold and Italics"/>
    <w:qFormat/>
    <w:rsid w:val="005C4E39"/>
    <w:rPr>
      <w:b/>
      <w:i/>
      <w:u w:val="none"/>
    </w:rPr>
  </w:style>
  <w:style w:type="paragraph" w:styleId="BalloonText">
    <w:name w:val="Balloon Text"/>
    <w:basedOn w:val="Normal"/>
    <w:link w:val="BalloonTextChar"/>
    <w:rsid w:val="005C4E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E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E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E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E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E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E39"/>
    <w:pPr>
      <w:spacing w:before="0" w:after="0"/>
    </w:pPr>
  </w:style>
  <w:style w:type="paragraph" w:customStyle="1" w:styleId="BodyTextBold">
    <w:name w:val="Body Text Bold"/>
    <w:basedOn w:val="BodyText"/>
    <w:qFormat/>
    <w:rsid w:val="005C4E39"/>
    <w:rPr>
      <w:b/>
    </w:rPr>
  </w:style>
  <w:style w:type="character" w:styleId="Hyperlink">
    <w:name w:val="Hyperlink"/>
    <w:basedOn w:val="DefaultParagraphFont"/>
    <w:uiPriority w:val="99"/>
    <w:unhideWhenUsed/>
    <w:rsid w:val="002F4C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2151</Characters>
  <Application>Microsoft Office Word</Application>
  <DocSecurity>0</DocSecurity>
  <Lines>61</Lines>
  <Paragraphs>46</Paragraphs>
  <ScaleCrop>false</ScaleCrop>
  <Company>Author-it Software Corporation Ltd.</Company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ICTTEN423 Install and maintain a wide area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2024-12-17T22:36:00Z</dcterms:modified>
</cp:coreProperties>
</file>