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3A7" w:rsidP="00BD03A7">
      <w:pPr>
        <w:pStyle w:val="Title"/>
      </w:pPr>
      <w:r>
        <w:fldChar w:fldCharType="begin"/>
      </w:r>
      <w:r>
        <w:instrText xml:space="preserve"> TITLE   \* MERGEFORMAT </w:instrText>
      </w:r>
      <w:r>
        <w:fldChar w:fldCharType="separate"/>
      </w:r>
      <w:r>
        <w:t>ICTTEN422 Configure and troubleshoot advanced network switching</w:t>
      </w:r>
      <w:r>
        <w:fldChar w:fldCharType="end"/>
      </w:r>
    </w:p>
    <w:p w:rsidR="00BD03A7" w:rsidP="00BD03A7">
      <w:pPr>
        <w:pStyle w:val="Version"/>
        <w:sectPr w:rsidSect="00475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CDF" w:rsidP="00475CDF">
      <w:pPr>
        <w:pStyle w:val="SuperHeading"/>
      </w:pPr>
      <w:r w:rsidRPr="00475CDF">
        <w:t>ICTTEN422 Configure and troubleshoot advanced network switching</w:t>
      </w:r>
    </w:p>
    <w:p w:rsidR="00000000" w:rsidRPr="00475CDF" w:rsidP="00475CDF">
      <w:pPr>
        <w:pStyle w:val="Heading1"/>
      </w:pPr>
      <w:bookmarkStart w:id="1" w:name="O_765086"/>
      <w:bookmarkEnd w:id="1"/>
      <w:r w:rsidRPr="00475CDF">
        <w:t>Modification History</w:t>
      </w:r>
    </w:p>
    <w:tbl>
      <w:tblPr>
        <w:tblW w:w="0" w:type="auto"/>
        <w:tblLayout w:type="fixed"/>
        <w:tblCellMar>
          <w:left w:w="62" w:type="dxa"/>
          <w:right w:w="62" w:type="dxa"/>
        </w:tblCellMar>
        <w:tblLook w:val="0000"/>
      </w:tblPr>
      <w:tblGrid>
        <w:gridCol w:w="3091"/>
        <w:gridCol w:w="5873"/>
      </w:tblGrid>
      <w:tr w:rsidTr="00475C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rPr>
                <w:rStyle w:val="SpecialBold"/>
              </w:rPr>
              <w:t>Comments</w:t>
            </w:r>
          </w:p>
        </w:tc>
      </w:tr>
      <w:tr w:rsidTr="00475C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t>This version first released with ICT Information and Communications Technology Training Package Version 2.0.</w:t>
            </w:r>
          </w:p>
        </w:tc>
      </w:tr>
    </w:tbl>
    <w:p w:rsidR="00000000" w:rsidRPr="00475CDF" w:rsidP="00475CDF">
      <w:pPr>
        <w:pStyle w:val="BodyText"/>
      </w:pPr>
    </w:p>
    <w:p w:rsidR="00000000" w:rsidRPr="00475CDF" w:rsidP="00475CDF">
      <w:pPr>
        <w:pStyle w:val="AllowPageBreak"/>
      </w:pPr>
    </w:p>
    <w:p w:rsidR="00000000" w:rsidRPr="00475CDF" w:rsidP="00475CDF">
      <w:pPr>
        <w:pStyle w:val="Heading1"/>
      </w:pPr>
      <w:bookmarkStart w:id="2" w:name="O_765087"/>
      <w:bookmarkEnd w:id="2"/>
      <w:r w:rsidRPr="00475CDF">
        <w:t>Application</w:t>
      </w:r>
    </w:p>
    <w:p w:rsidR="00000000" w:rsidRPr="00475CDF" w:rsidP="00BD03A7">
      <w:pPr>
        <w:pStyle w:val="BodyText"/>
      </w:pPr>
      <w:r w:rsidRPr="00475CDF">
        <w:t xml:space="preserve">This unit describes the skills and knowledge required to perform network switch configuration and troubleshooting. This unit applies to large networks involving wireless local area networks (WLANs), virtual local area networks (VLANs), </w:t>
      </w:r>
      <w:r w:rsidRPr="00475CDF">
        <w:t>interVLAN routing, remote access management and operating system management of network devices.</w:t>
      </w:r>
    </w:p>
    <w:p w:rsidR="00000000" w:rsidRPr="00475CDF" w:rsidP="00BD03A7">
      <w:pPr>
        <w:pStyle w:val="BodyText"/>
      </w:pPr>
      <w:r w:rsidRPr="00475CDF">
        <w:t xml:space="preserve">It applies to individuals who work cooperatively with others, interpret technical information accurately, and work proficiently with information communication </w:t>
      </w:r>
      <w:r w:rsidRPr="00475CDF">
        <w:t>technology (ICT). Installers of internet protocol (IP), enterprise network technicians, network administrators and network support personnel complete this type of work.</w:t>
      </w:r>
    </w:p>
    <w:p w:rsidR="00000000" w:rsidRPr="00475CDF" w:rsidP="00BD03A7">
      <w:pPr>
        <w:pStyle w:val="BodyText"/>
      </w:pPr>
      <w:r w:rsidRPr="00475CDF">
        <w:t>No licensing, legislative or certification requirements apply to this unit at the time</w:t>
      </w:r>
      <w:r w:rsidRPr="00475CDF">
        <w:t xml:space="preserve"> of publication.</w:t>
      </w:r>
    </w:p>
    <w:p w:rsidR="00000000" w:rsidRPr="00475CDF" w:rsidP="00475CDF">
      <w:pPr>
        <w:pStyle w:val="Heading1"/>
      </w:pPr>
      <w:bookmarkStart w:id="3" w:name="O_765090"/>
      <w:bookmarkEnd w:id="3"/>
      <w:r w:rsidRPr="00475CDF">
        <w:t>Unit Sector</w:t>
      </w:r>
    </w:p>
    <w:p w:rsidR="00000000" w:rsidRPr="00475CDF" w:rsidP="00BD03A7">
      <w:pPr>
        <w:pStyle w:val="BodyText"/>
      </w:pPr>
      <w:r w:rsidRPr="00475CDF">
        <w:t>Telecommunications – Telecommunications Networks Engineering</w:t>
      </w:r>
    </w:p>
    <w:p w:rsidR="00000000" w:rsidRPr="00475CDF" w:rsidP="00475CDF">
      <w:pPr>
        <w:pStyle w:val="Heading1"/>
      </w:pPr>
      <w:bookmarkStart w:id="4" w:name="O_765091"/>
      <w:bookmarkEnd w:id="4"/>
      <w:r w:rsidRPr="00475CDF">
        <w:t>Elements and Performance Criteria</w:t>
      </w:r>
    </w:p>
    <w:tbl>
      <w:tblPr>
        <w:tblW w:w="9462" w:type="dxa"/>
        <w:tblLayout w:type="fixed"/>
        <w:tblCellMar>
          <w:left w:w="62" w:type="dxa"/>
          <w:right w:w="62" w:type="dxa"/>
        </w:tblCellMar>
        <w:tblLook w:val="0000"/>
      </w:tblPr>
      <w:tblGrid>
        <w:gridCol w:w="2700"/>
        <w:gridCol w:w="6762"/>
      </w:tblGrid>
      <w:tr w:rsidTr="00475CD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5CDF" w:rsidP="00475CDF">
            <w:pPr>
              <w:pStyle w:val="BodyText"/>
            </w:pPr>
            <w:r w:rsidRPr="00475CD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5CDF">
            <w:pPr>
              <w:pStyle w:val="BodyText"/>
              <w:rPr>
                <w:lang w:val="en-NZ"/>
              </w:rPr>
            </w:pPr>
            <w:r w:rsidRPr="00475CDF">
              <w:rPr>
                <w:rStyle w:val="SpecialBold"/>
              </w:rPr>
              <w:t>PERFORMANCE CRITERIA</w:t>
            </w:r>
          </w:p>
        </w:tc>
      </w:tr>
      <w:tr w:rsidTr="00475CD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rPr>
                <w:rStyle w:val="Emphasis"/>
              </w:rPr>
              <w:t>Perfo</w:t>
            </w:r>
            <w:r w:rsidRPr="00475CDF">
              <w:rPr>
                <w:rStyle w:val="Emphasis"/>
              </w:rPr>
              <w:t>rmance criteria describe the performance needed to demonstrate achievement of the element.</w:t>
            </w:r>
          </w:p>
        </w:tc>
      </w:tr>
      <w:tr w:rsidTr="00475CD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1. Prepare to work on switched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t>1.1 Prepare for given work according to work health and safety (WHS) and environmental requirements with appropriate personne</w:t>
            </w:r>
            <w:r w:rsidRPr="00475CDF">
              <w:t>l</w:t>
            </w:r>
          </w:p>
          <w:p w:rsidR="00000000" w:rsidRPr="00475CDF" w:rsidP="00475CDF">
            <w:pPr>
              <w:pStyle w:val="BodyText"/>
            </w:pPr>
            <w:r w:rsidRPr="00475CDF">
              <w:t xml:space="preserve">1.2 Identify safety hazards and implement risk control measures in </w:t>
            </w:r>
            <w:r w:rsidRPr="00475CDF">
              <w:t>consultation with appropriate personnel</w:t>
            </w:r>
          </w:p>
          <w:p w:rsidR="00000000" w:rsidRPr="00475CDF" w:rsidP="00475CDF">
            <w:pPr>
              <w:pStyle w:val="BodyText"/>
            </w:pPr>
            <w:r w:rsidRPr="00475CDF">
              <w:t>1.3 Determine nature and scope of network and network topology from job briefs or appropriate personnel</w:t>
            </w:r>
          </w:p>
          <w:p w:rsidR="00000000" w:rsidRPr="00475CDF" w:rsidP="00475CDF">
            <w:pPr>
              <w:pStyle w:val="BodyText"/>
            </w:pPr>
            <w:r w:rsidRPr="00475CDF">
              <w:t>1.4 Select and obtain wireless and wired ne</w:t>
            </w:r>
            <w:r w:rsidRPr="00475CDF">
              <w:t>twork components requirements according to enterprise procedures</w:t>
            </w:r>
          </w:p>
          <w:p w:rsidR="00000000" w:rsidRPr="00475CDF" w:rsidP="00475CDF">
            <w:pPr>
              <w:pStyle w:val="BodyText"/>
            </w:pPr>
            <w:r w:rsidRPr="00475CDF">
              <w:t>1.5 Obtain operating instructions, manuals, hardware and software testing methodologies</w:t>
            </w:r>
          </w:p>
          <w:p w:rsidR="00000000" w:rsidP="00475CDF">
            <w:pPr>
              <w:pStyle w:val="BodyText"/>
              <w:rPr>
                <w:lang w:val="en-NZ"/>
              </w:rPr>
            </w:pPr>
            <w:r w:rsidRPr="00475CDF">
              <w:t>1.6 Consult appropriate personnel to ensure task is coordinated effectively with others involved at the</w:t>
            </w:r>
            <w:r w:rsidRPr="00475CDF">
              <w:t xml:space="preserve"> worksite</w:t>
            </w:r>
          </w:p>
        </w:tc>
      </w:tr>
      <w:tr w:rsidTr="00475CD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2. Configure network switches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t>2.1 Set up and configure network switches according to manufacturer’s specifications and enterprise procedures</w:t>
            </w:r>
          </w:p>
          <w:p w:rsidR="00000000" w:rsidRPr="00475CDF" w:rsidP="00475CDF">
            <w:pPr>
              <w:pStyle w:val="BodyText"/>
            </w:pPr>
            <w:r w:rsidRPr="00475CDF">
              <w:t>2.2 Build and configure a routed network using remote access management</w:t>
            </w:r>
          </w:p>
          <w:p w:rsidR="00000000" w:rsidP="00475CDF">
            <w:pPr>
              <w:pStyle w:val="BodyText"/>
              <w:rPr>
                <w:lang w:val="en-NZ"/>
              </w:rPr>
            </w:pPr>
            <w:r w:rsidRPr="00475CDF">
              <w:t>2.3 Establish mul</w:t>
            </w:r>
            <w:r w:rsidRPr="00475CDF">
              <w:t>tiple VLANs across the network to manage access and traffic across the network</w:t>
            </w:r>
          </w:p>
        </w:tc>
      </w:tr>
      <w:tr w:rsidTr="00475CD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3. Troubleshoot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t>3.1 Monitor network traffic and assess performance against manufacturer’s specifications and established procedures</w:t>
            </w:r>
          </w:p>
          <w:p w:rsidR="00000000" w:rsidRPr="00475CDF" w:rsidP="00475CDF">
            <w:pPr>
              <w:pStyle w:val="BodyText"/>
            </w:pPr>
            <w:r w:rsidRPr="00475CDF">
              <w:t>3.2 Troubleshoot network according t</w:t>
            </w:r>
            <w:r w:rsidRPr="00475CDF">
              <w:t>o manufacturer’s specifications and enterprise procedures</w:t>
            </w:r>
          </w:p>
          <w:p w:rsidR="00000000" w:rsidP="00475CDF">
            <w:pPr>
              <w:pStyle w:val="BodyText"/>
              <w:rPr>
                <w:lang w:val="en-NZ"/>
              </w:rPr>
            </w:pPr>
            <w:r w:rsidRPr="00475CDF">
              <w:t>3.3 Identify and rectify faults according to enterprise procedures</w:t>
            </w:r>
          </w:p>
        </w:tc>
      </w:tr>
      <w:tr w:rsidTr="00475CD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4. Complete and document network installation and configuration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t>4.1 Restore worksite to safe condition according to established sa</w:t>
            </w:r>
            <w:r w:rsidRPr="00475CDF">
              <w:t xml:space="preserve">fety procedures </w:t>
            </w:r>
          </w:p>
          <w:p w:rsidR="00000000" w:rsidRPr="00475CDF" w:rsidP="00475CDF">
            <w:pPr>
              <w:pStyle w:val="BodyText"/>
            </w:pPr>
            <w:r w:rsidRPr="00475CDF">
              <w:t>4.2 Record and store essential configuration information according to enterprise procedures</w:t>
            </w:r>
          </w:p>
          <w:p w:rsidR="00000000" w:rsidRPr="00475CDF" w:rsidP="00475CDF">
            <w:pPr>
              <w:pStyle w:val="BodyText"/>
            </w:pPr>
            <w:r w:rsidRPr="00475CDF">
              <w:t>4.3 Notify appropriate personnel of completion of the task according to enterprise procedures</w:t>
            </w:r>
          </w:p>
        </w:tc>
      </w:tr>
    </w:tbl>
    <w:p w:rsidR="00000000" w:rsidRPr="00475CDF" w:rsidP="00475CDF">
      <w:pPr>
        <w:pStyle w:val="BodyText"/>
      </w:pPr>
    </w:p>
    <w:p w:rsidR="00000000" w:rsidRPr="00475CDF" w:rsidP="00475CDF">
      <w:pPr>
        <w:pStyle w:val="AllowPageBreak"/>
      </w:pPr>
    </w:p>
    <w:p w:rsidR="00000000" w:rsidRPr="00475CDF" w:rsidP="00475CDF">
      <w:pPr>
        <w:pStyle w:val="Heading1"/>
      </w:pPr>
      <w:bookmarkStart w:id="5" w:name="O_765092"/>
      <w:bookmarkEnd w:id="5"/>
      <w:r w:rsidRPr="00475CDF">
        <w:t>Foundation Skills</w:t>
      </w:r>
    </w:p>
    <w:p w:rsidR="00000000" w:rsidRPr="00BD03A7" w:rsidP="00BD03A7">
      <w:pPr>
        <w:pStyle w:val="BodyText"/>
        <w:rPr>
          <w:i/>
        </w:rPr>
      </w:pPr>
      <w:r w:rsidRPr="00BD03A7">
        <w:rPr>
          <w:rStyle w:val="Emphasis"/>
        </w:rPr>
        <w:t>This section des</w:t>
      </w:r>
      <w:r w:rsidRPr="00BD03A7">
        <w:rPr>
          <w:rStyle w:val="Emphasis"/>
        </w:rPr>
        <w:t>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75C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rPr>
                <w:rStyle w:val="SpecialBold"/>
              </w:rPr>
              <w:t>Performance</w:t>
            </w:r>
          </w:p>
          <w:p w:rsidR="00000000" w:rsidRPr="00475CDF" w:rsidP="00475CDF">
            <w:pPr>
              <w:pStyle w:val="BodyText"/>
            </w:pPr>
            <w:r w:rsidRPr="00475CD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rPr>
                <w:rStyle w:val="SpecialBold"/>
              </w:rPr>
              <w:t>Description</w:t>
            </w:r>
          </w:p>
        </w:tc>
      </w:tr>
      <w:tr w:rsidTr="00475C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 xml:space="preserve">1.1, 1.3, 1.4, 2.1, </w:t>
            </w:r>
            <w:r w:rsidRPr="00475CDF">
              <w:t>3.2, 3.3, 4.2, 4.3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ListBullet"/>
              <w:rPr>
                <w:lang w:val="en-NZ"/>
              </w:rPr>
            </w:pPr>
            <w:r w:rsidRPr="00475CDF">
              <w:t xml:space="preserve">Recognises and interprets enterprise procedures, manuals and specifications to determine job </w:t>
            </w:r>
            <w:r w:rsidRPr="00475CDF">
              <w:t>requirements</w:t>
            </w:r>
          </w:p>
        </w:tc>
      </w:tr>
      <w:tr w:rsidTr="00475C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ListBullet"/>
            </w:pPr>
            <w:r w:rsidRPr="00475CDF">
              <w:t>Uses clear, specific and industry-related terminology to develop network documentation and maintain network records</w:t>
            </w:r>
          </w:p>
          <w:p w:rsidR="00000000" w:rsidP="00475CDF">
            <w:pPr>
              <w:pStyle w:val="ListBullet"/>
              <w:rPr>
                <w:lang w:val="en-NZ"/>
              </w:rPr>
            </w:pPr>
            <w:r w:rsidRPr="00475CDF">
              <w:t>Writes concisel</w:t>
            </w:r>
            <w:r w:rsidRPr="00475CDF">
              <w:t>y when communicating with relevant personnel</w:t>
            </w:r>
          </w:p>
        </w:tc>
      </w:tr>
      <w:tr w:rsidTr="00475C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1.2, 1.3, 4.3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ListBullet"/>
            </w:pPr>
            <w:r w:rsidRPr="00475CDF">
              <w:t>Liaises and negotiates with customers and peers to achieve outcomes</w:t>
            </w:r>
          </w:p>
          <w:p w:rsidR="00000000" w:rsidP="00475CDF">
            <w:pPr>
              <w:pStyle w:val="ListBullet"/>
              <w:rPr>
                <w:lang w:val="en-NZ"/>
              </w:rPr>
            </w:pPr>
            <w:r w:rsidRPr="00475CDF">
              <w:t>Uses listening and questioning skills to confirm understanding of requirements</w:t>
            </w:r>
          </w:p>
        </w:tc>
      </w:tr>
      <w:tr w:rsidTr="00475C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2.2, 2.3,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ListBullet"/>
              <w:rPr>
                <w:lang w:val="en-NZ"/>
              </w:rPr>
            </w:pPr>
            <w:r w:rsidRPr="00475CDF">
              <w:t>Interprets technical data and performs calculations to verify information</w:t>
            </w:r>
          </w:p>
        </w:tc>
      </w:tr>
      <w:tr w:rsidTr="00475C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1.1, 1.2, 2.1, 3.1-3.3,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ListBullet"/>
            </w:pPr>
            <w:r w:rsidRPr="00475CDF">
              <w:t>Takes personal responsibility for adherence to legal and regulatory responsibilities relevant to own work, and draws atte</w:t>
            </w:r>
            <w:r w:rsidRPr="00475CDF">
              <w:t>ntion to any issues that may affect self or others</w:t>
            </w:r>
          </w:p>
          <w:p w:rsidR="00000000" w:rsidP="00475CDF">
            <w:pPr>
              <w:pStyle w:val="ListBullet"/>
              <w:rPr>
                <w:lang w:val="en-NZ"/>
              </w:rPr>
            </w:pPr>
            <w:r w:rsidRPr="00475CDF">
              <w:t>Recognises and follows organisational procedures and protocols and meets expectations associated with own role</w:t>
            </w:r>
          </w:p>
        </w:tc>
      </w:tr>
      <w:tr w:rsidTr="00475C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ListBullet"/>
            </w:pPr>
            <w:r w:rsidRPr="00475CDF">
              <w:t>Collaborates with others to achieve joint outcomes, playing an acti</w:t>
            </w:r>
            <w:r w:rsidRPr="00475CDF">
              <w:t>ve role in facilitating effective group interaction</w:t>
            </w:r>
          </w:p>
          <w:p w:rsidR="00000000" w:rsidP="00475CDF">
            <w:pPr>
              <w:pStyle w:val="ListBullet"/>
              <w:rPr>
                <w:lang w:val="en-NZ"/>
              </w:rPr>
            </w:pPr>
            <w:r w:rsidRPr="00475CDF">
              <w:t>Selects and uses appropriate conventions and protocols when communicating with co-workers in a range of work contexts</w:t>
            </w:r>
          </w:p>
        </w:tc>
      </w:tr>
      <w:tr w:rsidTr="00475C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1.4, 1.5, 2.1-2.3,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ListBullet"/>
            </w:pPr>
            <w:r w:rsidRPr="00475CDF">
              <w:t>Understands key principles and concepts underpinning design and operation of digital systems and tools, and applies these as required including troubleshooting network malfunctions</w:t>
            </w:r>
          </w:p>
          <w:p w:rsidR="00000000" w:rsidRPr="00475CDF" w:rsidP="00475CDF">
            <w:pPr>
              <w:pStyle w:val="ListBullet"/>
            </w:pPr>
            <w:r w:rsidRPr="00475CDF">
              <w:t xml:space="preserve">Takes responsibility for planning and organising own workload, identifying </w:t>
            </w:r>
            <w:r w:rsidRPr="00475CDF">
              <w:t>ways of sequencing and combining elements for greater efficiency</w:t>
            </w:r>
          </w:p>
          <w:p w:rsidR="00000000" w:rsidRPr="00475CDF" w:rsidP="00475CDF">
            <w:pPr>
              <w:pStyle w:val="ListBullet"/>
            </w:pPr>
            <w:r w:rsidRPr="00475CDF">
              <w:t>Implements actions according to a predetermined plan, making adjustments if necessary</w:t>
            </w:r>
          </w:p>
          <w:p w:rsidR="00000000" w:rsidRPr="00475CDF" w:rsidP="00475CDF">
            <w:pPr>
              <w:pStyle w:val="ListBullet"/>
            </w:pPr>
            <w:r w:rsidRPr="00475CDF">
              <w:t xml:space="preserve">Makes decisions quickly and intuitively in familiar situations requiring immediate attention, drawing on </w:t>
            </w:r>
            <w:r w:rsidRPr="00475CDF">
              <w:t xml:space="preserve">past experience to identify key variables and determine the best course of action </w:t>
            </w:r>
          </w:p>
          <w:p w:rsidR="00000000" w:rsidRPr="00475CDF" w:rsidP="00475CDF">
            <w:pPr>
              <w:pStyle w:val="ListBullet"/>
            </w:pPr>
            <w:r w:rsidRPr="00475CDF">
              <w:t>Recognises and anticipates an increasing range of unexpected problems, their symptoms and causes, on the basis of safety and specified work outcomes</w:t>
            </w:r>
          </w:p>
        </w:tc>
      </w:tr>
    </w:tbl>
    <w:p w:rsidR="00000000" w:rsidRPr="00475CDF" w:rsidP="00475CDF">
      <w:pPr>
        <w:pStyle w:val="BodyText"/>
      </w:pPr>
    </w:p>
    <w:p w:rsidR="00000000" w:rsidRPr="00475CDF" w:rsidP="00475CDF">
      <w:pPr>
        <w:pStyle w:val="AllowPageBreak"/>
      </w:pPr>
    </w:p>
    <w:p w:rsidR="00000000" w:rsidRPr="00475CDF" w:rsidP="00475CDF">
      <w:pPr>
        <w:pStyle w:val="Heading1"/>
      </w:pPr>
      <w:bookmarkStart w:id="6" w:name="O_765094"/>
      <w:bookmarkEnd w:id="6"/>
      <w:r w:rsidRPr="00475CDF">
        <w:t xml:space="preserve">Unit </w:t>
      </w:r>
      <w:r w:rsidRPr="00475CDF">
        <w:t>Mapping Information</w:t>
      </w:r>
    </w:p>
    <w:tbl>
      <w:tblPr>
        <w:tblW w:w="0" w:type="auto"/>
        <w:tblLayout w:type="fixed"/>
        <w:tblCellMar>
          <w:left w:w="62" w:type="dxa"/>
          <w:right w:w="62" w:type="dxa"/>
        </w:tblCellMar>
        <w:tblLook w:val="0000"/>
      </w:tblPr>
      <w:tblGrid>
        <w:gridCol w:w="1477"/>
        <w:gridCol w:w="1691"/>
        <w:gridCol w:w="1394"/>
        <w:gridCol w:w="1533"/>
      </w:tblGrid>
      <w:tr w:rsidTr="00475CDF">
        <w:tblPrEx>
          <w:tblW w:w="0" w:type="auto"/>
          <w:tblLayout w:type="fixed"/>
          <w:tblCellMar>
            <w:left w:w="62" w:type="dxa"/>
            <w:right w:w="62" w:type="dxa"/>
          </w:tblCellMar>
          <w:tblLook w:val="0000"/>
        </w:tblPrEx>
        <w:trPr>
          <w:trHeight w:val="563"/>
          <w:tblHeader/>
        </w:trPr>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rPr>
                <w:rStyle w:val="SpecialBold"/>
              </w:rPr>
              <w:t xml:space="preserve">Code and title </w:t>
            </w:r>
          </w:p>
          <w:p w:rsidR="00000000" w:rsidRPr="00475CDF" w:rsidP="00475CDF">
            <w:pPr>
              <w:pStyle w:val="BodyText"/>
            </w:pPr>
            <w:r w:rsidRPr="00475CDF">
              <w:rPr>
                <w:rStyle w:val="SpecialBold"/>
              </w:rPr>
              <w:t>current version</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rPr>
                <w:rStyle w:val="SpecialBold"/>
              </w:rPr>
              <w:t>Code and title</w:t>
            </w:r>
          </w:p>
          <w:p w:rsidR="00000000" w:rsidRPr="00475CDF" w:rsidP="00475CDF">
            <w:pPr>
              <w:pStyle w:val="BodyText"/>
            </w:pPr>
            <w:r w:rsidRPr="00475CDF">
              <w:rPr>
                <w:rStyle w:val="SpecialBold"/>
              </w:rPr>
              <w:t>previous version</w:t>
            </w:r>
          </w:p>
        </w:tc>
        <w:tc>
          <w:tcPr>
            <w:tcW w:w="1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rPr>
                <w:rStyle w:val="SpecialBold"/>
              </w:rPr>
              <w:t>Comments</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rPr>
                <w:rStyle w:val="SpecialBold"/>
              </w:rPr>
              <w:t>Equivalence status</w:t>
            </w:r>
          </w:p>
        </w:tc>
      </w:tr>
      <w:tr w:rsidTr="00475CDF">
        <w:tblPrEx>
          <w:tblW w:w="0" w:type="auto"/>
          <w:tblLayout w:type="fixed"/>
          <w:tblCellMar>
            <w:left w:w="62" w:type="dxa"/>
            <w:right w:w="62" w:type="dxa"/>
          </w:tblCellMar>
          <w:tblLook w:val="0000"/>
        </w:tblPrEx>
        <w:trPr>
          <w:trHeight w:val="563"/>
        </w:trPr>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ICTTEN422 Configure and troubleshoot advanced network switching</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ICTTEN4213A Configure and troubleshoot advanced network switching</w:t>
            </w:r>
          </w:p>
        </w:tc>
        <w:tc>
          <w:tcPr>
            <w:tcW w:w="1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DF">
            <w:pPr>
              <w:pStyle w:val="BodyText"/>
              <w:rPr>
                <w:lang w:val="en-NZ"/>
              </w:rPr>
            </w:pPr>
            <w:r w:rsidRPr="00475CDF">
              <w:t>Updated to meet Standards for Training Packages.</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DF" w:rsidP="00475CDF">
            <w:pPr>
              <w:pStyle w:val="BodyText"/>
            </w:pPr>
            <w:r w:rsidRPr="00475CDF">
              <w:t>Equivalent unit</w:t>
            </w:r>
          </w:p>
        </w:tc>
      </w:tr>
    </w:tbl>
    <w:p w:rsidR="00BD03A7" w:rsidP="00475CDF">
      <w:pPr>
        <w:pStyle w:val="BodyText"/>
      </w:pPr>
    </w:p>
    <w:p w:rsidR="00BD03A7" w:rsidP="00475CDF">
      <w:pPr>
        <w:pStyle w:val="BodyText"/>
      </w:pPr>
    </w:p>
    <w:p w:rsidR="00000000" w:rsidRPr="00475CDF" w:rsidP="00475CDF">
      <w:pPr>
        <w:pStyle w:val="Heading1"/>
      </w:pPr>
      <w:bookmarkStart w:id="7" w:name="O_765101"/>
      <w:bookmarkEnd w:id="7"/>
      <w:r w:rsidRPr="00475CDF">
        <w:t>Links</w:t>
      </w:r>
    </w:p>
    <w:p w:rsidR="00000000" w:rsidRPr="00475CDF" w:rsidP="00BD03A7">
      <w:pPr>
        <w:pStyle w:val="BodyText"/>
      </w:pPr>
      <w:r w:rsidRPr="00475CD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01061">
        <w:rPr>
          <w:rStyle w:val="Hyperlink"/>
        </w:rPr>
        <w:t>https://vetnet.gov.au/Pages/TrainingDocs.aspx?q=a53af4e4-b400-484e-b778-71c9e9d6aff2</w:t>
      </w:r>
      <w:r>
        <w:fldChar w:fldCharType="end"/>
      </w:r>
    </w:p>
    <w:p w:rsidR="00000000" w:rsidRPr="00475CDF" w:rsidP="00475CDF"/>
    <w:sectPr w:rsidSect="00475C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DF" w:rsidRPr="00BD03A7" w:rsidP="00BD03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A7" w:rsidP="00475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03A7" w:rsidP="00475C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D03A7" w:rsidP="00475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CDF" w:rsidRPr="00BD03A7" w:rsidP="00BD03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A7" w:rsidRPr="002D2AF8" w:rsidP="00475CDF">
    <w:pPr>
      <w:pStyle w:val="Header"/>
      <w:framePr w:wrap="around"/>
    </w:pPr>
    <w:r>
      <w:fldChar w:fldCharType="begin"/>
    </w:r>
    <w:r>
      <w:instrText xml:space="preserve"> TITLE   \* MERGEFORMAT </w:instrText>
    </w:r>
    <w:r>
      <w:fldChar w:fldCharType="separate"/>
    </w:r>
    <w:r>
      <w:t>ICTTEN422 Configure and troubleshoot advanced network switching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BD03A7" w:rsidP="00475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325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4C7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CDF"/>
    <w:pPr>
      <w:spacing w:before="360" w:after="60"/>
      <w:outlineLvl w:val="0"/>
    </w:pPr>
    <w:rPr>
      <w:sz w:val="32"/>
    </w:rPr>
  </w:style>
  <w:style w:type="paragraph" w:styleId="Heading2">
    <w:name w:val="heading 2"/>
    <w:basedOn w:val="HeadingBase"/>
    <w:next w:val="BodyText"/>
    <w:link w:val="Heading2Char"/>
    <w:qFormat/>
    <w:rsid w:val="00475CDF"/>
    <w:pPr>
      <w:keepLines/>
      <w:spacing w:before="240" w:after="120"/>
      <w:outlineLvl w:val="1"/>
    </w:pPr>
    <w:rPr>
      <w:sz w:val="28"/>
      <w:szCs w:val="40"/>
    </w:rPr>
  </w:style>
  <w:style w:type="paragraph" w:styleId="Heading3">
    <w:name w:val="heading 3"/>
    <w:basedOn w:val="HeadingBase"/>
    <w:next w:val="BodyText"/>
    <w:link w:val="Heading3Char"/>
    <w:qFormat/>
    <w:rsid w:val="00475CDF"/>
    <w:pPr>
      <w:spacing w:before="180" w:after="120"/>
      <w:outlineLvl w:val="2"/>
    </w:pPr>
    <w:rPr>
      <w:spacing w:val="-10"/>
      <w:kern w:val="32"/>
    </w:rPr>
  </w:style>
  <w:style w:type="paragraph" w:styleId="Heading4">
    <w:name w:val="heading 4"/>
    <w:basedOn w:val="HeadingBase"/>
    <w:next w:val="BodyText"/>
    <w:link w:val="Heading4Char"/>
    <w:qFormat/>
    <w:rsid w:val="00475CDF"/>
    <w:pPr>
      <w:spacing w:before="160" w:after="120"/>
      <w:outlineLvl w:val="3"/>
    </w:pPr>
    <w:rPr>
      <w:sz w:val="22"/>
    </w:rPr>
  </w:style>
  <w:style w:type="paragraph" w:styleId="Heading5">
    <w:name w:val="heading 5"/>
    <w:basedOn w:val="HeadingBase"/>
    <w:next w:val="Normal"/>
    <w:link w:val="Heading5Char"/>
    <w:qFormat/>
    <w:rsid w:val="00475CDF"/>
    <w:pPr>
      <w:spacing w:before="80"/>
      <w:outlineLvl w:val="4"/>
    </w:pPr>
    <w:rPr>
      <w:color w:val="918585"/>
      <w:sz w:val="20"/>
    </w:rPr>
  </w:style>
  <w:style w:type="paragraph" w:styleId="Heading6">
    <w:name w:val="heading 6"/>
    <w:basedOn w:val="HeadingBase"/>
    <w:next w:val="Normal"/>
    <w:link w:val="Heading6Char"/>
    <w:qFormat/>
    <w:rsid w:val="00475CDF"/>
    <w:pPr>
      <w:spacing w:before="60"/>
      <w:outlineLvl w:val="5"/>
    </w:pPr>
    <w:rPr>
      <w:color w:val="918585"/>
      <w:sz w:val="20"/>
    </w:rPr>
  </w:style>
  <w:style w:type="paragraph" w:styleId="Heading7">
    <w:name w:val="heading 7"/>
    <w:basedOn w:val="Normal"/>
    <w:next w:val="Normal"/>
    <w:link w:val="Heading7Char"/>
    <w:qFormat/>
    <w:rsid w:val="00475CDF"/>
    <w:pPr>
      <w:ind w:left="720"/>
      <w:outlineLvl w:val="6"/>
    </w:pPr>
    <w:rPr>
      <w:i/>
    </w:rPr>
  </w:style>
  <w:style w:type="paragraph" w:styleId="Heading8">
    <w:name w:val="heading 8"/>
    <w:basedOn w:val="Normal"/>
    <w:next w:val="Normal"/>
    <w:link w:val="Heading8Char"/>
    <w:qFormat/>
    <w:rsid w:val="00475CDF"/>
    <w:pPr>
      <w:ind w:left="720"/>
      <w:outlineLvl w:val="7"/>
    </w:pPr>
    <w:rPr>
      <w:i/>
    </w:rPr>
  </w:style>
  <w:style w:type="paragraph" w:styleId="Heading9">
    <w:name w:val="heading 9"/>
    <w:basedOn w:val="Normal"/>
    <w:next w:val="Normal"/>
    <w:link w:val="Heading9Char"/>
    <w:qFormat/>
    <w:rsid w:val="00475CDF"/>
    <w:pPr>
      <w:ind w:left="720"/>
      <w:outlineLvl w:val="8"/>
    </w:pPr>
    <w:rPr>
      <w:i/>
    </w:rPr>
  </w:style>
  <w:style w:type="character" w:default="1" w:styleId="DefaultParagraphFont">
    <w:name w:val="Default Paragraph Font"/>
    <w:uiPriority w:val="1"/>
    <w:unhideWhenUsed/>
    <w:rsid w:val="00475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CDF"/>
  </w:style>
  <w:style w:type="character" w:customStyle="1" w:styleId="Heading1Char">
    <w:name w:val="Heading 1 Char"/>
    <w:basedOn w:val="DefaultParagraphFont"/>
    <w:link w:val="Heading1"/>
    <w:rsid w:val="00475CDF"/>
    <w:rPr>
      <w:rFonts w:ascii="Times New Roman" w:eastAsia="Times New Roman" w:hAnsi="Times New Roman" w:cs="Times New Roman"/>
      <w:b/>
      <w:sz w:val="32"/>
      <w:szCs w:val="20"/>
      <w:lang w:eastAsia="en-US"/>
    </w:rPr>
  </w:style>
  <w:style w:type="paragraph" w:styleId="BodyText">
    <w:name w:val="Body Text"/>
    <w:basedOn w:val="Normal"/>
    <w:link w:val="BodyTextChar"/>
    <w:rsid w:val="00475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CDF"/>
    <w:rPr>
      <w:rFonts w:ascii="Times New Roman" w:eastAsia="Times New Roman" w:hAnsi="Times New Roman" w:cs="Times New Roman"/>
      <w:sz w:val="24"/>
      <w:lang w:eastAsia="en-US"/>
    </w:rPr>
  </w:style>
  <w:style w:type="paragraph" w:styleId="ListBullet">
    <w:name w:val="List Bullet"/>
    <w:basedOn w:val="List"/>
    <w:rsid w:val="00475CDF"/>
    <w:pPr>
      <w:numPr>
        <w:numId w:val="11"/>
      </w:numPr>
      <w:tabs>
        <w:tab w:val="clear" w:pos="340"/>
      </w:tabs>
      <w:spacing w:before="40" w:after="40"/>
    </w:pPr>
  </w:style>
  <w:style w:type="character" w:customStyle="1" w:styleId="SpecialBold">
    <w:name w:val="Special Bold"/>
    <w:basedOn w:val="DefaultParagraphFont"/>
    <w:rsid w:val="00475CDF"/>
    <w:rPr>
      <w:b/>
      <w:spacing w:val="0"/>
    </w:rPr>
  </w:style>
  <w:style w:type="character" w:styleId="Emphasis">
    <w:name w:val="Emphasis"/>
    <w:basedOn w:val="DefaultParagraphFont"/>
    <w:qFormat/>
    <w:rsid w:val="00475CDF"/>
    <w:rPr>
      <w:i/>
    </w:rPr>
  </w:style>
  <w:style w:type="paragraph" w:customStyle="1" w:styleId="SuperHeading">
    <w:name w:val="SuperHeading"/>
    <w:basedOn w:val="Normal"/>
    <w:rsid w:val="00475CDF"/>
    <w:pPr>
      <w:spacing w:before="240" w:after="120"/>
      <w:outlineLvl w:val="0"/>
    </w:pPr>
    <w:rPr>
      <w:rFonts w:ascii="Times New Roman" w:hAnsi="Times New Roman"/>
      <w:b/>
      <w:sz w:val="32"/>
    </w:rPr>
  </w:style>
  <w:style w:type="paragraph" w:customStyle="1" w:styleId="AllowPageBreak">
    <w:name w:val="AllowPageBreak"/>
    <w:rsid w:val="00475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CDF"/>
    <w:rPr>
      <w:rFonts w:ascii="Courier New" w:eastAsia="Times New Roman" w:hAnsi="Courier New" w:cs="Times New Roman"/>
      <w:i/>
      <w:szCs w:val="20"/>
      <w:lang w:eastAsia="en-US"/>
    </w:rPr>
  </w:style>
  <w:style w:type="paragraph" w:customStyle="1" w:styleId="HeadingBase">
    <w:name w:val="Heading Base"/>
    <w:rsid w:val="00475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CDF"/>
    <w:pPr>
      <w:tabs>
        <w:tab w:val="right" w:leader="dot" w:pos="9072"/>
      </w:tabs>
      <w:ind w:left="567"/>
    </w:pPr>
    <w:rPr>
      <w:szCs w:val="22"/>
    </w:rPr>
  </w:style>
  <w:style w:type="paragraph" w:customStyle="1" w:styleId="TOCBase">
    <w:name w:val="TOC Base"/>
    <w:rsid w:val="00475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CDF"/>
    <w:pPr>
      <w:tabs>
        <w:tab w:val="right" w:leader="dot" w:pos="9072"/>
      </w:tabs>
      <w:spacing w:before="40" w:after="40"/>
      <w:ind w:left="284"/>
    </w:pPr>
    <w:rPr>
      <w:rFonts w:ascii="Times New Roman" w:hAnsi="Times New Roman"/>
    </w:rPr>
  </w:style>
  <w:style w:type="paragraph" w:styleId="TOC1">
    <w:name w:val="toc 1"/>
    <w:basedOn w:val="TOCBase"/>
    <w:next w:val="Normal"/>
    <w:rsid w:val="00475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CDF"/>
    <w:rPr>
      <w:rFonts w:ascii="Times New Roman" w:eastAsia="Times New Roman" w:hAnsi="Times New Roman" w:cs="Times New Roman"/>
      <w:sz w:val="16"/>
      <w:lang w:eastAsia="en-US"/>
    </w:rPr>
  </w:style>
  <w:style w:type="paragraph" w:styleId="Title">
    <w:name w:val="Title"/>
    <w:basedOn w:val="HeadingBase"/>
    <w:link w:val="TitleChar"/>
    <w:qFormat/>
    <w:rsid w:val="00475CDF"/>
    <w:pPr>
      <w:spacing w:before="5040"/>
      <w:jc w:val="center"/>
    </w:pPr>
    <w:rPr>
      <w:sz w:val="48"/>
      <w:szCs w:val="72"/>
      <w:lang w:val="en-US"/>
    </w:rPr>
  </w:style>
  <w:style w:type="character" w:customStyle="1" w:styleId="TitleChar">
    <w:name w:val="Title Char"/>
    <w:basedOn w:val="DefaultParagraphFont"/>
    <w:link w:val="Title"/>
    <w:rsid w:val="00475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CDF"/>
    <w:pPr>
      <w:tabs>
        <w:tab w:val="left" w:pos="3600"/>
        <w:tab w:val="left" w:pos="3958"/>
      </w:tabs>
    </w:pPr>
  </w:style>
  <w:style w:type="paragraph" w:styleId="List">
    <w:name w:val="List"/>
    <w:basedOn w:val="BodyText"/>
    <w:next w:val="BodyText"/>
    <w:rsid w:val="00475CDF"/>
    <w:pPr>
      <w:tabs>
        <w:tab w:val="left" w:pos="340"/>
      </w:tabs>
      <w:spacing w:before="60" w:after="60"/>
      <w:ind w:left="340" w:hanging="340"/>
    </w:pPr>
  </w:style>
  <w:style w:type="paragraph" w:customStyle="1" w:styleId="Note">
    <w:name w:val="Note"/>
    <w:basedOn w:val="BodyText"/>
    <w:rsid w:val="00475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CDF"/>
    <w:pPr>
      <w:framePr w:wrap="auto" w:hAnchor="text" w:y="6049"/>
    </w:pPr>
    <w:rPr>
      <w:color w:val="000000"/>
      <w:sz w:val="40"/>
    </w:rPr>
  </w:style>
  <w:style w:type="paragraph" w:customStyle="1" w:styleId="TOCTitle">
    <w:name w:val="TOCTitle"/>
    <w:basedOn w:val="Heading1"/>
    <w:rsid w:val="00475CDF"/>
    <w:pPr>
      <w:spacing w:after="240"/>
      <w:jc w:val="center"/>
      <w:outlineLvl w:val="9"/>
    </w:pPr>
    <w:rPr>
      <w:caps/>
    </w:rPr>
  </w:style>
  <w:style w:type="paragraph" w:customStyle="1" w:styleId="Version">
    <w:name w:val="Version"/>
    <w:rsid w:val="00475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CDF"/>
    <w:pPr>
      <w:numPr>
        <w:numId w:val="12"/>
      </w:numPr>
      <w:tabs>
        <w:tab w:val="clear" w:pos="680"/>
      </w:tabs>
    </w:pPr>
  </w:style>
  <w:style w:type="paragraph" w:styleId="Index1">
    <w:name w:val="index 1"/>
    <w:basedOn w:val="Normal"/>
    <w:next w:val="Normal"/>
    <w:semiHidden/>
    <w:rsid w:val="00475CDF"/>
    <w:pPr>
      <w:keepNext w:val="0"/>
      <w:tabs>
        <w:tab w:val="right" w:pos="4176"/>
      </w:tabs>
      <w:ind w:left="198" w:hanging="198"/>
    </w:pPr>
    <w:rPr>
      <w:rFonts w:ascii="Garamond" w:hAnsi="Garamond"/>
    </w:rPr>
  </w:style>
  <w:style w:type="paragraph" w:styleId="IndexHeading">
    <w:name w:val="index heading"/>
    <w:basedOn w:val="Normal"/>
    <w:next w:val="Index1"/>
    <w:semiHidden/>
    <w:rsid w:val="00475CDF"/>
    <w:pPr>
      <w:spacing w:before="120" w:after="120"/>
    </w:pPr>
    <w:rPr>
      <w:rFonts w:ascii="Arial" w:hAnsi="Arial"/>
      <w:b/>
      <w:color w:val="918585"/>
      <w:sz w:val="24"/>
    </w:rPr>
  </w:style>
  <w:style w:type="paragraph" w:styleId="Header">
    <w:name w:val="header"/>
    <w:basedOn w:val="Normal"/>
    <w:link w:val="HeaderChar"/>
    <w:rsid w:val="00475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CDF"/>
    <w:rPr>
      <w:rFonts w:ascii="Times New Roman" w:eastAsia="Times New Roman" w:hAnsi="Times New Roman" w:cs="Times New Roman"/>
      <w:sz w:val="16"/>
      <w:szCs w:val="20"/>
      <w:lang w:val="en-GB" w:eastAsia="en-US"/>
    </w:rPr>
  </w:style>
  <w:style w:type="paragraph" w:customStyle="1" w:styleId="Chapter">
    <w:name w:val="Chapter"/>
    <w:basedOn w:val="Normal"/>
    <w:rsid w:val="00475CDF"/>
    <w:pPr>
      <w:spacing w:before="240"/>
    </w:pPr>
    <w:rPr>
      <w:rFonts w:ascii="Times New Roman" w:hAnsi="Times New Roman"/>
      <w:smallCaps/>
      <w:spacing w:val="80"/>
      <w:sz w:val="28"/>
    </w:rPr>
  </w:style>
  <w:style w:type="paragraph" w:customStyle="1" w:styleId="InChapter">
    <w:name w:val="InChapter"/>
    <w:basedOn w:val="Heading3"/>
    <w:rsid w:val="00475CDF"/>
    <w:pPr>
      <w:spacing w:after="240"/>
      <w:outlineLvl w:val="9"/>
    </w:pPr>
    <w:rPr>
      <w:noProof/>
    </w:rPr>
  </w:style>
  <w:style w:type="paragraph" w:styleId="Index2">
    <w:name w:val="index 2"/>
    <w:basedOn w:val="Normal"/>
    <w:next w:val="Normal"/>
    <w:semiHidden/>
    <w:rsid w:val="00475CDF"/>
    <w:pPr>
      <w:tabs>
        <w:tab w:val="right" w:pos="4176"/>
      </w:tabs>
      <w:ind w:left="568" w:hanging="284"/>
    </w:pPr>
    <w:rPr>
      <w:rFonts w:ascii="Garamond" w:hAnsi="Garamond"/>
    </w:rPr>
  </w:style>
  <w:style w:type="paragraph" w:customStyle="1" w:styleId="Byline">
    <w:name w:val="Byline"/>
    <w:rsid w:val="00475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CDF"/>
    <w:pPr>
      <w:tabs>
        <w:tab w:val="clear" w:pos="3600"/>
        <w:tab w:val="clear" w:pos="3958"/>
      </w:tabs>
      <w:jc w:val="right"/>
    </w:pPr>
  </w:style>
  <w:style w:type="paragraph" w:styleId="Caption">
    <w:name w:val="caption"/>
    <w:basedOn w:val="BodyText"/>
    <w:next w:val="Normal"/>
    <w:qFormat/>
    <w:rsid w:val="00475CDF"/>
    <w:pPr>
      <w:framePr w:w="2268" w:hSpace="181" w:vSpace="181" w:wrap="around" w:vAnchor="text" w:hAnchor="page" w:x="1135" w:y="285" w:anchorLock="1"/>
    </w:pPr>
    <w:rPr>
      <w:i/>
    </w:rPr>
  </w:style>
  <w:style w:type="paragraph" w:customStyle="1" w:styleId="MiniTOCTitle">
    <w:name w:val="MiniTOCTitle"/>
    <w:basedOn w:val="Heading4"/>
    <w:rsid w:val="00475CDF"/>
    <w:pPr>
      <w:spacing w:before="240"/>
      <w:outlineLvl w:val="9"/>
    </w:pPr>
    <w:rPr>
      <w:noProof/>
      <w:sz w:val="24"/>
    </w:rPr>
  </w:style>
  <w:style w:type="paragraph" w:customStyle="1" w:styleId="MiniTOCItem">
    <w:name w:val="MiniTOCItem"/>
    <w:basedOn w:val="ListBullet"/>
    <w:rsid w:val="00475CDF"/>
    <w:pPr>
      <w:numPr>
        <w:numId w:val="0"/>
      </w:numPr>
      <w:tabs>
        <w:tab w:val="right" w:leader="dot" w:pos="6521"/>
      </w:tabs>
      <w:spacing w:before="0" w:after="0"/>
    </w:pPr>
  </w:style>
  <w:style w:type="paragraph" w:customStyle="1" w:styleId="TOFTitle">
    <w:name w:val="TOFTitle"/>
    <w:basedOn w:val="TOCTitle"/>
    <w:rsid w:val="00475CDF"/>
  </w:style>
  <w:style w:type="paragraph" w:styleId="TableofFigures">
    <w:name w:val="table of figures"/>
    <w:basedOn w:val="Normal"/>
    <w:next w:val="Normal"/>
    <w:semiHidden/>
    <w:rsid w:val="00475CDF"/>
    <w:pPr>
      <w:tabs>
        <w:tab w:val="right" w:leader="dot" w:pos="9072"/>
      </w:tabs>
      <w:ind w:left="970" w:hanging="403"/>
    </w:pPr>
    <w:rPr>
      <w:rFonts w:ascii="Times New Roman" w:hAnsi="Times New Roman"/>
      <w:b/>
    </w:rPr>
  </w:style>
  <w:style w:type="paragraph" w:styleId="ListNumber">
    <w:name w:val="List Number"/>
    <w:basedOn w:val="List"/>
    <w:rsid w:val="00475CDF"/>
    <w:pPr>
      <w:numPr>
        <w:numId w:val="14"/>
      </w:numPr>
      <w:tabs>
        <w:tab w:val="clear" w:pos="340"/>
      </w:tabs>
    </w:pPr>
  </w:style>
  <w:style w:type="character" w:customStyle="1" w:styleId="WingdingSymbols">
    <w:name w:val="Wingding Symbols"/>
    <w:rsid w:val="00475CDF"/>
    <w:rPr>
      <w:rFonts w:ascii="Wingdings" w:hAnsi="Wingdings"/>
    </w:rPr>
  </w:style>
  <w:style w:type="paragraph" w:customStyle="1" w:styleId="TableHeading">
    <w:name w:val="Table Heading"/>
    <w:basedOn w:val="HeadingBase"/>
    <w:rsid w:val="00475CDF"/>
    <w:pPr>
      <w:keepLines/>
      <w:pBdr>
        <w:bottom w:val="single" w:sz="6" w:space="1" w:color="918585"/>
      </w:pBdr>
      <w:spacing w:before="240"/>
    </w:pPr>
  </w:style>
  <w:style w:type="character" w:customStyle="1" w:styleId="HotSpot">
    <w:name w:val="HotSpot"/>
    <w:rsid w:val="00475CDF"/>
    <w:rPr>
      <w:color w:val="0033CC"/>
      <w:u w:val="none"/>
    </w:rPr>
  </w:style>
  <w:style w:type="paragraph" w:customStyle="1" w:styleId="BodyTextRight">
    <w:name w:val="Body Text Right"/>
    <w:basedOn w:val="BodyText"/>
    <w:rsid w:val="00475CDF"/>
    <w:pPr>
      <w:spacing w:before="0" w:after="0"/>
      <w:jc w:val="right"/>
    </w:pPr>
  </w:style>
  <w:style w:type="paragraph" w:styleId="Index3">
    <w:name w:val="index 3"/>
    <w:basedOn w:val="ListNumber2"/>
    <w:next w:val="Normal"/>
    <w:semiHidden/>
    <w:rsid w:val="00475CDF"/>
    <w:pPr>
      <w:numPr>
        <w:numId w:val="0"/>
      </w:numPr>
      <w:tabs>
        <w:tab w:val="right" w:leader="dot" w:pos="4176"/>
      </w:tabs>
    </w:pPr>
  </w:style>
  <w:style w:type="paragraph" w:styleId="ListNumber2">
    <w:name w:val="List Number 2"/>
    <w:basedOn w:val="List2"/>
    <w:rsid w:val="00475CDF"/>
    <w:pPr>
      <w:numPr>
        <w:numId w:val="9"/>
      </w:numPr>
      <w:tabs>
        <w:tab w:val="clear" w:pos="1060"/>
      </w:tabs>
    </w:pPr>
  </w:style>
  <w:style w:type="paragraph" w:customStyle="1" w:styleId="MarginNote">
    <w:name w:val="Margin Note"/>
    <w:basedOn w:val="BodyText"/>
    <w:rsid w:val="00475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CDF"/>
    <w:rPr>
      <w:sz w:val="32"/>
    </w:rPr>
  </w:style>
  <w:style w:type="paragraph" w:customStyle="1" w:styleId="HeadingProcedure">
    <w:name w:val="Heading Procedure"/>
    <w:basedOn w:val="HeadingBase"/>
    <w:next w:val="Normal"/>
    <w:rsid w:val="00475CDF"/>
    <w:pPr>
      <w:tabs>
        <w:tab w:val="left" w:pos="0"/>
      </w:tabs>
      <w:spacing w:before="120" w:after="60"/>
    </w:pPr>
    <w:rPr>
      <w:i/>
      <w:color w:val="918585"/>
      <w:sz w:val="22"/>
    </w:rPr>
  </w:style>
  <w:style w:type="paragraph" w:customStyle="1" w:styleId="TableBodyText">
    <w:name w:val="Table Body Text"/>
    <w:basedOn w:val="BodyText"/>
    <w:rsid w:val="00475CDF"/>
    <w:pPr>
      <w:spacing w:before="60" w:after="60"/>
    </w:pPr>
  </w:style>
  <w:style w:type="paragraph" w:styleId="ListContinue">
    <w:name w:val="List Continue"/>
    <w:basedOn w:val="List"/>
    <w:rsid w:val="00475CDF"/>
    <w:pPr>
      <w:ind w:firstLine="0"/>
    </w:pPr>
  </w:style>
  <w:style w:type="paragraph" w:customStyle="1" w:styleId="ListNote">
    <w:name w:val="List Note"/>
    <w:basedOn w:val="List"/>
    <w:rsid w:val="00475CDF"/>
    <w:pPr>
      <w:pBdr>
        <w:top w:val="single" w:sz="6" w:space="2" w:color="918585"/>
        <w:bottom w:val="single" w:sz="6" w:space="2" w:color="918585"/>
      </w:pBdr>
      <w:tabs>
        <w:tab w:val="left" w:pos="1021"/>
      </w:tabs>
      <w:ind w:firstLine="0"/>
    </w:pPr>
  </w:style>
  <w:style w:type="paragraph" w:customStyle="1" w:styleId="Warning">
    <w:name w:val="Warning"/>
    <w:basedOn w:val="BodyText"/>
    <w:rsid w:val="00475CDF"/>
    <w:pPr>
      <w:shd w:val="clear" w:color="auto" w:fill="D9D9D9"/>
      <w:tabs>
        <w:tab w:val="left" w:pos="992"/>
      </w:tabs>
      <w:ind w:left="119" w:right="119"/>
    </w:pPr>
    <w:rPr>
      <w:sz w:val="20"/>
    </w:rPr>
  </w:style>
  <w:style w:type="paragraph" w:customStyle="1" w:styleId="MarginIcons">
    <w:name w:val="Margin Icons"/>
    <w:basedOn w:val="BodyText"/>
    <w:rsid w:val="00475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CDF"/>
    <w:rPr>
      <w:rFonts w:ascii="Courier New" w:hAnsi="Courier New"/>
    </w:rPr>
  </w:style>
  <w:style w:type="paragraph" w:customStyle="1" w:styleId="NoteBullet">
    <w:name w:val="Note Bullet"/>
    <w:basedOn w:val="Note"/>
    <w:rsid w:val="00475CDF"/>
    <w:pPr>
      <w:tabs>
        <w:tab w:val="clear" w:pos="680"/>
      </w:tabs>
      <w:spacing w:before="60" w:after="60"/>
    </w:pPr>
  </w:style>
  <w:style w:type="paragraph" w:customStyle="1" w:styleId="SubHeading2">
    <w:name w:val="SubHeading2"/>
    <w:basedOn w:val="HeadingBase"/>
    <w:rsid w:val="00475CDF"/>
    <w:pPr>
      <w:spacing w:before="240" w:after="60"/>
    </w:pPr>
    <w:rPr>
      <w:sz w:val="20"/>
    </w:rPr>
  </w:style>
  <w:style w:type="paragraph" w:customStyle="1" w:styleId="SubHeading1">
    <w:name w:val="SubHeading1"/>
    <w:basedOn w:val="HeadingBase"/>
    <w:rsid w:val="00475CDF"/>
    <w:pPr>
      <w:spacing w:before="240" w:after="60"/>
    </w:pPr>
    <w:rPr>
      <w:color w:val="918585"/>
      <w:sz w:val="22"/>
    </w:rPr>
  </w:style>
  <w:style w:type="paragraph" w:customStyle="1" w:styleId="SideHeading">
    <w:name w:val="Side Heading"/>
    <w:basedOn w:val="HeadingBase"/>
    <w:rsid w:val="00475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CDF"/>
    <w:pPr>
      <w:numPr>
        <w:numId w:val="10"/>
      </w:numPr>
    </w:pPr>
  </w:style>
  <w:style w:type="paragraph" w:styleId="PlainText">
    <w:name w:val="Plain Text"/>
    <w:basedOn w:val="Normal"/>
    <w:link w:val="PlainTextChar"/>
    <w:rsid w:val="00475CDF"/>
    <w:rPr>
      <w:sz w:val="20"/>
    </w:rPr>
  </w:style>
  <w:style w:type="character" w:customStyle="1" w:styleId="PlainTextChar">
    <w:name w:val="Plain Text Char"/>
    <w:basedOn w:val="DefaultParagraphFont"/>
    <w:link w:val="PlainText"/>
    <w:rsid w:val="00475CDF"/>
    <w:rPr>
      <w:rFonts w:ascii="Courier New" w:eastAsia="Times New Roman" w:hAnsi="Courier New" w:cs="Times New Roman"/>
      <w:sz w:val="20"/>
      <w:szCs w:val="20"/>
      <w:lang w:eastAsia="en-US"/>
    </w:rPr>
  </w:style>
  <w:style w:type="character" w:customStyle="1" w:styleId="MenuOption">
    <w:name w:val="Menu Option"/>
    <w:basedOn w:val="DefaultParagraphFont"/>
    <w:rsid w:val="00475CDF"/>
    <w:rPr>
      <w:b/>
      <w:smallCaps/>
    </w:rPr>
  </w:style>
  <w:style w:type="paragraph" w:customStyle="1" w:styleId="TableListNumber">
    <w:name w:val="Table List Number"/>
    <w:basedOn w:val="ListNumber"/>
    <w:rsid w:val="00475CDF"/>
    <w:pPr>
      <w:numPr>
        <w:numId w:val="0"/>
      </w:numPr>
    </w:pPr>
  </w:style>
  <w:style w:type="paragraph" w:styleId="TOC4">
    <w:name w:val="toc 4"/>
    <w:basedOn w:val="TOCBase"/>
    <w:next w:val="Normal"/>
    <w:semiHidden/>
    <w:rsid w:val="00475CDF"/>
    <w:pPr>
      <w:tabs>
        <w:tab w:val="right" w:leader="dot" w:pos="9071"/>
      </w:tabs>
      <w:ind w:left="1701"/>
    </w:pPr>
  </w:style>
  <w:style w:type="paragraph" w:customStyle="1" w:styleId="ListAlpha">
    <w:name w:val="List Alpha"/>
    <w:basedOn w:val="List"/>
    <w:rsid w:val="00475CDF"/>
    <w:pPr>
      <w:numPr>
        <w:numId w:val="8"/>
      </w:numPr>
    </w:pPr>
  </w:style>
  <w:style w:type="paragraph" w:customStyle="1" w:styleId="ListAlpha2">
    <w:name w:val="List Alpha 2"/>
    <w:basedOn w:val="List2"/>
    <w:rsid w:val="00475CDF"/>
    <w:pPr>
      <w:numPr>
        <w:numId w:val="7"/>
      </w:numPr>
    </w:pPr>
  </w:style>
  <w:style w:type="paragraph" w:styleId="List2">
    <w:name w:val="List 2"/>
    <w:basedOn w:val="BodyText"/>
    <w:rsid w:val="00475CDF"/>
    <w:pPr>
      <w:tabs>
        <w:tab w:val="left" w:pos="680"/>
      </w:tabs>
      <w:spacing w:before="60" w:after="60"/>
      <w:ind w:left="680" w:hanging="340"/>
    </w:pPr>
  </w:style>
  <w:style w:type="paragraph" w:styleId="List3">
    <w:name w:val="List 3"/>
    <w:basedOn w:val="BodyText"/>
    <w:rsid w:val="00475CDF"/>
    <w:pPr>
      <w:tabs>
        <w:tab w:val="left" w:pos="1021"/>
      </w:tabs>
      <w:spacing w:before="60" w:after="60"/>
      <w:ind w:left="1020" w:hanging="340"/>
    </w:pPr>
  </w:style>
  <w:style w:type="paragraph" w:styleId="List4">
    <w:name w:val="List 4"/>
    <w:basedOn w:val="BodyText"/>
    <w:rsid w:val="00475CDF"/>
    <w:pPr>
      <w:tabs>
        <w:tab w:val="left" w:pos="1361"/>
      </w:tabs>
      <w:spacing w:before="60" w:after="60"/>
      <w:ind w:left="1361" w:hanging="340"/>
    </w:pPr>
  </w:style>
  <w:style w:type="paragraph" w:styleId="List5">
    <w:name w:val="List 5"/>
    <w:basedOn w:val="BodyText"/>
    <w:rsid w:val="00475CDF"/>
    <w:pPr>
      <w:tabs>
        <w:tab w:val="left" w:pos="1701"/>
      </w:tabs>
      <w:spacing w:before="60" w:after="60"/>
      <w:ind w:left="1701" w:hanging="340"/>
    </w:pPr>
  </w:style>
  <w:style w:type="paragraph" w:styleId="ListBullet3">
    <w:name w:val="List Bullet 3"/>
    <w:basedOn w:val="List3"/>
    <w:rsid w:val="00475CDF"/>
    <w:pPr>
      <w:numPr>
        <w:numId w:val="13"/>
      </w:numPr>
      <w:tabs>
        <w:tab w:val="clear" w:pos="1021"/>
      </w:tabs>
      <w:ind w:left="1037" w:hanging="357"/>
    </w:pPr>
  </w:style>
  <w:style w:type="paragraph" w:styleId="ListBullet4">
    <w:name w:val="List Bullet 4"/>
    <w:basedOn w:val="List4"/>
    <w:rsid w:val="00475CDF"/>
    <w:pPr>
      <w:numPr>
        <w:numId w:val="2"/>
      </w:numPr>
      <w:tabs>
        <w:tab w:val="clear" w:pos="1361"/>
      </w:tabs>
    </w:pPr>
  </w:style>
  <w:style w:type="paragraph" w:styleId="ListBullet5">
    <w:name w:val="List Bullet 5"/>
    <w:basedOn w:val="List5"/>
    <w:rsid w:val="00475CDF"/>
    <w:pPr>
      <w:numPr>
        <w:numId w:val="3"/>
      </w:numPr>
    </w:pPr>
  </w:style>
  <w:style w:type="paragraph" w:styleId="ListContinue2">
    <w:name w:val="List Continue 2"/>
    <w:basedOn w:val="List2"/>
    <w:rsid w:val="00475CDF"/>
    <w:pPr>
      <w:ind w:firstLine="0"/>
    </w:pPr>
  </w:style>
  <w:style w:type="paragraph" w:styleId="ListContinue3">
    <w:name w:val="List Continue 3"/>
    <w:basedOn w:val="List3"/>
    <w:rsid w:val="00475CDF"/>
    <w:pPr>
      <w:ind w:left="1021" w:firstLine="0"/>
    </w:pPr>
  </w:style>
  <w:style w:type="paragraph" w:styleId="ListContinue4">
    <w:name w:val="List Continue 4"/>
    <w:basedOn w:val="List4"/>
    <w:rsid w:val="00475CDF"/>
    <w:pPr>
      <w:ind w:firstLine="0"/>
    </w:pPr>
  </w:style>
  <w:style w:type="paragraph" w:styleId="ListContinue5">
    <w:name w:val="List Continue 5"/>
    <w:basedOn w:val="List5"/>
    <w:rsid w:val="00475CDF"/>
    <w:pPr>
      <w:ind w:firstLine="0"/>
    </w:pPr>
  </w:style>
  <w:style w:type="paragraph" w:styleId="ListNumber3">
    <w:name w:val="List Number 3"/>
    <w:basedOn w:val="List3"/>
    <w:rsid w:val="00475CDF"/>
    <w:pPr>
      <w:numPr>
        <w:numId w:val="4"/>
      </w:numPr>
    </w:pPr>
  </w:style>
  <w:style w:type="paragraph" w:styleId="ListNumber4">
    <w:name w:val="List Number 4"/>
    <w:basedOn w:val="List4"/>
    <w:rsid w:val="00475CDF"/>
    <w:pPr>
      <w:numPr>
        <w:numId w:val="5"/>
      </w:numPr>
    </w:pPr>
  </w:style>
  <w:style w:type="paragraph" w:styleId="ListNumber5">
    <w:name w:val="List Number 5"/>
    <w:basedOn w:val="List5"/>
    <w:rsid w:val="00475CDF"/>
    <w:pPr>
      <w:numPr>
        <w:numId w:val="6"/>
      </w:numPr>
    </w:pPr>
  </w:style>
  <w:style w:type="paragraph" w:styleId="BlockText">
    <w:name w:val="Block Text"/>
    <w:basedOn w:val="Normal"/>
    <w:rsid w:val="00475CDF"/>
    <w:pPr>
      <w:spacing w:after="120"/>
      <w:ind w:left="1440" w:right="1440"/>
    </w:pPr>
  </w:style>
  <w:style w:type="character" w:customStyle="1" w:styleId="Subscript">
    <w:name w:val="Subscript"/>
    <w:basedOn w:val="DefaultParagraphFont"/>
    <w:rsid w:val="00475CDF"/>
    <w:rPr>
      <w:sz w:val="16"/>
      <w:vertAlign w:val="subscript"/>
    </w:rPr>
  </w:style>
  <w:style w:type="character" w:customStyle="1" w:styleId="Superscript">
    <w:name w:val="Superscript"/>
    <w:basedOn w:val="DefaultParagraphFont"/>
    <w:rsid w:val="00475CDF"/>
    <w:rPr>
      <w:sz w:val="16"/>
      <w:vertAlign w:val="superscript"/>
    </w:rPr>
  </w:style>
  <w:style w:type="character" w:customStyle="1" w:styleId="Symbols">
    <w:name w:val="Symbols"/>
    <w:basedOn w:val="DefaultParagraphFont"/>
    <w:rsid w:val="00475CDF"/>
    <w:rPr>
      <w:rFonts w:ascii="Symbol" w:hAnsi="Symbol"/>
    </w:rPr>
  </w:style>
  <w:style w:type="character" w:customStyle="1" w:styleId="MenuOptions">
    <w:name w:val="Menu Options"/>
    <w:basedOn w:val="DefaultParagraphFont"/>
    <w:rsid w:val="00475CDF"/>
    <w:rPr>
      <w:rFonts w:ascii="Arial Narrow" w:hAnsi="Arial Narrow"/>
      <w:smallCaps/>
    </w:rPr>
  </w:style>
  <w:style w:type="character" w:customStyle="1" w:styleId="Buttons">
    <w:name w:val="Buttons"/>
    <w:basedOn w:val="DefaultParagraphFont"/>
    <w:rsid w:val="00475CDF"/>
    <w:rPr>
      <w:b/>
    </w:rPr>
  </w:style>
  <w:style w:type="character" w:customStyle="1" w:styleId="Underlined">
    <w:name w:val="Underlined"/>
    <w:basedOn w:val="DefaultParagraphFont"/>
    <w:rsid w:val="00475CDF"/>
    <w:rPr>
      <w:u w:val="single"/>
    </w:rPr>
  </w:style>
  <w:style w:type="paragraph" w:customStyle="1" w:styleId="TableBodyTextRight">
    <w:name w:val="Table Body Text Right"/>
    <w:basedOn w:val="TableBodyText"/>
    <w:rsid w:val="00475CDF"/>
    <w:pPr>
      <w:widowControl w:val="0"/>
      <w:autoSpaceDE w:val="0"/>
      <w:autoSpaceDN w:val="0"/>
      <w:adjustRightInd w:val="0"/>
      <w:jc w:val="right"/>
    </w:pPr>
    <w:rPr>
      <w:rFonts w:cs="Arial"/>
      <w:szCs w:val="18"/>
    </w:rPr>
  </w:style>
  <w:style w:type="paragraph" w:customStyle="1" w:styleId="CopyrightText">
    <w:name w:val="Copyright Text"/>
    <w:basedOn w:val="BodyText"/>
    <w:rsid w:val="00475CDF"/>
    <w:rPr>
      <w:sz w:val="18"/>
    </w:rPr>
  </w:style>
  <w:style w:type="paragraph" w:customStyle="1" w:styleId="BodySmallRight">
    <w:name w:val="Body Small Right"/>
    <w:basedOn w:val="BodyTextRight"/>
    <w:rsid w:val="00475CDF"/>
    <w:rPr>
      <w:sz w:val="18"/>
      <w:szCs w:val="18"/>
    </w:rPr>
  </w:style>
  <w:style w:type="paragraph" w:customStyle="1" w:styleId="MarginEdition">
    <w:name w:val="Margin Edition"/>
    <w:basedOn w:val="MarginNote"/>
    <w:rsid w:val="00475CDF"/>
    <w:pPr>
      <w:spacing w:before="0" w:after="0"/>
    </w:pPr>
    <w:rPr>
      <w:rFonts w:ascii="Times New Roman" w:hAnsi="Times New Roman"/>
      <w:color w:val="999999"/>
    </w:rPr>
  </w:style>
  <w:style w:type="paragraph" w:customStyle="1" w:styleId="Spacer">
    <w:name w:val="Spacer"/>
    <w:basedOn w:val="Normal"/>
    <w:rsid w:val="00475CDF"/>
    <w:rPr>
      <w:sz w:val="2"/>
      <w:szCs w:val="2"/>
    </w:rPr>
  </w:style>
  <w:style w:type="character" w:customStyle="1" w:styleId="Small">
    <w:name w:val="Small"/>
    <w:basedOn w:val="DefaultParagraphFont"/>
    <w:rsid w:val="00475CDF"/>
    <w:rPr>
      <w:sz w:val="16"/>
    </w:rPr>
  </w:style>
  <w:style w:type="paragraph" w:customStyle="1" w:styleId="WideTable">
    <w:name w:val="Wide Table"/>
    <w:basedOn w:val="Normal"/>
    <w:rsid w:val="00475CDF"/>
    <w:pPr>
      <w:ind w:left="-1418"/>
    </w:pPr>
    <w:rPr>
      <w:sz w:val="2"/>
      <w:szCs w:val="2"/>
    </w:rPr>
  </w:style>
  <w:style w:type="character" w:styleId="PageNumber">
    <w:name w:val="page number"/>
    <w:basedOn w:val="DefaultParagraphFont"/>
    <w:rsid w:val="00475CDF"/>
  </w:style>
  <w:style w:type="paragraph" w:styleId="Quote">
    <w:name w:val="Quote"/>
    <w:basedOn w:val="Heading1"/>
    <w:link w:val="QuoteChar"/>
    <w:qFormat/>
    <w:rsid w:val="00475CDF"/>
    <w:rPr>
      <w:b w:val="0"/>
      <w:sz w:val="72"/>
      <w:szCs w:val="72"/>
      <w:lang w:val="en-NZ"/>
    </w:rPr>
  </w:style>
  <w:style w:type="character" w:customStyle="1" w:styleId="QuoteChar">
    <w:name w:val="Quote Char"/>
    <w:basedOn w:val="DefaultParagraphFont"/>
    <w:link w:val="Quote"/>
    <w:rsid w:val="00475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CDF"/>
    <w:pPr>
      <w:pageBreakBefore/>
    </w:pPr>
  </w:style>
  <w:style w:type="paragraph" w:customStyle="1" w:styleId="Border">
    <w:name w:val="Border"/>
    <w:basedOn w:val="Normal"/>
    <w:qFormat/>
    <w:rsid w:val="00475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CDF"/>
    <w:rPr>
      <w:b/>
      <w:bCs/>
      <w:i/>
      <w:iCs/>
      <w:color w:val="auto"/>
    </w:rPr>
  </w:style>
  <w:style w:type="paragraph" w:styleId="IntenseQuote">
    <w:name w:val="Intense Quote"/>
    <w:basedOn w:val="Normal"/>
    <w:next w:val="Normal"/>
    <w:link w:val="IntenseQuoteChar"/>
    <w:uiPriority w:val="30"/>
    <w:qFormat/>
    <w:rsid w:val="00475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CDF"/>
    <w:rPr>
      <w:smallCaps/>
      <w:color w:val="auto"/>
      <w:u w:val="single"/>
    </w:rPr>
  </w:style>
  <w:style w:type="character" w:styleId="IntenseReference">
    <w:name w:val="Intense Reference"/>
    <w:basedOn w:val="DefaultParagraphFont"/>
    <w:uiPriority w:val="32"/>
    <w:qFormat/>
    <w:rsid w:val="00475CDF"/>
    <w:rPr>
      <w:b/>
      <w:bCs/>
      <w:smallCaps/>
      <w:color w:val="auto"/>
      <w:spacing w:val="5"/>
      <w:u w:val="single"/>
    </w:rPr>
  </w:style>
  <w:style w:type="paragraph" w:customStyle="1" w:styleId="2ColumnHeading">
    <w:name w:val="2Column Heading"/>
    <w:basedOn w:val="BodyText"/>
    <w:qFormat/>
    <w:rsid w:val="00475CDF"/>
    <w:pPr>
      <w:spacing w:after="60"/>
      <w:ind w:left="-2268"/>
    </w:pPr>
    <w:rPr>
      <w:b/>
    </w:rPr>
  </w:style>
  <w:style w:type="paragraph" w:customStyle="1" w:styleId="Heading1TOC">
    <w:name w:val="Heading1 TOC"/>
    <w:basedOn w:val="Normal"/>
    <w:qFormat/>
    <w:rsid w:val="00475CDF"/>
    <w:pPr>
      <w:spacing w:before="240" w:after="120"/>
    </w:pPr>
    <w:rPr>
      <w:rFonts w:ascii="Times New Roman" w:hAnsi="Times New Roman"/>
      <w:b/>
      <w:sz w:val="32"/>
    </w:rPr>
  </w:style>
  <w:style w:type="paragraph" w:customStyle="1" w:styleId="Heading2TOC">
    <w:name w:val="Heading2 TOC"/>
    <w:basedOn w:val="Normal"/>
    <w:qFormat/>
    <w:rsid w:val="00475CDF"/>
    <w:pPr>
      <w:spacing w:before="240" w:after="60"/>
    </w:pPr>
    <w:rPr>
      <w:rFonts w:ascii="Times New Roman" w:hAnsi="Times New Roman"/>
      <w:b/>
      <w:sz w:val="28"/>
    </w:rPr>
  </w:style>
  <w:style w:type="character" w:customStyle="1" w:styleId="Underline">
    <w:name w:val="Underline"/>
    <w:basedOn w:val="DefaultParagraphFont"/>
    <w:qFormat/>
    <w:rsid w:val="00475CDF"/>
    <w:rPr>
      <w:u w:val="single"/>
    </w:rPr>
  </w:style>
  <w:style w:type="character" w:customStyle="1" w:styleId="BoldandItalics">
    <w:name w:val="Bold and Italics"/>
    <w:qFormat/>
    <w:rsid w:val="00475CDF"/>
    <w:rPr>
      <w:b/>
      <w:i/>
      <w:u w:val="none"/>
    </w:rPr>
  </w:style>
  <w:style w:type="paragraph" w:styleId="BalloonText">
    <w:name w:val="Balloon Text"/>
    <w:basedOn w:val="Normal"/>
    <w:link w:val="BalloonTextChar"/>
    <w:rsid w:val="00475CDF"/>
    <w:rPr>
      <w:rFonts w:ascii="Tahoma" w:hAnsi="Tahoma" w:cs="Tahoma"/>
      <w:sz w:val="16"/>
      <w:szCs w:val="16"/>
    </w:rPr>
  </w:style>
  <w:style w:type="character" w:customStyle="1" w:styleId="BalloonTextChar">
    <w:name w:val="Balloon Text Char"/>
    <w:basedOn w:val="DefaultParagraphFont"/>
    <w:link w:val="BalloonText"/>
    <w:rsid w:val="00475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CDF"/>
    <w:rPr>
      <w:b/>
      <w:color w:val="660033"/>
      <w:spacing w:val="0"/>
    </w:rPr>
  </w:style>
  <w:style w:type="paragraph" w:customStyle="1" w:styleId="Nameditemlist">
    <w:name w:val="Named item list"/>
    <w:basedOn w:val="BodyText"/>
    <w:qFormat/>
    <w:rsid w:val="00475CDF"/>
    <w:pPr>
      <w:tabs>
        <w:tab w:val="left" w:pos="2835"/>
      </w:tabs>
      <w:ind w:left="2835" w:hanging="2835"/>
    </w:pPr>
  </w:style>
  <w:style w:type="paragraph" w:customStyle="1" w:styleId="BodyTextnopadding">
    <w:name w:val="Body Text no padding"/>
    <w:basedOn w:val="BodyText"/>
    <w:qFormat/>
    <w:rsid w:val="00475CDF"/>
    <w:pPr>
      <w:spacing w:before="0" w:after="0"/>
    </w:pPr>
  </w:style>
  <w:style w:type="paragraph" w:customStyle="1" w:styleId="BodyTextBold">
    <w:name w:val="Body Text Bold"/>
    <w:basedOn w:val="BodyText"/>
    <w:qFormat/>
    <w:rsid w:val="00475CDF"/>
    <w:rPr>
      <w:b/>
    </w:rPr>
  </w:style>
  <w:style w:type="character" w:styleId="Hyperlink">
    <w:name w:val="Hyperlink"/>
    <w:basedOn w:val="DefaultParagraphFont"/>
    <w:uiPriority w:val="99"/>
    <w:unhideWhenUsed/>
    <w:rsid w:val="00BD03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5111</Characters>
  <Application>Microsoft Office Word</Application>
  <DocSecurity>0</DocSecurity>
  <Lines>196</Lines>
  <Paragraphs>101</Paragraphs>
  <ScaleCrop>false</ScaleCrop>
  <Company>Author-it Software Corporation Ltd.</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ICTTEN422 Configure and troubleshoot advanced network switching</dc:title>
  <dc:subject>Approved</dc:subject>
  <dc:creator>Future Skills Organisation</dc:creator>
  <cp:keywords>Release: 1</cp:keywords>
  <dc:description>Review Date: 12 April 2008</dc:description>
  <cp:lastModifiedBy>HSD_TPCMSd.prod</cp:lastModifiedBy>
  <cp:revision>3</cp:revision>
  <dcterms:created xsi:type="dcterms:W3CDTF">2024-12-17T22:48:00Z</dcterms:created>
  <dcterms:modified xsi:type="dcterms:W3CDTF">2024-12-17T22:48:00Z</dcterms:modified>
</cp:coreProperties>
</file>