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29B" w:rsidP="00B75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ICTTEN419 Implement and troubleshoot enterprise routers and switches</w:t>
      </w:r>
      <w:r>
        <w:fldChar w:fldCharType="end"/>
      </w:r>
    </w:p>
    <w:p w:rsidR="00B7529B" w:rsidP="00B7529B">
      <w:pPr>
        <w:pStyle w:val="Version"/>
        <w:sectPr w:rsidSect="00AC6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E3A" w:rsidP="00AC6E3A">
      <w:pPr>
        <w:pStyle w:val="SuperHeading"/>
      </w:pPr>
      <w:r w:rsidRPr="00AC6E3A">
        <w:t>ICTTEN419 Implement and troubleshoot enterprise routers and switches</w:t>
      </w:r>
    </w:p>
    <w:p w:rsidR="00000000" w:rsidRPr="00AC6E3A" w:rsidP="00AC6E3A">
      <w:pPr>
        <w:pStyle w:val="Heading1"/>
      </w:pPr>
      <w:bookmarkStart w:id="1" w:name="O_764345"/>
      <w:bookmarkEnd w:id="1"/>
      <w:r w:rsidRPr="00AC6E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6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rPr>
                <w:rStyle w:val="SpecialBold"/>
              </w:rPr>
              <w:t>Comments</w:t>
            </w:r>
          </w:p>
        </w:tc>
      </w:tr>
      <w:tr w:rsidTr="00AC6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t>This version first released with ICT Information and Communications Technology Training Package Version 2.0.</w:t>
            </w:r>
          </w:p>
        </w:tc>
      </w:tr>
    </w:tbl>
    <w:p w:rsidR="00000000" w:rsidRPr="00AC6E3A" w:rsidP="00AC6E3A">
      <w:pPr>
        <w:pStyle w:val="BodyText"/>
      </w:pPr>
    </w:p>
    <w:p w:rsidR="00000000" w:rsidRPr="00AC6E3A" w:rsidP="00AC6E3A">
      <w:pPr>
        <w:pStyle w:val="AllowPageBreak"/>
      </w:pPr>
    </w:p>
    <w:p w:rsidR="00000000" w:rsidRPr="00AC6E3A" w:rsidP="00AC6E3A">
      <w:pPr>
        <w:pStyle w:val="Heading1"/>
      </w:pPr>
      <w:bookmarkStart w:id="2" w:name="O_764346"/>
      <w:bookmarkEnd w:id="2"/>
      <w:r w:rsidRPr="00AC6E3A">
        <w:t>Application</w:t>
      </w:r>
    </w:p>
    <w:p w:rsidR="00000000" w:rsidRPr="00AC6E3A" w:rsidP="00B7529B">
      <w:pPr>
        <w:pStyle w:val="BodyText"/>
      </w:pPr>
      <w:r w:rsidRPr="00AC6E3A">
        <w:t>This unit describes the skills and knowledge required to determine customer needs, use information communication technologies (ICT) to meet network requirements, rectify equipment errors and create appropriate workplace documentation.</w:t>
      </w:r>
    </w:p>
    <w:p w:rsidR="00000000" w:rsidRPr="00AC6E3A" w:rsidP="00B7529B">
      <w:pPr>
        <w:pStyle w:val="BodyText"/>
      </w:pPr>
      <w:r w:rsidRPr="00AC6E3A">
        <w:t>It applies to individuals working as installers of internet protocol (IP) networks, enterprise network technicians, network administrators and other network support personnel.</w:t>
      </w:r>
    </w:p>
    <w:p w:rsidR="00000000" w:rsidRPr="00AC6E3A" w:rsidP="00B7529B">
      <w:pPr>
        <w:pStyle w:val="BodyText"/>
      </w:pPr>
      <w:r w:rsidRPr="00AC6E3A">
        <w:t>No licensing, legislative or certification requirements apply to this unit at t</w:t>
      </w:r>
      <w:r w:rsidRPr="00AC6E3A">
        <w:t>he time of publication.</w:t>
      </w:r>
    </w:p>
    <w:p w:rsidR="00000000" w:rsidRPr="00AC6E3A" w:rsidP="00AC6E3A">
      <w:pPr>
        <w:pStyle w:val="Heading1"/>
      </w:pPr>
      <w:bookmarkStart w:id="3" w:name="O_764349"/>
      <w:bookmarkEnd w:id="3"/>
      <w:r w:rsidRPr="00AC6E3A">
        <w:t>Unit Sector</w:t>
      </w:r>
    </w:p>
    <w:p w:rsidR="00000000" w:rsidRPr="00AC6E3A" w:rsidP="00B7529B">
      <w:pPr>
        <w:pStyle w:val="BodyText"/>
      </w:pPr>
      <w:r w:rsidRPr="00AC6E3A">
        <w:t>Telecommunications – Telecommunications Networks Engineering</w:t>
      </w:r>
    </w:p>
    <w:p w:rsidR="00000000" w:rsidRPr="00AC6E3A" w:rsidP="00AC6E3A">
      <w:pPr>
        <w:pStyle w:val="Heading1"/>
      </w:pPr>
      <w:bookmarkStart w:id="4" w:name="O_764350"/>
      <w:bookmarkEnd w:id="4"/>
      <w:r w:rsidRPr="00AC6E3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C6E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rPr>
                <w:rStyle w:val="SpecialBold"/>
              </w:rPr>
              <w:t>PERFORMANCE CRITERIA</w:t>
            </w:r>
          </w:p>
        </w:tc>
      </w:tr>
      <w:tr w:rsidTr="00AC6E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6E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1 Prepare for implementation of network routers and switches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t>1.1 Prepare for given job according to work health and safety (WHS) and environmental requirements</w:t>
            </w:r>
            <w:r w:rsidRPr="00AC6E3A">
              <w:t xml:space="preserve"> with appropriate personnel</w:t>
            </w:r>
          </w:p>
          <w:p w:rsidR="00000000" w:rsidRPr="00AC6E3A" w:rsidP="00AC6E3A">
            <w:pPr>
              <w:pStyle w:val="BodyText"/>
            </w:pPr>
            <w:r w:rsidRPr="00AC6E3A">
              <w:t>1.2 Identify safety hazards and implement risk control measures in consultation with appropriate personnel</w:t>
            </w:r>
          </w:p>
          <w:p w:rsidR="00000000" w:rsidRPr="00AC6E3A" w:rsidP="00AC6E3A">
            <w:pPr>
              <w:pStyle w:val="BodyText"/>
            </w:pPr>
            <w:r w:rsidRPr="00AC6E3A">
              <w:t xml:space="preserve">1.3 Determine nature and scope of network routers, network switches and network resources from job briefs or appropriate </w:t>
            </w:r>
            <w:r w:rsidRPr="00AC6E3A">
              <w:t>personnel</w:t>
            </w:r>
          </w:p>
          <w:p w:rsidR="00000000" w:rsidRPr="00AC6E3A" w:rsidP="00AC6E3A">
            <w:pPr>
              <w:pStyle w:val="BodyText"/>
            </w:pPr>
            <w:r w:rsidRPr="00AC6E3A">
              <w:t>1.4 Select and obtain network services and network application requirements according to enterprise procedures</w:t>
            </w:r>
          </w:p>
          <w:p w:rsidR="00000000" w:rsidRPr="00AC6E3A" w:rsidP="00AC6E3A">
            <w:pPr>
              <w:pStyle w:val="BodyText"/>
            </w:pPr>
            <w:r w:rsidRPr="00AC6E3A">
              <w:t>1.5 Obtain identified operating instructions, manuals, hardware and software testing methodologies</w:t>
            </w:r>
          </w:p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1.6 Consult appropriate personnel to</w:t>
            </w:r>
            <w:r w:rsidRPr="00AC6E3A">
              <w:t xml:space="preserve"> ensure the task is coordinated effectively with others involved at the worksite</w:t>
            </w:r>
          </w:p>
        </w:tc>
      </w:tr>
      <w:tr w:rsidTr="00AC6E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2 Implement network switches and routers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t>2.1 Configure routers and switches according to manufacturer’s specifications and enterprise procedures</w:t>
            </w:r>
          </w:p>
          <w:p w:rsidR="00000000" w:rsidRPr="00AC6E3A" w:rsidP="00AC6E3A">
            <w:pPr>
              <w:pStyle w:val="BodyText"/>
            </w:pPr>
            <w:r w:rsidRPr="00AC6E3A">
              <w:t>2.2 Determine network addressing scheme for network connectivity, and verify using calculations</w:t>
            </w:r>
          </w:p>
          <w:p w:rsidR="00000000" w:rsidRPr="00AC6E3A" w:rsidP="00AC6E3A">
            <w:pPr>
              <w:pStyle w:val="BodyText"/>
            </w:pPr>
            <w:r w:rsidRPr="00AC6E3A">
              <w:t>2.3 Activate, and verify wide area network (WAN) links provide network connectivity</w:t>
            </w:r>
          </w:p>
          <w:p w:rsidR="00000000" w:rsidRPr="00AC6E3A" w:rsidP="00AC6E3A">
            <w:pPr>
              <w:pStyle w:val="BodyText"/>
            </w:pPr>
            <w:r w:rsidRPr="00AC6E3A">
              <w:t>2.4 Enable network services and network applications to the network to compl</w:t>
            </w:r>
            <w:r w:rsidRPr="00AC6E3A">
              <w:t>ete network connectivity process</w:t>
            </w:r>
          </w:p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2.5 Set up traffic access and filtering according to enterprise procedures</w:t>
            </w:r>
          </w:p>
        </w:tc>
      </w:tr>
      <w:tr w:rsidTr="00AC6E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3 Troubleshoot network switches and routers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t>3.1 Monitor network performance and isolate faults using diagnostic and analysis tools</w:t>
            </w:r>
          </w:p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3.2 Troubleshoot</w:t>
            </w:r>
            <w:r w:rsidRPr="00AC6E3A">
              <w:t xml:space="preserve"> network and internet connectivity according to manufacturer’s specifications and enterprise procedures</w:t>
            </w:r>
          </w:p>
        </w:tc>
      </w:tr>
      <w:tr w:rsidTr="00AC6E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4 Document configuration and troubleshooting records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t>4.1 Restore work-site to safe condition according to established safety procedures</w:t>
            </w:r>
          </w:p>
          <w:p w:rsidR="00000000" w:rsidRPr="00AC6E3A" w:rsidP="00AC6E3A">
            <w:pPr>
              <w:pStyle w:val="BodyText"/>
            </w:pPr>
            <w:r w:rsidRPr="00AC6E3A">
              <w:t xml:space="preserve">4.2 Record and </w:t>
            </w:r>
            <w:r w:rsidRPr="00AC6E3A">
              <w:t>store essential implementation information according to enterprise procedures</w:t>
            </w:r>
          </w:p>
          <w:p w:rsidR="00000000" w:rsidRPr="00AC6E3A" w:rsidP="00AC6E3A">
            <w:pPr>
              <w:pStyle w:val="BodyText"/>
            </w:pPr>
            <w:r w:rsidRPr="00AC6E3A">
              <w:t>4.3 Notify appropriate personnel of completion of the task according to enterprise procedures</w:t>
            </w:r>
          </w:p>
        </w:tc>
      </w:tr>
    </w:tbl>
    <w:p w:rsidR="00000000" w:rsidRPr="00AC6E3A" w:rsidP="00AC6E3A">
      <w:pPr>
        <w:pStyle w:val="BodyText"/>
      </w:pPr>
    </w:p>
    <w:p w:rsidR="00000000" w:rsidRPr="00AC6E3A" w:rsidP="00AC6E3A">
      <w:pPr>
        <w:pStyle w:val="AllowPageBreak"/>
      </w:pPr>
    </w:p>
    <w:p w:rsidR="00000000" w:rsidRPr="00AC6E3A" w:rsidP="00AC6E3A">
      <w:pPr>
        <w:pStyle w:val="Heading1"/>
      </w:pPr>
      <w:bookmarkStart w:id="5" w:name="O_764351"/>
      <w:bookmarkEnd w:id="5"/>
      <w:r w:rsidRPr="00AC6E3A">
        <w:t>Foundation Skills</w:t>
      </w:r>
    </w:p>
    <w:p w:rsidR="00000000" w:rsidRPr="00B7529B" w:rsidP="00B7529B">
      <w:pPr>
        <w:pStyle w:val="BodyText"/>
        <w:rPr>
          <w:i/>
        </w:rPr>
      </w:pPr>
      <w:r w:rsidRPr="00B7529B">
        <w:rPr>
          <w:rStyle w:val="Emphasis"/>
        </w:rPr>
        <w:t>This section describes language, literacy, nume</w:t>
      </w:r>
      <w:r w:rsidRPr="00B7529B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C6E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Performance</w:t>
            </w:r>
          </w:p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rPr>
                <w:rStyle w:val="SpecialBold"/>
              </w:rPr>
              <w:t>Description</w:t>
            </w:r>
          </w:p>
        </w:tc>
      </w:tr>
      <w:tr w:rsidTr="00AC6E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1.1, 1.3, 1.4, 2.1, 2.5, 3.2, 4.2, 4.3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ListBullet"/>
              <w:rPr>
                <w:lang w:val="en-NZ"/>
              </w:rPr>
            </w:pPr>
            <w:r w:rsidRPr="00AC6E3A">
              <w:t>Recognises and interprets technical, legislative and operational documentation to determine job requirements</w:t>
            </w:r>
          </w:p>
        </w:tc>
      </w:tr>
      <w:tr w:rsidTr="00AC6E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1.1, 1.2, 4.2, 4.3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ListBullet"/>
              <w:rPr>
                <w:lang w:val="en-NZ"/>
              </w:rPr>
            </w:pPr>
            <w:r w:rsidRPr="00AC6E3A">
              <w:t>Uses clear, specific and industry-related terminology to produce and update workplace documentation and in communicati</w:t>
            </w:r>
            <w:r w:rsidRPr="00AC6E3A">
              <w:t>ons with relevant personnel</w:t>
            </w:r>
          </w:p>
        </w:tc>
      </w:tr>
      <w:tr w:rsidTr="00AC6E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1.1-1.3,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ListBullet"/>
            </w:pPr>
            <w:r w:rsidRPr="00AC6E3A">
              <w:t>Clearly liaises with personnel on technical matters</w:t>
            </w:r>
          </w:p>
          <w:p w:rsidR="00000000" w:rsidP="00AC6E3A">
            <w:pPr>
              <w:pStyle w:val="ListBullet"/>
              <w:rPr>
                <w:lang w:val="en-NZ"/>
              </w:rPr>
            </w:pPr>
            <w:r w:rsidRPr="00AC6E3A">
              <w:t>Uses listening and questioning skills to confirm understanding for requirements</w:t>
            </w:r>
          </w:p>
        </w:tc>
      </w:tr>
      <w:tr w:rsidTr="00AC6E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ListBullet"/>
              <w:rPr>
                <w:lang w:val="en-NZ"/>
              </w:rPr>
            </w:pPr>
            <w:r w:rsidRPr="00AC6E3A">
              <w:t>Interprets technical data and performs calculations to verify information</w:t>
            </w:r>
          </w:p>
        </w:tc>
      </w:tr>
      <w:tr w:rsidTr="00AC6E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1.1, 1.2, 4.1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ListBullet"/>
            </w:pPr>
            <w:r w:rsidRPr="00AC6E3A">
              <w:t>Takes personal responsibility for adherence to legal and regulatory responsibilities relevant to own work, and draws attention to any issue</w:t>
            </w:r>
            <w:r w:rsidRPr="00AC6E3A">
              <w:t>s that may affect self or others</w:t>
            </w:r>
          </w:p>
          <w:p w:rsidR="00000000" w:rsidP="00AC6E3A">
            <w:pPr>
              <w:pStyle w:val="ListBullet"/>
              <w:rPr>
                <w:lang w:val="en-NZ"/>
              </w:rPr>
            </w:pPr>
            <w:r w:rsidRPr="00AC6E3A">
              <w:t>Recognises and follows explicit and implicit protocols and meets expectations associated with own role</w:t>
            </w:r>
          </w:p>
        </w:tc>
      </w:tr>
      <w:tr w:rsidTr="00AC6E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ListBullet"/>
              <w:rPr>
                <w:lang w:val="en-NZ"/>
              </w:rPr>
            </w:pPr>
            <w:r w:rsidRPr="00AC6E3A">
              <w:t>Collaborates with others to achieve joint outcomes, playing an active role in facilitating effective group interaction</w:t>
            </w:r>
          </w:p>
        </w:tc>
      </w:tr>
      <w:tr w:rsidTr="00AC6E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1.4, 1.5, 2.1-2.5,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ListBullet"/>
            </w:pPr>
            <w:r w:rsidRPr="00AC6E3A">
              <w:t>Understands key principles and concepts underpinning design and operation of digital syst</w:t>
            </w:r>
            <w:r w:rsidRPr="00AC6E3A">
              <w:t>ems and tools, and applies these as required including troubleshooting common network problems</w:t>
            </w:r>
          </w:p>
          <w:p w:rsidR="00000000" w:rsidRPr="00AC6E3A" w:rsidP="00AC6E3A">
            <w:pPr>
              <w:pStyle w:val="ListBullet"/>
            </w:pPr>
            <w:r w:rsidRPr="00AC6E3A">
              <w:t>Takes responsibility for planning and organising own workload, identifying ways of sequencing and combining elements for greater efficiency</w:t>
            </w:r>
          </w:p>
          <w:p w:rsidR="00000000" w:rsidRPr="00AC6E3A" w:rsidP="00AC6E3A">
            <w:pPr>
              <w:pStyle w:val="ListBullet"/>
            </w:pPr>
            <w:r w:rsidRPr="00AC6E3A">
              <w:t>Implements actions ac</w:t>
            </w:r>
            <w:r w:rsidRPr="00AC6E3A">
              <w:t>cording to a predetermined plan, making adjustments if necessary</w:t>
            </w:r>
          </w:p>
          <w:p w:rsidR="00000000" w:rsidRPr="00AC6E3A" w:rsidP="00AC6E3A">
            <w:pPr>
              <w:pStyle w:val="ListBullet"/>
            </w:pPr>
            <w:r w:rsidRPr="00AC6E3A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AC6E3A" w:rsidP="00AC6E3A">
            <w:pPr>
              <w:pStyle w:val="ListBullet"/>
            </w:pPr>
            <w:r w:rsidRPr="00AC6E3A">
              <w:t>Reco</w:t>
            </w:r>
            <w:r w:rsidRPr="00AC6E3A">
              <w:t>gnises and anticipates an increasing range of unexpected problems, their symptoms and causes on the basis of safety and specified work outcomes</w:t>
            </w:r>
          </w:p>
        </w:tc>
      </w:tr>
    </w:tbl>
    <w:p w:rsidR="00000000" w:rsidRPr="00AC6E3A" w:rsidP="00AC6E3A">
      <w:pPr>
        <w:pStyle w:val="BodyText"/>
      </w:pPr>
    </w:p>
    <w:p w:rsidR="00000000" w:rsidRPr="00AC6E3A" w:rsidP="00AC6E3A">
      <w:pPr>
        <w:pStyle w:val="AllowPageBreak"/>
      </w:pPr>
    </w:p>
    <w:p w:rsidR="00000000" w:rsidRPr="00AC6E3A" w:rsidP="00AC6E3A">
      <w:pPr>
        <w:pStyle w:val="Heading1"/>
      </w:pPr>
      <w:bookmarkStart w:id="6" w:name="O_764353"/>
      <w:bookmarkEnd w:id="6"/>
      <w:r w:rsidRPr="00AC6E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7"/>
        <w:gridCol w:w="1691"/>
        <w:gridCol w:w="1394"/>
        <w:gridCol w:w="1533"/>
      </w:tblGrid>
      <w:tr w:rsidTr="00AC6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 xml:space="preserve">Code and title </w:t>
            </w:r>
          </w:p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current version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Code and title</w:t>
            </w:r>
          </w:p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Comments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rPr>
                <w:rStyle w:val="SpecialBold"/>
              </w:rPr>
              <w:t>Equivalence status</w:t>
            </w:r>
          </w:p>
        </w:tc>
      </w:tr>
      <w:tr w:rsidTr="00AC6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ICTTEN419 Implement and troubleshoot enterprise routers and switches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ICTTEN4210A Implement and troubleshoot enterprise routers and switches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Updated to meet Standards for Training Packages.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t>Equivalent unit</w:t>
            </w:r>
          </w:p>
        </w:tc>
      </w:tr>
    </w:tbl>
    <w:p w:rsidR="00000000" w:rsidRPr="00AC6E3A" w:rsidP="00AC6E3A">
      <w:pPr>
        <w:pStyle w:val="BodyText"/>
      </w:pPr>
    </w:p>
    <w:p w:rsidR="00000000" w:rsidRPr="00AC6E3A" w:rsidP="00AC6E3A">
      <w:pPr>
        <w:pStyle w:val="AllowPageBreak"/>
      </w:pPr>
    </w:p>
    <w:p w:rsidR="00000000" w:rsidRPr="00AC6E3A" w:rsidP="00AC6E3A">
      <w:pPr>
        <w:pStyle w:val="Heading1"/>
      </w:pPr>
      <w:bookmarkStart w:id="7" w:name="O_764360"/>
      <w:bookmarkEnd w:id="7"/>
      <w:r w:rsidRPr="00AC6E3A">
        <w:t>Links</w:t>
      </w:r>
    </w:p>
    <w:p w:rsidR="00000000" w:rsidRPr="00AC6E3A" w:rsidP="00B7529B">
      <w:pPr>
        <w:pStyle w:val="BodyText"/>
      </w:pPr>
      <w:r w:rsidRPr="00AC6E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67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6E3A" w:rsidP="00B7529B">
      <w:pPr>
        <w:pStyle w:val="BodyText"/>
        <w:sectPr w:rsidSect="00AC6E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6E3A" w:rsidP="00AC6E3A">
      <w:pPr>
        <w:pStyle w:val="SuperHeading"/>
      </w:pPr>
      <w:r w:rsidRPr="00AC6E3A">
        <w:t xml:space="preserve">Assessment </w:t>
      </w:r>
      <w:r w:rsidRPr="00AC6E3A">
        <w:t>Requirements for ICTTEN419 Implement and troubleshoot enterprise routers and switches</w:t>
      </w:r>
    </w:p>
    <w:p w:rsidR="00000000" w:rsidRPr="00AC6E3A" w:rsidP="00AC6E3A">
      <w:pPr>
        <w:pStyle w:val="Heading1"/>
      </w:pPr>
      <w:bookmarkStart w:id="8" w:name="O_764355"/>
      <w:bookmarkEnd w:id="8"/>
      <w:r w:rsidRPr="00AC6E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6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rPr>
                <w:rStyle w:val="SpecialBold"/>
              </w:rPr>
              <w:t>Comments</w:t>
            </w:r>
          </w:p>
        </w:tc>
      </w:tr>
      <w:tr w:rsidTr="00AC6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3A">
            <w:pPr>
              <w:pStyle w:val="BodyText"/>
              <w:rPr>
                <w:lang w:val="en-NZ"/>
              </w:rPr>
            </w:pPr>
            <w:r w:rsidRPr="00AC6E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3A" w:rsidP="00AC6E3A">
            <w:pPr>
              <w:pStyle w:val="BodyText"/>
            </w:pPr>
            <w:r w:rsidRPr="00AC6E3A">
              <w:t>This version first released with ICT Information and Communications Technology Training Package Version 2</w:t>
            </w:r>
            <w:r w:rsidRPr="00AC6E3A">
              <w:t>.0.</w:t>
            </w:r>
          </w:p>
        </w:tc>
      </w:tr>
    </w:tbl>
    <w:p w:rsidR="00000000" w:rsidRPr="00AC6E3A" w:rsidP="00AC6E3A">
      <w:pPr>
        <w:pStyle w:val="BodyText"/>
      </w:pPr>
    </w:p>
    <w:p w:rsidR="00000000" w:rsidRPr="00AC6E3A" w:rsidP="00AC6E3A">
      <w:pPr>
        <w:pStyle w:val="AllowPageBreak"/>
      </w:pPr>
    </w:p>
    <w:p w:rsidR="00000000" w:rsidRPr="00AC6E3A" w:rsidP="00AC6E3A">
      <w:pPr>
        <w:pStyle w:val="Heading1"/>
      </w:pPr>
      <w:bookmarkStart w:id="9" w:name="O_764356"/>
      <w:bookmarkEnd w:id="9"/>
      <w:r w:rsidRPr="00AC6E3A">
        <w:t>Performance Evidence</w:t>
      </w:r>
    </w:p>
    <w:p w:rsidR="00000000" w:rsidRPr="00AC6E3A" w:rsidP="00B7529B">
      <w:pPr>
        <w:pStyle w:val="BodyText"/>
      </w:pPr>
      <w:r w:rsidRPr="00AC6E3A">
        <w:t>Evidence of ability to:</w:t>
      </w:r>
    </w:p>
    <w:p w:rsidR="00000000" w:rsidRPr="00AC6E3A" w:rsidP="00AC6E3A">
      <w:pPr>
        <w:pStyle w:val="ListBullet"/>
      </w:pPr>
      <w:r w:rsidRPr="00AC6E3A">
        <w:t>determine customer networking requirements</w:t>
      </w:r>
    </w:p>
    <w:p w:rsidR="00000000" w:rsidRPr="00AC6E3A" w:rsidP="00AC6E3A">
      <w:pPr>
        <w:pStyle w:val="ListBullet"/>
      </w:pPr>
      <w:r w:rsidRPr="00AC6E3A">
        <w:t>configure routers and switches using hierarchical addressing over virtual local area networks (VLANs) to meet network link requirements</w:t>
      </w:r>
    </w:p>
    <w:p w:rsidR="00000000" w:rsidRPr="00AC6E3A" w:rsidP="00AC6E3A">
      <w:pPr>
        <w:pStyle w:val="ListBullet"/>
      </w:pPr>
      <w:r w:rsidRPr="00AC6E3A">
        <w:t>enable and control access to network services and applications across the network</w:t>
      </w:r>
    </w:p>
    <w:p w:rsidR="00000000" w:rsidRPr="00AC6E3A" w:rsidP="00AC6E3A">
      <w:pPr>
        <w:pStyle w:val="ListBullet"/>
      </w:pPr>
      <w:r w:rsidRPr="00AC6E3A">
        <w:t>diagnose and rectify network hardware and device configuration faults</w:t>
      </w:r>
    </w:p>
    <w:p w:rsidR="00000000" w:rsidRPr="00AC6E3A" w:rsidP="00AC6E3A">
      <w:pPr>
        <w:pStyle w:val="ListBullet"/>
      </w:pPr>
      <w:r w:rsidRPr="00AC6E3A">
        <w:t>document configuration information, fault-finding history and remediation action.</w:t>
      </w:r>
    </w:p>
    <w:p w:rsidR="00000000" w:rsidRPr="00AC6E3A" w:rsidP="00AC6E3A">
      <w:pPr>
        <w:pStyle w:val="BodyText"/>
      </w:pPr>
    </w:p>
    <w:p w:rsidR="00000000" w:rsidRPr="00AC6E3A" w:rsidP="00B7529B">
      <w:pPr>
        <w:pStyle w:val="BodyText"/>
      </w:pPr>
      <w:r w:rsidRPr="00AC6E3A">
        <w:t>Note: If a specific v</w:t>
      </w:r>
      <w:r w:rsidRPr="00AC6E3A">
        <w:t>olume or frequency is not stated, then evidence must be provided at least once.</w:t>
      </w:r>
    </w:p>
    <w:p w:rsidR="00000000" w:rsidRPr="00AC6E3A" w:rsidP="00AC6E3A">
      <w:pPr>
        <w:pStyle w:val="Heading1"/>
      </w:pPr>
      <w:bookmarkStart w:id="10" w:name="O_764357"/>
      <w:bookmarkEnd w:id="10"/>
      <w:r w:rsidRPr="00AC6E3A">
        <w:t>Knowledge Evidence</w:t>
      </w:r>
    </w:p>
    <w:p w:rsidR="00000000" w:rsidRPr="00AC6E3A" w:rsidP="00B7529B">
      <w:pPr>
        <w:pStyle w:val="BodyText"/>
      </w:pPr>
      <w:r w:rsidRPr="00AC6E3A">
        <w:t>To complete the unit requirements safely and effectively, the individual must:</w:t>
      </w:r>
    </w:p>
    <w:p w:rsidR="00000000" w:rsidRPr="00AC6E3A" w:rsidP="00AC6E3A">
      <w:pPr>
        <w:pStyle w:val="ListBullet"/>
      </w:pPr>
      <w:r w:rsidRPr="00AC6E3A">
        <w:t>summarise access control lists</w:t>
      </w:r>
    </w:p>
    <w:p w:rsidR="00000000" w:rsidRPr="00AC6E3A" w:rsidP="00AC6E3A">
      <w:pPr>
        <w:pStyle w:val="ListBullet"/>
      </w:pPr>
      <w:r w:rsidRPr="00AC6E3A">
        <w:t>give examples of characterist</w:t>
      </w:r>
      <w:r w:rsidRPr="00AC6E3A">
        <w:t>ics of a typical enterprise including:</w:t>
      </w:r>
    </w:p>
    <w:p w:rsidR="00000000" w:rsidRPr="00AC6E3A" w:rsidP="00AC6E3A">
      <w:pPr>
        <w:pStyle w:val="ListBullet2"/>
      </w:pPr>
      <w:r w:rsidRPr="00AC6E3A">
        <w:t>features and applications</w:t>
      </w:r>
    </w:p>
    <w:p w:rsidR="00000000" w:rsidRPr="00AC6E3A" w:rsidP="00AC6E3A">
      <w:pPr>
        <w:pStyle w:val="ListBullet2"/>
      </w:pPr>
      <w:r w:rsidRPr="00AC6E3A">
        <w:t>work health and safety (WHS) procedures</w:t>
      </w:r>
    </w:p>
    <w:p w:rsidR="00000000" w:rsidRPr="00AC6E3A" w:rsidP="00AC6E3A">
      <w:pPr>
        <w:pStyle w:val="ListBullet2"/>
      </w:pPr>
      <w:r w:rsidRPr="00AC6E3A">
        <w:t>record keeping procedures</w:t>
      </w:r>
    </w:p>
    <w:p w:rsidR="00000000" w:rsidRPr="00AC6E3A" w:rsidP="00AC6E3A">
      <w:pPr>
        <w:pStyle w:val="ListBullet2"/>
      </w:pPr>
      <w:r w:rsidRPr="00AC6E3A">
        <w:t>switching and routing protocols and strategies:</w:t>
      </w:r>
    </w:p>
    <w:p w:rsidR="00000000" w:rsidRPr="00AC6E3A" w:rsidP="00AC6E3A">
      <w:pPr>
        <w:pStyle w:val="ListBullet3"/>
      </w:pPr>
      <w:r w:rsidRPr="00AC6E3A">
        <w:t>hierarchical addressing</w:t>
      </w:r>
    </w:p>
    <w:p w:rsidR="00000000" w:rsidRPr="00AC6E3A" w:rsidP="00AC6E3A">
      <w:pPr>
        <w:pStyle w:val="ListBullet3"/>
      </w:pPr>
      <w:r w:rsidRPr="00AC6E3A">
        <w:t>multilayer switching</w:t>
      </w:r>
    </w:p>
    <w:p w:rsidR="00000000" w:rsidRPr="00AC6E3A" w:rsidP="00AC6E3A">
      <w:pPr>
        <w:pStyle w:val="ListBullet3"/>
      </w:pPr>
      <w:r w:rsidRPr="00AC6E3A">
        <w:t>routing protocols</w:t>
      </w:r>
    </w:p>
    <w:p w:rsidR="00000000" w:rsidRPr="00AC6E3A" w:rsidP="00AC6E3A">
      <w:pPr>
        <w:pStyle w:val="ListBullet3"/>
      </w:pPr>
      <w:r w:rsidRPr="00AC6E3A">
        <w:t>VLAN routing</w:t>
      </w:r>
    </w:p>
    <w:p w:rsidR="00000000" w:rsidRPr="00AC6E3A" w:rsidP="00AC6E3A">
      <w:pPr>
        <w:pStyle w:val="ListBullet"/>
      </w:pPr>
      <w:r w:rsidRPr="00AC6E3A">
        <w:t>summarise implementation of enterprise wide area networks (WAN) links</w:t>
      </w:r>
    </w:p>
    <w:p w:rsidR="00000000" w:rsidRPr="00AC6E3A" w:rsidP="00AC6E3A">
      <w:pPr>
        <w:pStyle w:val="ListBullet"/>
      </w:pPr>
      <w:r w:rsidRPr="00AC6E3A">
        <w:t>explain network diagnostic and troubleshooting techniques</w:t>
      </w:r>
    </w:p>
    <w:p w:rsidR="00000000" w:rsidRPr="00AC6E3A" w:rsidP="00AC6E3A">
      <w:pPr>
        <w:pStyle w:val="ListBullet"/>
      </w:pPr>
      <w:r w:rsidRPr="00AC6E3A">
        <w:t>describe network modelling</w:t>
      </w:r>
    </w:p>
    <w:p w:rsidR="00000000" w:rsidRPr="00AC6E3A" w:rsidP="00AC6E3A">
      <w:pPr>
        <w:pStyle w:val="ListBullet"/>
      </w:pPr>
      <w:r w:rsidRPr="00AC6E3A">
        <w:t>specify how to configure and activate network access and security measures</w:t>
      </w:r>
    </w:p>
    <w:p w:rsidR="00000000" w:rsidRPr="00AC6E3A" w:rsidP="00AC6E3A">
      <w:pPr>
        <w:pStyle w:val="ListBullet"/>
      </w:pPr>
      <w:r w:rsidRPr="00AC6E3A">
        <w:t>describe the process of configuring switches and routers to enable local area networks (LAN) and WAN links</w:t>
      </w:r>
    </w:p>
    <w:p w:rsidR="00000000" w:rsidRPr="00AC6E3A" w:rsidP="00AC6E3A">
      <w:pPr>
        <w:pStyle w:val="ListBullet"/>
      </w:pPr>
      <w:r w:rsidRPr="00AC6E3A">
        <w:t>describe the connection process for enterprise networks using WAN services and applications</w:t>
      </w:r>
    </w:p>
    <w:p w:rsidR="00000000" w:rsidRPr="00AC6E3A" w:rsidP="00AC6E3A">
      <w:pPr>
        <w:pStyle w:val="ListBullet"/>
      </w:pPr>
      <w:r w:rsidRPr="00AC6E3A">
        <w:t>describe the purpose of maintaining enterprise network do</w:t>
      </w:r>
      <w:r w:rsidRPr="00AC6E3A">
        <w:t>cumentation</w:t>
      </w:r>
    </w:p>
    <w:p w:rsidR="00000000" w:rsidRPr="00AC6E3A" w:rsidP="00AC6E3A">
      <w:pPr>
        <w:pStyle w:val="ListBullet"/>
      </w:pPr>
      <w:r w:rsidRPr="00AC6E3A">
        <w:t>summarise the process and importance of troubleshooting network faults and implementing recovery actions</w:t>
      </w:r>
    </w:p>
    <w:p w:rsidR="00000000" w:rsidRPr="00AC6E3A" w:rsidP="00AC6E3A">
      <w:pPr>
        <w:pStyle w:val="ListBullet"/>
      </w:pPr>
      <w:r w:rsidRPr="00AC6E3A">
        <w:t>describe the use of a hierarchical internet protocol (IP) network address scheme</w:t>
      </w:r>
    </w:p>
    <w:p w:rsidR="00000000" w:rsidRPr="00AC6E3A" w:rsidP="00AC6E3A">
      <w:pPr>
        <w:pStyle w:val="ListBullet"/>
      </w:pPr>
      <w:r w:rsidRPr="00AC6E3A">
        <w:t>select and use tools and equipment to analyse enterprise n</w:t>
      </w:r>
      <w:r w:rsidRPr="00AC6E3A">
        <w:t>etworks.</w:t>
      </w:r>
    </w:p>
    <w:p w:rsidR="00000000" w:rsidRPr="00AC6E3A" w:rsidP="00AC6E3A">
      <w:pPr>
        <w:pStyle w:val="AllowPageBreak"/>
      </w:pPr>
    </w:p>
    <w:p w:rsidR="00000000" w:rsidRPr="00AC6E3A" w:rsidP="00AC6E3A">
      <w:pPr>
        <w:pStyle w:val="Heading1"/>
      </w:pPr>
      <w:bookmarkStart w:id="11" w:name="O_764358"/>
      <w:bookmarkEnd w:id="11"/>
      <w:r w:rsidRPr="00AC6E3A">
        <w:t>Assessment Conditions</w:t>
      </w:r>
    </w:p>
    <w:p w:rsidR="00000000" w:rsidRPr="00AC6E3A" w:rsidP="00B7529B">
      <w:pPr>
        <w:pStyle w:val="BodyText"/>
      </w:pPr>
      <w:r w:rsidRPr="00AC6E3A">
        <w:t>Gather evidence to demonstrate consistent performance in conditions that are safe and replicate the workplace. Noise levels, production flow, interruptions and time variances should be typical of those experi</w:t>
      </w:r>
      <w:r w:rsidRPr="00AC6E3A">
        <w:t>enced in the telecommunications networks engineering field of work and include access to:</w:t>
      </w:r>
    </w:p>
    <w:p w:rsidR="00000000" w:rsidRPr="00AC6E3A" w:rsidP="00AC6E3A">
      <w:pPr>
        <w:pStyle w:val="ListBullet"/>
      </w:pPr>
      <w:r w:rsidRPr="00AC6E3A">
        <w:t>a network facility and workstations</w:t>
      </w:r>
    </w:p>
    <w:p w:rsidR="00000000" w:rsidRPr="00AC6E3A" w:rsidP="00AC6E3A">
      <w:pPr>
        <w:pStyle w:val="ListBullet"/>
      </w:pPr>
      <w:r w:rsidRPr="00AC6E3A">
        <w:t>operating instructions, installation documents and manuals</w:t>
      </w:r>
    </w:p>
    <w:p w:rsidR="00000000" w:rsidRPr="00AC6E3A" w:rsidP="00AC6E3A">
      <w:pPr>
        <w:pStyle w:val="ListBullet"/>
      </w:pPr>
      <w:r w:rsidRPr="00AC6E3A">
        <w:t xml:space="preserve">hardware and software testing tools currently used in industry. </w:t>
      </w:r>
    </w:p>
    <w:p w:rsidR="00000000" w:rsidRPr="00AC6E3A" w:rsidP="00AC6E3A">
      <w:pPr>
        <w:pStyle w:val="BodyText"/>
      </w:pPr>
    </w:p>
    <w:p w:rsidR="00000000" w:rsidRPr="00AC6E3A" w:rsidP="00B7529B">
      <w:pPr>
        <w:pStyle w:val="BodyText"/>
      </w:pPr>
      <w:r w:rsidRPr="00AC6E3A">
        <w:t>Asse</w:t>
      </w:r>
      <w:r w:rsidRPr="00AC6E3A">
        <w:t>ssors of this unit must satisfy the requirements for assessors in applicable vocational education and training legislation, frameworks and/or standards.</w:t>
      </w:r>
    </w:p>
    <w:p w:rsidR="00000000" w:rsidRPr="00AC6E3A" w:rsidP="00AC6E3A">
      <w:pPr>
        <w:pStyle w:val="Heading1"/>
      </w:pPr>
      <w:bookmarkStart w:id="12" w:name="O_764361"/>
      <w:bookmarkEnd w:id="12"/>
      <w:r w:rsidRPr="00AC6E3A">
        <w:t>Links</w:t>
      </w:r>
    </w:p>
    <w:p w:rsidR="00000000" w:rsidRPr="00AC6E3A" w:rsidP="00B7529B">
      <w:pPr>
        <w:pStyle w:val="BodyText"/>
      </w:pPr>
      <w:r w:rsidRPr="00AC6E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67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6E3A" w:rsidP="00AC6E3A"/>
    <w:sectPr w:rsidSect="00AC6E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3A" w:rsidRPr="00B7529B" w:rsidP="00B75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9B" w:rsidP="00AC6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529B" w:rsidP="00AC6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529B" w:rsidP="00AC6E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3A" w:rsidP="00AC6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529B">
      <w:t>Approved</w:t>
    </w:r>
    <w:r w:rsidR="00B752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52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529B">
      <w:rPr>
        <w:noProof/>
      </w:rPr>
      <w:t>5</w:t>
    </w:r>
    <w:r>
      <w:rPr>
        <w:noProof/>
      </w:rPr>
      <w:fldChar w:fldCharType="end"/>
    </w:r>
  </w:p>
  <w:p w:rsidR="00AC6E3A" w:rsidP="00AC6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52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529B">
      <w:t>Future Skills Organisation</w:t>
    </w:r>
    <w:r w:rsidR="00B7529B">
      <w:fldChar w:fldCharType="end"/>
    </w:r>
  </w:p>
  <w:p w:rsidR="00AC6E3A" w:rsidP="00AC6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E3A" w:rsidRPr="00B7529B" w:rsidP="00B75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9B" w:rsidRPr="002D2AF8" w:rsidP="00AC6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ICTTEN419 Implement and troubleshoot enterprise routers and switches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7529B" w:rsidP="00AC6E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3A" w:rsidRPr="002D2AF8" w:rsidP="00AC6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529B">
      <w:t>ICTTEN419 Implement and troubleshoot enterprise routers and switches</w:t>
    </w:r>
    <w:r w:rsidR="00B752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529B">
      <w:rPr>
        <w:noProof/>
      </w:rPr>
      <w:t>1 March 2025</w:t>
    </w:r>
    <w:r>
      <w:fldChar w:fldCharType="end"/>
    </w:r>
  </w:p>
  <w:p w:rsidR="00AC6E3A" w:rsidP="00AC6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3C3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441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66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E3A"/>
  </w:style>
  <w:style w:type="character" w:customStyle="1" w:styleId="Heading1Char">
    <w:name w:val="Heading 1 Char"/>
    <w:basedOn w:val="DefaultParagraphFont"/>
    <w:link w:val="Heading1"/>
    <w:rsid w:val="00AC6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E3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E3A"/>
    <w:rPr>
      <w:b/>
      <w:spacing w:val="0"/>
    </w:rPr>
  </w:style>
  <w:style w:type="paragraph" w:styleId="ListBullet2">
    <w:name w:val="List Bullet 2"/>
    <w:basedOn w:val="List2"/>
    <w:rsid w:val="00AC6E3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6E3A"/>
    <w:rPr>
      <w:i/>
    </w:rPr>
  </w:style>
  <w:style w:type="paragraph" w:customStyle="1" w:styleId="SuperHeading">
    <w:name w:val="SuperHeading"/>
    <w:basedOn w:val="Normal"/>
    <w:rsid w:val="00AC6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6E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6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E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E3A"/>
  </w:style>
  <w:style w:type="paragraph" w:styleId="TableofFigures">
    <w:name w:val="table of figures"/>
    <w:basedOn w:val="Normal"/>
    <w:next w:val="Normal"/>
    <w:semiHidden/>
    <w:rsid w:val="00AC6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E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6E3A"/>
    <w:rPr>
      <w:rFonts w:ascii="Wingdings" w:hAnsi="Wingdings"/>
    </w:rPr>
  </w:style>
  <w:style w:type="paragraph" w:customStyle="1" w:styleId="TableHeading">
    <w:name w:val="Table Heading"/>
    <w:basedOn w:val="HeadingBase"/>
    <w:rsid w:val="00AC6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E3A"/>
    <w:rPr>
      <w:color w:val="0033CC"/>
      <w:u w:val="none"/>
    </w:rPr>
  </w:style>
  <w:style w:type="paragraph" w:customStyle="1" w:styleId="BodyTextRight">
    <w:name w:val="Body Text Right"/>
    <w:basedOn w:val="BodyText"/>
    <w:rsid w:val="00AC6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E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E3A"/>
    <w:rPr>
      <w:sz w:val="32"/>
    </w:rPr>
  </w:style>
  <w:style w:type="paragraph" w:customStyle="1" w:styleId="HeadingProcedure">
    <w:name w:val="Heading Procedure"/>
    <w:basedOn w:val="HeadingBase"/>
    <w:next w:val="Normal"/>
    <w:rsid w:val="00AC6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E3A"/>
    <w:pPr>
      <w:spacing w:before="60" w:after="60"/>
    </w:pPr>
  </w:style>
  <w:style w:type="paragraph" w:styleId="ListContinue">
    <w:name w:val="List Continue"/>
    <w:basedOn w:val="List"/>
    <w:rsid w:val="00AC6E3A"/>
    <w:pPr>
      <w:ind w:firstLine="0"/>
    </w:pPr>
  </w:style>
  <w:style w:type="paragraph" w:customStyle="1" w:styleId="ListNote">
    <w:name w:val="List Note"/>
    <w:basedOn w:val="List"/>
    <w:rsid w:val="00AC6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E3A"/>
    <w:rPr>
      <w:rFonts w:ascii="Courier New" w:hAnsi="Courier New"/>
    </w:rPr>
  </w:style>
  <w:style w:type="paragraph" w:customStyle="1" w:styleId="NoteBullet">
    <w:name w:val="Note Bullet"/>
    <w:basedOn w:val="Note"/>
    <w:rsid w:val="00AC6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E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6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E3A"/>
    <w:rPr>
      <w:b/>
      <w:smallCaps/>
    </w:rPr>
  </w:style>
  <w:style w:type="paragraph" w:customStyle="1" w:styleId="TableListNumber">
    <w:name w:val="Table List Number"/>
    <w:basedOn w:val="ListNumber"/>
    <w:rsid w:val="00AC6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E3A"/>
    <w:pPr>
      <w:numPr>
        <w:numId w:val="10"/>
      </w:numPr>
    </w:pPr>
  </w:style>
  <w:style w:type="paragraph" w:customStyle="1" w:styleId="ListAlpha2">
    <w:name w:val="List Alpha 2"/>
    <w:basedOn w:val="List2"/>
    <w:rsid w:val="00AC6E3A"/>
    <w:pPr>
      <w:numPr>
        <w:numId w:val="9"/>
      </w:numPr>
    </w:pPr>
  </w:style>
  <w:style w:type="paragraph" w:styleId="List2">
    <w:name w:val="List 2"/>
    <w:basedOn w:val="BodyText"/>
    <w:rsid w:val="00AC6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E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6E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6E3A"/>
    <w:pPr>
      <w:numPr>
        <w:numId w:val="5"/>
      </w:numPr>
    </w:pPr>
  </w:style>
  <w:style w:type="paragraph" w:styleId="ListContinue2">
    <w:name w:val="List Continue 2"/>
    <w:basedOn w:val="List2"/>
    <w:rsid w:val="00AC6E3A"/>
    <w:pPr>
      <w:ind w:firstLine="0"/>
    </w:pPr>
  </w:style>
  <w:style w:type="paragraph" w:styleId="ListContinue3">
    <w:name w:val="List Continue 3"/>
    <w:basedOn w:val="List3"/>
    <w:rsid w:val="00AC6E3A"/>
    <w:pPr>
      <w:ind w:left="1021" w:firstLine="0"/>
    </w:pPr>
  </w:style>
  <w:style w:type="paragraph" w:styleId="ListContinue4">
    <w:name w:val="List Continue 4"/>
    <w:basedOn w:val="List4"/>
    <w:rsid w:val="00AC6E3A"/>
    <w:pPr>
      <w:ind w:firstLine="0"/>
    </w:pPr>
  </w:style>
  <w:style w:type="paragraph" w:styleId="ListContinue5">
    <w:name w:val="List Continue 5"/>
    <w:basedOn w:val="List5"/>
    <w:rsid w:val="00AC6E3A"/>
    <w:pPr>
      <w:ind w:firstLine="0"/>
    </w:pPr>
  </w:style>
  <w:style w:type="paragraph" w:styleId="ListNumber3">
    <w:name w:val="List Number 3"/>
    <w:basedOn w:val="List3"/>
    <w:rsid w:val="00AC6E3A"/>
    <w:pPr>
      <w:numPr>
        <w:numId w:val="6"/>
      </w:numPr>
    </w:pPr>
  </w:style>
  <w:style w:type="paragraph" w:styleId="ListNumber4">
    <w:name w:val="List Number 4"/>
    <w:basedOn w:val="List4"/>
    <w:rsid w:val="00AC6E3A"/>
    <w:pPr>
      <w:numPr>
        <w:numId w:val="7"/>
      </w:numPr>
    </w:pPr>
  </w:style>
  <w:style w:type="paragraph" w:styleId="ListNumber5">
    <w:name w:val="List Number 5"/>
    <w:basedOn w:val="List5"/>
    <w:rsid w:val="00AC6E3A"/>
    <w:pPr>
      <w:numPr>
        <w:numId w:val="8"/>
      </w:numPr>
    </w:pPr>
  </w:style>
  <w:style w:type="paragraph" w:styleId="BlockText">
    <w:name w:val="Block Text"/>
    <w:basedOn w:val="Normal"/>
    <w:rsid w:val="00AC6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E3A"/>
    <w:rPr>
      <w:sz w:val="16"/>
      <w:vertAlign w:val="superscript"/>
    </w:rPr>
  </w:style>
  <w:style w:type="character" w:customStyle="1" w:styleId="Symbols">
    <w:name w:val="Symbols"/>
    <w:basedOn w:val="DefaultParagraphFont"/>
    <w:rsid w:val="00AC6E3A"/>
    <w:rPr>
      <w:rFonts w:ascii="Symbol" w:hAnsi="Symbol"/>
    </w:rPr>
  </w:style>
  <w:style w:type="character" w:customStyle="1" w:styleId="MenuOptions">
    <w:name w:val="Menu Options"/>
    <w:basedOn w:val="DefaultParagraphFont"/>
    <w:rsid w:val="00AC6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E3A"/>
    <w:rPr>
      <w:b/>
    </w:rPr>
  </w:style>
  <w:style w:type="character" w:customStyle="1" w:styleId="Underlined">
    <w:name w:val="Underlined"/>
    <w:basedOn w:val="DefaultParagraphFont"/>
    <w:rsid w:val="00AC6E3A"/>
    <w:rPr>
      <w:u w:val="single"/>
    </w:rPr>
  </w:style>
  <w:style w:type="paragraph" w:customStyle="1" w:styleId="TableBodyTextRight">
    <w:name w:val="Table Body Text Right"/>
    <w:basedOn w:val="TableBodyText"/>
    <w:rsid w:val="00AC6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E3A"/>
    <w:rPr>
      <w:sz w:val="18"/>
    </w:rPr>
  </w:style>
  <w:style w:type="paragraph" w:customStyle="1" w:styleId="BodySmallRight">
    <w:name w:val="Body Small Right"/>
    <w:basedOn w:val="BodyTextRight"/>
    <w:rsid w:val="00AC6E3A"/>
    <w:rPr>
      <w:sz w:val="18"/>
      <w:szCs w:val="18"/>
    </w:rPr>
  </w:style>
  <w:style w:type="paragraph" w:customStyle="1" w:styleId="MarginEdition">
    <w:name w:val="Margin Edition"/>
    <w:basedOn w:val="MarginNote"/>
    <w:rsid w:val="00AC6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E3A"/>
    <w:rPr>
      <w:sz w:val="2"/>
      <w:szCs w:val="2"/>
    </w:rPr>
  </w:style>
  <w:style w:type="character" w:customStyle="1" w:styleId="Small">
    <w:name w:val="Small"/>
    <w:basedOn w:val="DefaultParagraphFont"/>
    <w:rsid w:val="00AC6E3A"/>
    <w:rPr>
      <w:sz w:val="16"/>
    </w:rPr>
  </w:style>
  <w:style w:type="paragraph" w:customStyle="1" w:styleId="WideTable">
    <w:name w:val="Wide Table"/>
    <w:basedOn w:val="Normal"/>
    <w:rsid w:val="00AC6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E3A"/>
  </w:style>
  <w:style w:type="paragraph" w:styleId="Quote">
    <w:name w:val="Quote"/>
    <w:basedOn w:val="Heading1"/>
    <w:link w:val="QuoteChar"/>
    <w:qFormat/>
    <w:rsid w:val="00AC6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E3A"/>
    <w:pPr>
      <w:pageBreakBefore/>
    </w:pPr>
  </w:style>
  <w:style w:type="paragraph" w:customStyle="1" w:styleId="Border">
    <w:name w:val="Border"/>
    <w:basedOn w:val="Normal"/>
    <w:qFormat/>
    <w:rsid w:val="00AC6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E3A"/>
    <w:rPr>
      <w:u w:val="single"/>
    </w:rPr>
  </w:style>
  <w:style w:type="character" w:customStyle="1" w:styleId="BoldandItalics">
    <w:name w:val="Bold and Italics"/>
    <w:qFormat/>
    <w:rsid w:val="00AC6E3A"/>
    <w:rPr>
      <w:b/>
      <w:i/>
      <w:u w:val="none"/>
    </w:rPr>
  </w:style>
  <w:style w:type="paragraph" w:styleId="BalloonText">
    <w:name w:val="Balloon Text"/>
    <w:basedOn w:val="Normal"/>
    <w:link w:val="BalloonTextChar"/>
    <w:rsid w:val="00AC6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E3A"/>
    <w:pPr>
      <w:spacing w:before="0" w:after="0"/>
    </w:pPr>
  </w:style>
  <w:style w:type="paragraph" w:customStyle="1" w:styleId="BodyTextBold">
    <w:name w:val="Body Text Bold"/>
    <w:basedOn w:val="BodyText"/>
    <w:qFormat/>
    <w:rsid w:val="00AC6E3A"/>
    <w:rPr>
      <w:b/>
    </w:rPr>
  </w:style>
  <w:style w:type="character" w:styleId="Hyperlink">
    <w:name w:val="Hyperlink"/>
    <w:basedOn w:val="DefaultParagraphFont"/>
    <w:uiPriority w:val="99"/>
    <w:unhideWhenUsed/>
    <w:rsid w:val="00B75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7438</Characters>
  <Application>Microsoft Office Word</Application>
  <DocSecurity>0</DocSecurity>
  <Lines>256</Lines>
  <Paragraphs>152</Paragraphs>
  <ScaleCrop>false</ScaleCrop>
  <Company>Author-it Software Corporation Ltd.</Company>
  <LinksUpToDate>false</LinksUpToDate>
  <CharactersWithSpaces>8383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ICTTEN419 Implement and troubleshoot enterprise routers and switches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