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F4E" w:rsidP="00B30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ICTTEN418 Install and test a radio frequency identification system</w:t>
      </w:r>
      <w:r>
        <w:fldChar w:fldCharType="end"/>
      </w:r>
    </w:p>
    <w:p w:rsidR="00B30F4E" w:rsidP="00B30F4E">
      <w:pPr>
        <w:pStyle w:val="Version"/>
        <w:sectPr w:rsidSect="00255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F13" w:rsidP="00255F13">
      <w:pPr>
        <w:pStyle w:val="SuperHeading"/>
      </w:pPr>
      <w:r w:rsidRPr="00255F13">
        <w:t>ICTTEN418 Install and test a radio frequency identification system</w:t>
      </w:r>
    </w:p>
    <w:p w:rsidR="00000000" w:rsidRPr="00255F13" w:rsidP="00255F13">
      <w:pPr>
        <w:pStyle w:val="Heading1"/>
      </w:pPr>
      <w:bookmarkStart w:id="1" w:name="O_764326"/>
      <w:bookmarkEnd w:id="1"/>
      <w:r w:rsidRPr="00255F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rPr>
                <w:rStyle w:val="SpecialBold"/>
              </w:rPr>
              <w:t>Comments</w:t>
            </w:r>
          </w:p>
        </w:tc>
      </w:tr>
      <w:tr w:rsidTr="0025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t>This version first released with ICT Information and Communications Technology Training Package Version 2.0.</w:t>
            </w:r>
          </w:p>
        </w:tc>
      </w:tr>
    </w:tbl>
    <w:p w:rsidR="00000000" w:rsidRPr="00255F13" w:rsidP="00255F13">
      <w:pPr>
        <w:pStyle w:val="BodyText"/>
      </w:pPr>
    </w:p>
    <w:p w:rsidR="00000000" w:rsidRPr="00255F13" w:rsidP="00255F13">
      <w:pPr>
        <w:pStyle w:val="AllowPageBreak"/>
      </w:pPr>
    </w:p>
    <w:p w:rsidR="00000000" w:rsidRPr="00255F13" w:rsidP="00255F13">
      <w:pPr>
        <w:pStyle w:val="Heading1"/>
      </w:pPr>
      <w:bookmarkStart w:id="2" w:name="O_764327"/>
      <w:bookmarkEnd w:id="2"/>
      <w:r w:rsidRPr="00255F13">
        <w:t>Application</w:t>
      </w:r>
    </w:p>
    <w:p w:rsidR="00000000" w:rsidRPr="00255F13" w:rsidP="00B30F4E">
      <w:pPr>
        <w:pStyle w:val="BodyText"/>
      </w:pPr>
      <w:r w:rsidRPr="00255F13">
        <w:t>This unit describes the skills and knowledge required for installation of either a new logistical or security network or upgrade of an existing system.</w:t>
      </w:r>
    </w:p>
    <w:p w:rsidR="00000000" w:rsidRPr="00255F13" w:rsidP="00B30F4E">
      <w:pPr>
        <w:pStyle w:val="BodyText"/>
      </w:pPr>
      <w:r w:rsidRPr="00255F13">
        <w:t>It applies to individuals who integrate new and converging functionalities to infor</w:t>
      </w:r>
      <w:r w:rsidRPr="00255F13">
        <w:t>mation and communications technology (ICT) networks. They are employed by telecommunications and information technology networking provisioning companies specialising in radio frequency identification (RFID) technology.</w:t>
      </w:r>
    </w:p>
    <w:p w:rsidR="00000000" w:rsidRPr="00255F13" w:rsidP="00B30F4E">
      <w:pPr>
        <w:pStyle w:val="BodyText"/>
      </w:pPr>
      <w:r w:rsidRPr="00255F13">
        <w:t>No licensing, legislative or certif</w:t>
      </w:r>
      <w:r w:rsidRPr="00255F13">
        <w:t>ication requirements apply to this unit at the time of publication.</w:t>
      </w:r>
    </w:p>
    <w:p w:rsidR="00000000" w:rsidRPr="00255F13" w:rsidP="00255F13">
      <w:pPr>
        <w:pStyle w:val="Heading1"/>
      </w:pPr>
      <w:bookmarkStart w:id="3" w:name="O_764330"/>
      <w:bookmarkEnd w:id="3"/>
      <w:r w:rsidRPr="00255F13">
        <w:t>Unit Sector</w:t>
      </w:r>
    </w:p>
    <w:p w:rsidR="00000000" w:rsidRPr="00255F13" w:rsidP="00B30F4E">
      <w:pPr>
        <w:pStyle w:val="BodyText"/>
      </w:pPr>
      <w:r w:rsidRPr="00255F13">
        <w:t>Telecommunications – Telecommunications Networks Engineering</w:t>
      </w:r>
    </w:p>
    <w:p w:rsidR="00000000" w:rsidRPr="00255F13" w:rsidP="00255F13">
      <w:pPr>
        <w:pStyle w:val="Heading1"/>
      </w:pPr>
      <w:bookmarkStart w:id="4" w:name="O_764331"/>
      <w:bookmarkEnd w:id="4"/>
      <w:r w:rsidRPr="00255F1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5F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rPr>
                <w:rStyle w:val="SpecialBold"/>
              </w:rPr>
              <w:t>PERFORMANCE CRITERIA</w:t>
            </w:r>
          </w:p>
        </w:tc>
      </w:tr>
      <w:tr w:rsidTr="00255F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F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1. Prepare to install specified RFID system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t>1.1 Prepare for given work according to relevant legislation, work health</w:t>
            </w:r>
            <w:r w:rsidRPr="00255F13">
              <w:t xml:space="preserve"> and safety (WHS) regulations, codes, and standards</w:t>
            </w:r>
          </w:p>
          <w:p w:rsidR="00000000" w:rsidRPr="00255F13" w:rsidP="00255F13">
            <w:pPr>
              <w:pStyle w:val="BodyText"/>
            </w:pPr>
            <w:r w:rsidRPr="00255F13">
              <w:t>1.2 Arrange site access according to required procedure</w:t>
            </w:r>
          </w:p>
          <w:p w:rsidR="00000000" w:rsidRPr="00255F13" w:rsidP="00255F13">
            <w:pPr>
              <w:pStyle w:val="BodyText"/>
            </w:pPr>
            <w:r w:rsidRPr="00255F13">
              <w:t>1.3 Choose the most suitable RFID system based on specifications and in consultation with appropriate person</w:t>
            </w:r>
          </w:p>
          <w:p w:rsidR="00000000" w:rsidRPr="00255F13" w:rsidP="00255F13">
            <w:pPr>
              <w:pStyle w:val="BodyText"/>
            </w:pPr>
            <w:r w:rsidRPr="00255F13">
              <w:t>1.4 Evaluate options for equipment inst</w:t>
            </w:r>
            <w:r w:rsidRPr="00255F13">
              <w:t>allation siting and antenna positioning to include effects of electromagnetic interference and shielding</w:t>
            </w:r>
          </w:p>
          <w:p w:rsidR="00000000" w:rsidRPr="00255F13" w:rsidP="00255F13">
            <w:pPr>
              <w:pStyle w:val="BodyText"/>
            </w:pPr>
            <w:r w:rsidRPr="00255F13">
              <w:t>1.5 Investigate causes of interference with RFID systems</w:t>
            </w:r>
          </w:p>
          <w:p w:rsidR="00000000" w:rsidRPr="00255F13" w:rsidP="00255F13">
            <w:pPr>
              <w:pStyle w:val="BodyText"/>
            </w:pPr>
            <w:r w:rsidRPr="00255F13">
              <w:t>1.6 Specify network element requirements for the installation and any training requirements fo</w:t>
            </w:r>
            <w:r w:rsidRPr="00255F13">
              <w:t>r clients</w:t>
            </w:r>
          </w:p>
          <w:p w:rsidR="00000000" w:rsidRPr="00255F13" w:rsidP="00255F13">
            <w:pPr>
              <w:pStyle w:val="BodyText"/>
            </w:pPr>
            <w:r w:rsidRPr="00255F13">
              <w:t>1.7 Create a deployment plan including down times and advise the user group</w:t>
            </w:r>
          </w:p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1.8 Obtain all components and devices required for the RFID system</w:t>
            </w:r>
          </w:p>
        </w:tc>
      </w:tr>
      <w:tr w:rsidTr="00255F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2. Install specified RFID system and resolve any faults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t>2.1 Install interrogators or readers according to given plan</w:t>
            </w:r>
          </w:p>
          <w:p w:rsidR="00000000" w:rsidRPr="00255F13" w:rsidP="00255F13">
            <w:pPr>
              <w:pStyle w:val="BodyText"/>
            </w:pPr>
            <w:r w:rsidRPr="00255F13">
              <w:t>2.2 Install tags and document correct procedures for locating and orienting tags</w:t>
            </w:r>
          </w:p>
          <w:p w:rsidR="00000000" w:rsidRPr="00255F13" w:rsidP="00255F13">
            <w:pPr>
              <w:pStyle w:val="BodyText"/>
            </w:pPr>
            <w:r w:rsidRPr="00255F13">
              <w:t>2.3 Install and undertake network configuration activities using relevant operating system and application upgrade</w:t>
            </w:r>
            <w:r w:rsidRPr="00255F13">
              <w:t>s to integrate RFID system into the overall network</w:t>
            </w:r>
          </w:p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2.4 Troubleshoot problems between interrogators or readers, tags and networks, including tuning for optimum performance and rectify any faults</w:t>
            </w:r>
          </w:p>
        </w:tc>
      </w:tr>
      <w:tr w:rsidTr="00255F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3. Test RFID installation according to specification and sta</w:t>
            </w:r>
            <w:r w:rsidRPr="00255F13">
              <w:t>ndards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t>3.1 Test system installation according to design specifications and standards including optimum placement of tags, data transmission completeness and record outcomes</w:t>
            </w:r>
          </w:p>
          <w:p w:rsidR="00000000" w:rsidRPr="00255F13" w:rsidP="00255F13">
            <w:pPr>
              <w:pStyle w:val="BodyText"/>
            </w:pPr>
            <w:r w:rsidRPr="00255F13">
              <w:t xml:space="preserve">3.2 Carry out any changes </w:t>
            </w:r>
          </w:p>
          <w:p w:rsidR="00000000" w:rsidRPr="00255F13" w:rsidP="00255F13">
            <w:pPr>
              <w:pStyle w:val="BodyText"/>
            </w:pPr>
            <w:r w:rsidRPr="00255F13">
              <w:t>3.3 Validate changes or additions against specifications</w:t>
            </w:r>
          </w:p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3.4 Document the test results</w:t>
            </w:r>
          </w:p>
        </w:tc>
      </w:tr>
      <w:tr w:rsidTr="00255F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4. Complete documentation in compliance with customer requirements and clean worksite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t>4.1 Complete all documentation for users according to the design and customer requirements</w:t>
            </w:r>
          </w:p>
          <w:p w:rsidR="00000000" w:rsidRPr="00255F13" w:rsidP="00255F13">
            <w:pPr>
              <w:pStyle w:val="BodyText"/>
            </w:pPr>
            <w:r w:rsidRPr="00255F13">
              <w:t>4.2 Complete report and notify client of networ</w:t>
            </w:r>
            <w:r w:rsidRPr="00255F13">
              <w:t>k status and standards applying to the installation</w:t>
            </w:r>
          </w:p>
          <w:p w:rsidR="00000000" w:rsidRPr="00255F13" w:rsidP="00255F13">
            <w:pPr>
              <w:pStyle w:val="BodyText"/>
            </w:pPr>
            <w:r w:rsidRPr="00255F13">
              <w:t>4.3 Clean up and restore worksite to client’s satisfaction</w:t>
            </w:r>
          </w:p>
          <w:p w:rsidR="00000000" w:rsidRPr="00255F13" w:rsidP="00255F13">
            <w:pPr>
              <w:pStyle w:val="BodyText"/>
            </w:pPr>
            <w:r w:rsidRPr="00255F13">
              <w:t>4.4 Secure sign-off from appropriate person</w:t>
            </w:r>
          </w:p>
        </w:tc>
      </w:tr>
    </w:tbl>
    <w:p w:rsidR="00000000" w:rsidRPr="00255F13" w:rsidP="00255F13">
      <w:pPr>
        <w:pStyle w:val="BodyText"/>
      </w:pPr>
    </w:p>
    <w:p w:rsidR="00000000" w:rsidRPr="00255F13" w:rsidP="00255F13">
      <w:pPr>
        <w:pStyle w:val="AllowPageBreak"/>
      </w:pPr>
    </w:p>
    <w:p w:rsidR="00000000" w:rsidRPr="00255F13" w:rsidP="00255F13">
      <w:pPr>
        <w:pStyle w:val="Heading1"/>
      </w:pPr>
      <w:bookmarkStart w:id="5" w:name="O_764332"/>
      <w:bookmarkEnd w:id="5"/>
      <w:r w:rsidRPr="00255F13">
        <w:t>Foundation Skills</w:t>
      </w:r>
    </w:p>
    <w:p w:rsidR="00000000" w:rsidRPr="00B30F4E" w:rsidP="00B30F4E">
      <w:pPr>
        <w:pStyle w:val="BodyText"/>
        <w:rPr>
          <w:i/>
        </w:rPr>
      </w:pPr>
      <w:r w:rsidRPr="00B30F4E">
        <w:rPr>
          <w:rStyle w:val="Emphasis"/>
        </w:rPr>
        <w:t>This section describes language, literacy, numeracy and employme</w:t>
      </w:r>
      <w:r w:rsidRPr="00B30F4E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Performance</w:t>
            </w:r>
          </w:p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rPr>
                <w:rStyle w:val="SpecialBold"/>
              </w:rPr>
              <w:t>Description</w:t>
            </w:r>
          </w:p>
        </w:tc>
      </w:tr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1.1-1.3, 2.1,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ListBullet"/>
              <w:rPr>
                <w:lang w:val="en-NZ"/>
              </w:rPr>
            </w:pPr>
            <w:r w:rsidRPr="00255F13">
              <w:t>Recognises and interprets technical, legislative and operational documentation to determine job requirements</w:t>
            </w:r>
          </w:p>
        </w:tc>
      </w:tr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1.6,1.7, 2.2, 3.4, 4.1, 4.2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ListBullet"/>
              <w:rPr>
                <w:lang w:val="en-NZ"/>
              </w:rPr>
            </w:pPr>
            <w:r w:rsidRPr="00255F13">
              <w:t>Uses clear, specific and industry-related terminology to produce and update workplace documentation, includin</w:t>
            </w:r>
            <w:r w:rsidRPr="00255F13">
              <w:t>g user and training documentation in required formats</w:t>
            </w:r>
          </w:p>
        </w:tc>
      </w:tr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1.3, 1.6, 1.7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ListBullet"/>
            </w:pPr>
            <w:r w:rsidRPr="00255F13">
              <w:t>Clearly liaises with internal and external personnel on technical, operational and business related matters</w:t>
            </w:r>
          </w:p>
          <w:p w:rsidR="00000000" w:rsidP="00255F13">
            <w:pPr>
              <w:pStyle w:val="ListBullet"/>
              <w:rPr>
                <w:lang w:val="en-NZ"/>
              </w:rPr>
            </w:pPr>
            <w:r w:rsidRPr="00255F13">
              <w:t xml:space="preserve">Uses listening and </w:t>
            </w:r>
            <w:r w:rsidRPr="00255F13">
              <w:t>questioning skills to confirm understanding for requirements</w:t>
            </w:r>
          </w:p>
        </w:tc>
      </w:tr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ListBullet"/>
              <w:rPr>
                <w:lang w:val="en-NZ"/>
              </w:rPr>
            </w:pPr>
            <w:r w:rsidRPr="00255F13">
              <w:t>Undertakes test measurements, interprets results and evaluates performance and interoperability of RFID system</w:t>
            </w:r>
          </w:p>
        </w:tc>
      </w:tr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1.1, 4.3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ListBullet"/>
            </w:pPr>
            <w:r w:rsidRPr="00255F13">
              <w:t>Takes personal responsibility f</w:t>
            </w:r>
            <w:r w:rsidRPr="00255F13">
              <w:t xml:space="preserve">or adherence to legal and regulatory responsibilities relevant to own work </w:t>
            </w:r>
          </w:p>
          <w:p w:rsidR="00000000" w:rsidP="00255F13">
            <w:pPr>
              <w:pStyle w:val="ListBullet"/>
              <w:rPr>
                <w:lang w:val="en-NZ"/>
              </w:rPr>
            </w:pPr>
            <w:r w:rsidRPr="00255F13">
              <w:t>Recognises and follows explicit and implicit protocols and meets expectations associated with own role</w:t>
            </w:r>
          </w:p>
        </w:tc>
      </w:tr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ListBullet"/>
              <w:rPr>
                <w:lang w:val="en-NZ"/>
              </w:rPr>
            </w:pPr>
            <w:r w:rsidRPr="00255F13">
              <w:t>Cooperates with others as part of familiar, routin</w:t>
            </w:r>
            <w:r w:rsidRPr="00255F13">
              <w:t>e activities and contributes to specific activities requiring joint responsibility and accountability</w:t>
            </w:r>
          </w:p>
        </w:tc>
      </w:tr>
      <w:tr w:rsidTr="00255F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1.2-1.5, 1.8, 2.1-2.4,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ListBullet"/>
            </w:pPr>
            <w:r w:rsidRPr="00255F13">
              <w:t xml:space="preserve">Understands key principles and concepts underpinning design and operation of digital </w:t>
            </w:r>
            <w:r w:rsidRPr="00255F13">
              <w:t>systems and tools, and applies these as required</w:t>
            </w:r>
          </w:p>
          <w:p w:rsidR="00000000" w:rsidRPr="00255F13" w:rsidP="00255F13">
            <w:pPr>
              <w:pStyle w:val="ListBullet"/>
            </w:pPr>
            <w:r w:rsidRPr="00255F13">
              <w:t>Takes responsibility for own workload, negotiating some key aspects with others</w:t>
            </w:r>
          </w:p>
          <w:p w:rsidR="00000000" w:rsidRPr="00255F13" w:rsidP="00255F13">
            <w:pPr>
              <w:pStyle w:val="ListBullet"/>
            </w:pPr>
            <w:r w:rsidRPr="00255F13">
              <w:t>Implements actions according to a predetermined plan, making adjustments if necessary</w:t>
            </w:r>
          </w:p>
          <w:p w:rsidR="00000000" w:rsidRPr="00255F13" w:rsidP="00255F13">
            <w:pPr>
              <w:pStyle w:val="ListBullet"/>
            </w:pPr>
            <w:r w:rsidRPr="00255F13">
              <w:t>Makes decisions quickly and intuitively i</w:t>
            </w:r>
            <w:r w:rsidRPr="00255F13">
              <w:t>n familiar situations requiring immediate attention, drawing on past experience to identify key variables and determine the best course of action</w:t>
            </w:r>
          </w:p>
          <w:p w:rsidR="00000000" w:rsidRPr="00255F13" w:rsidP="00255F13">
            <w:pPr>
              <w:pStyle w:val="ListBullet"/>
            </w:pPr>
            <w:r w:rsidRPr="00255F13">
              <w:t>Recognises and anticipates an increasing range of familiar problems, their symptoms and causes, depending on d</w:t>
            </w:r>
            <w:r w:rsidRPr="00255F13">
              <w:t>iffering operational contingencies, risk situations and environments</w:t>
            </w:r>
          </w:p>
        </w:tc>
      </w:tr>
    </w:tbl>
    <w:p w:rsidR="00000000" w:rsidRPr="00255F13" w:rsidP="00255F13">
      <w:pPr>
        <w:pStyle w:val="BodyText"/>
      </w:pPr>
    </w:p>
    <w:p w:rsidR="00000000" w:rsidRPr="00255F13" w:rsidP="00255F13">
      <w:pPr>
        <w:pStyle w:val="AllowPageBreak"/>
      </w:pPr>
    </w:p>
    <w:p w:rsidR="00000000" w:rsidRPr="00255F13" w:rsidP="00255F13">
      <w:pPr>
        <w:pStyle w:val="Heading1"/>
      </w:pPr>
      <w:bookmarkStart w:id="6" w:name="O_764334"/>
      <w:bookmarkEnd w:id="6"/>
      <w:r w:rsidRPr="00255F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9"/>
        <w:gridCol w:w="1688"/>
        <w:gridCol w:w="1390"/>
        <w:gridCol w:w="1528"/>
      </w:tblGrid>
      <w:tr w:rsidTr="0025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 xml:space="preserve">Code and title </w:t>
            </w:r>
          </w:p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current version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Code and title</w:t>
            </w:r>
          </w:p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rPr>
                <w:rStyle w:val="SpecialBold"/>
              </w:rPr>
              <w:t>Equivalence status</w:t>
            </w:r>
          </w:p>
        </w:tc>
      </w:tr>
      <w:tr w:rsidTr="0025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ICTTEN418 Install and test a radio frequency identification system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ICTTEN4202A Install and test a radio frequency identification system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3">
            <w:pPr>
              <w:pStyle w:val="BodyText"/>
              <w:rPr>
                <w:lang w:val="en-NZ"/>
              </w:rPr>
            </w:pPr>
            <w:r w:rsidRPr="00255F13">
              <w:t>Updated to meet Standards for Training Packages.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3" w:rsidP="00255F13">
            <w:pPr>
              <w:pStyle w:val="BodyText"/>
            </w:pPr>
            <w:r w:rsidRPr="00255F13">
              <w:t>Equivalent unit</w:t>
            </w:r>
          </w:p>
        </w:tc>
      </w:tr>
    </w:tbl>
    <w:p w:rsidR="00000000" w:rsidRPr="00255F13" w:rsidP="00255F13">
      <w:pPr>
        <w:pStyle w:val="BodyText"/>
      </w:pPr>
    </w:p>
    <w:p w:rsidR="00000000" w:rsidRPr="00255F13" w:rsidP="00255F13">
      <w:pPr>
        <w:pStyle w:val="AllowPageBreak"/>
      </w:pPr>
    </w:p>
    <w:p w:rsidR="00000000" w:rsidRPr="00255F13" w:rsidP="00255F13">
      <w:pPr>
        <w:pStyle w:val="Heading1"/>
      </w:pPr>
      <w:bookmarkStart w:id="7" w:name="O_764341"/>
      <w:bookmarkEnd w:id="7"/>
      <w:r w:rsidRPr="00255F13">
        <w:t>Links</w:t>
      </w:r>
    </w:p>
    <w:p w:rsidR="00000000" w:rsidRPr="00255F13" w:rsidP="00B30F4E">
      <w:pPr>
        <w:pStyle w:val="BodyText"/>
      </w:pPr>
      <w:r w:rsidRPr="00255F13">
        <w:t>Companion Volume implementatio</w:t>
      </w:r>
      <w:r w:rsidRPr="00255F13">
        <w:t xml:space="preserve">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7A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5F13" w:rsidP="00255F13"/>
    <w:sectPr w:rsidSect="00255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3" w:rsidRPr="00B30F4E" w:rsidP="00B30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4E" w:rsidP="00255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F4E" w:rsidP="00255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30F4E" w:rsidP="00255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F13" w:rsidRPr="00B30F4E" w:rsidP="00B30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4E" w:rsidRPr="002D2AF8" w:rsidP="00255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ICTTEN418 Install and test a radio frequency identification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30F4E" w:rsidP="00255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D84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E68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F13"/>
  </w:style>
  <w:style w:type="character" w:customStyle="1" w:styleId="Heading1Char">
    <w:name w:val="Heading 1 Char"/>
    <w:basedOn w:val="DefaultParagraphFont"/>
    <w:link w:val="Heading1"/>
    <w:rsid w:val="00255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F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F13"/>
    <w:rPr>
      <w:b/>
      <w:spacing w:val="0"/>
    </w:rPr>
  </w:style>
  <w:style w:type="character" w:styleId="Emphasis">
    <w:name w:val="Emphasis"/>
    <w:basedOn w:val="DefaultParagraphFont"/>
    <w:qFormat/>
    <w:rsid w:val="00255F13"/>
    <w:rPr>
      <w:i/>
    </w:rPr>
  </w:style>
  <w:style w:type="paragraph" w:customStyle="1" w:styleId="SuperHeading">
    <w:name w:val="SuperHeading"/>
    <w:basedOn w:val="Normal"/>
    <w:rsid w:val="00255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F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F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F13"/>
  </w:style>
  <w:style w:type="paragraph" w:styleId="TableofFigures">
    <w:name w:val="table of figures"/>
    <w:basedOn w:val="Normal"/>
    <w:next w:val="Normal"/>
    <w:semiHidden/>
    <w:rsid w:val="00255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F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F13"/>
    <w:rPr>
      <w:rFonts w:ascii="Wingdings" w:hAnsi="Wingdings"/>
    </w:rPr>
  </w:style>
  <w:style w:type="paragraph" w:customStyle="1" w:styleId="TableHeading">
    <w:name w:val="Table Heading"/>
    <w:basedOn w:val="HeadingBase"/>
    <w:rsid w:val="00255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F13"/>
    <w:rPr>
      <w:color w:val="0033CC"/>
      <w:u w:val="none"/>
    </w:rPr>
  </w:style>
  <w:style w:type="paragraph" w:customStyle="1" w:styleId="BodyTextRight">
    <w:name w:val="Body Text Right"/>
    <w:basedOn w:val="BodyText"/>
    <w:rsid w:val="00255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F13"/>
    <w:rPr>
      <w:sz w:val="32"/>
    </w:rPr>
  </w:style>
  <w:style w:type="paragraph" w:customStyle="1" w:styleId="HeadingProcedure">
    <w:name w:val="Heading Procedure"/>
    <w:basedOn w:val="HeadingBase"/>
    <w:next w:val="Normal"/>
    <w:rsid w:val="00255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F13"/>
    <w:pPr>
      <w:spacing w:before="60" w:after="60"/>
    </w:pPr>
  </w:style>
  <w:style w:type="paragraph" w:styleId="ListContinue">
    <w:name w:val="List Continue"/>
    <w:basedOn w:val="List"/>
    <w:rsid w:val="00255F13"/>
    <w:pPr>
      <w:ind w:firstLine="0"/>
    </w:pPr>
  </w:style>
  <w:style w:type="paragraph" w:customStyle="1" w:styleId="ListNote">
    <w:name w:val="List Note"/>
    <w:basedOn w:val="List"/>
    <w:rsid w:val="00255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F13"/>
    <w:rPr>
      <w:rFonts w:ascii="Courier New" w:hAnsi="Courier New"/>
    </w:rPr>
  </w:style>
  <w:style w:type="paragraph" w:customStyle="1" w:styleId="NoteBullet">
    <w:name w:val="Note Bullet"/>
    <w:basedOn w:val="Note"/>
    <w:rsid w:val="00255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F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F13"/>
    <w:rPr>
      <w:b/>
      <w:smallCaps/>
    </w:rPr>
  </w:style>
  <w:style w:type="paragraph" w:customStyle="1" w:styleId="TableListNumber">
    <w:name w:val="Table List Number"/>
    <w:basedOn w:val="ListNumber"/>
    <w:rsid w:val="00255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F13"/>
    <w:pPr>
      <w:numPr>
        <w:numId w:val="8"/>
      </w:numPr>
    </w:pPr>
  </w:style>
  <w:style w:type="paragraph" w:customStyle="1" w:styleId="ListAlpha2">
    <w:name w:val="List Alpha 2"/>
    <w:basedOn w:val="List2"/>
    <w:rsid w:val="00255F13"/>
    <w:pPr>
      <w:numPr>
        <w:numId w:val="7"/>
      </w:numPr>
    </w:pPr>
  </w:style>
  <w:style w:type="paragraph" w:styleId="List2">
    <w:name w:val="List 2"/>
    <w:basedOn w:val="BodyText"/>
    <w:rsid w:val="00255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F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F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F13"/>
    <w:pPr>
      <w:numPr>
        <w:numId w:val="3"/>
      </w:numPr>
    </w:pPr>
  </w:style>
  <w:style w:type="paragraph" w:styleId="ListContinue2">
    <w:name w:val="List Continue 2"/>
    <w:basedOn w:val="List2"/>
    <w:rsid w:val="00255F13"/>
    <w:pPr>
      <w:ind w:firstLine="0"/>
    </w:pPr>
  </w:style>
  <w:style w:type="paragraph" w:styleId="ListContinue3">
    <w:name w:val="List Continue 3"/>
    <w:basedOn w:val="List3"/>
    <w:rsid w:val="00255F13"/>
    <w:pPr>
      <w:ind w:left="1021" w:firstLine="0"/>
    </w:pPr>
  </w:style>
  <w:style w:type="paragraph" w:styleId="ListContinue4">
    <w:name w:val="List Continue 4"/>
    <w:basedOn w:val="List4"/>
    <w:rsid w:val="00255F13"/>
    <w:pPr>
      <w:ind w:firstLine="0"/>
    </w:pPr>
  </w:style>
  <w:style w:type="paragraph" w:styleId="ListContinue5">
    <w:name w:val="List Continue 5"/>
    <w:basedOn w:val="List5"/>
    <w:rsid w:val="00255F13"/>
    <w:pPr>
      <w:ind w:firstLine="0"/>
    </w:pPr>
  </w:style>
  <w:style w:type="paragraph" w:styleId="ListNumber3">
    <w:name w:val="List Number 3"/>
    <w:basedOn w:val="List3"/>
    <w:rsid w:val="00255F13"/>
    <w:pPr>
      <w:numPr>
        <w:numId w:val="4"/>
      </w:numPr>
    </w:pPr>
  </w:style>
  <w:style w:type="paragraph" w:styleId="ListNumber4">
    <w:name w:val="List Number 4"/>
    <w:basedOn w:val="List4"/>
    <w:rsid w:val="00255F13"/>
    <w:pPr>
      <w:numPr>
        <w:numId w:val="5"/>
      </w:numPr>
    </w:pPr>
  </w:style>
  <w:style w:type="paragraph" w:styleId="ListNumber5">
    <w:name w:val="List Number 5"/>
    <w:basedOn w:val="List5"/>
    <w:rsid w:val="00255F13"/>
    <w:pPr>
      <w:numPr>
        <w:numId w:val="6"/>
      </w:numPr>
    </w:pPr>
  </w:style>
  <w:style w:type="paragraph" w:styleId="BlockText">
    <w:name w:val="Block Text"/>
    <w:basedOn w:val="Normal"/>
    <w:rsid w:val="00255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F13"/>
    <w:rPr>
      <w:sz w:val="16"/>
      <w:vertAlign w:val="superscript"/>
    </w:rPr>
  </w:style>
  <w:style w:type="character" w:customStyle="1" w:styleId="Symbols">
    <w:name w:val="Symbols"/>
    <w:basedOn w:val="DefaultParagraphFont"/>
    <w:rsid w:val="00255F13"/>
    <w:rPr>
      <w:rFonts w:ascii="Symbol" w:hAnsi="Symbol"/>
    </w:rPr>
  </w:style>
  <w:style w:type="character" w:customStyle="1" w:styleId="MenuOptions">
    <w:name w:val="Menu Options"/>
    <w:basedOn w:val="DefaultParagraphFont"/>
    <w:rsid w:val="00255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F13"/>
    <w:rPr>
      <w:b/>
    </w:rPr>
  </w:style>
  <w:style w:type="character" w:customStyle="1" w:styleId="Underlined">
    <w:name w:val="Underlined"/>
    <w:basedOn w:val="DefaultParagraphFont"/>
    <w:rsid w:val="00255F13"/>
    <w:rPr>
      <w:u w:val="single"/>
    </w:rPr>
  </w:style>
  <w:style w:type="paragraph" w:customStyle="1" w:styleId="TableBodyTextRight">
    <w:name w:val="Table Body Text Right"/>
    <w:basedOn w:val="TableBodyText"/>
    <w:rsid w:val="00255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F13"/>
    <w:rPr>
      <w:sz w:val="18"/>
    </w:rPr>
  </w:style>
  <w:style w:type="paragraph" w:customStyle="1" w:styleId="BodySmallRight">
    <w:name w:val="Body Small Right"/>
    <w:basedOn w:val="BodyTextRight"/>
    <w:rsid w:val="00255F13"/>
    <w:rPr>
      <w:sz w:val="18"/>
      <w:szCs w:val="18"/>
    </w:rPr>
  </w:style>
  <w:style w:type="paragraph" w:customStyle="1" w:styleId="MarginEdition">
    <w:name w:val="Margin Edition"/>
    <w:basedOn w:val="MarginNote"/>
    <w:rsid w:val="00255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F13"/>
    <w:rPr>
      <w:sz w:val="2"/>
      <w:szCs w:val="2"/>
    </w:rPr>
  </w:style>
  <w:style w:type="character" w:customStyle="1" w:styleId="Small">
    <w:name w:val="Small"/>
    <w:basedOn w:val="DefaultParagraphFont"/>
    <w:rsid w:val="00255F13"/>
    <w:rPr>
      <w:sz w:val="16"/>
    </w:rPr>
  </w:style>
  <w:style w:type="paragraph" w:customStyle="1" w:styleId="WideTable">
    <w:name w:val="Wide Table"/>
    <w:basedOn w:val="Normal"/>
    <w:rsid w:val="00255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F13"/>
  </w:style>
  <w:style w:type="paragraph" w:styleId="Quote">
    <w:name w:val="Quote"/>
    <w:basedOn w:val="Heading1"/>
    <w:link w:val="QuoteChar"/>
    <w:qFormat/>
    <w:rsid w:val="00255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F13"/>
    <w:pPr>
      <w:pageBreakBefore/>
    </w:pPr>
  </w:style>
  <w:style w:type="paragraph" w:customStyle="1" w:styleId="Border">
    <w:name w:val="Border"/>
    <w:basedOn w:val="Normal"/>
    <w:qFormat/>
    <w:rsid w:val="00255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F13"/>
    <w:rPr>
      <w:u w:val="single"/>
    </w:rPr>
  </w:style>
  <w:style w:type="character" w:customStyle="1" w:styleId="BoldandItalics">
    <w:name w:val="Bold and Italics"/>
    <w:qFormat/>
    <w:rsid w:val="00255F13"/>
    <w:rPr>
      <w:b/>
      <w:i/>
      <w:u w:val="none"/>
    </w:rPr>
  </w:style>
  <w:style w:type="paragraph" w:styleId="BalloonText">
    <w:name w:val="Balloon Text"/>
    <w:basedOn w:val="Normal"/>
    <w:link w:val="BalloonTextChar"/>
    <w:rsid w:val="00255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F13"/>
    <w:pPr>
      <w:spacing w:before="0" w:after="0"/>
    </w:pPr>
  </w:style>
  <w:style w:type="paragraph" w:customStyle="1" w:styleId="BodyTextBold">
    <w:name w:val="Body Text Bold"/>
    <w:basedOn w:val="BodyText"/>
    <w:qFormat/>
    <w:rsid w:val="00255F13"/>
    <w:rPr>
      <w:b/>
    </w:rPr>
  </w:style>
  <w:style w:type="character" w:styleId="Hyperlink">
    <w:name w:val="Hyperlink"/>
    <w:basedOn w:val="DefaultParagraphFont"/>
    <w:uiPriority w:val="99"/>
    <w:unhideWhenUsed/>
    <w:rsid w:val="00B30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5090</Characters>
  <Application>Microsoft Office Word</Application>
  <DocSecurity>0</DocSecurity>
  <Lines>195</Lines>
  <Paragraphs>104</Paragraphs>
  <ScaleCrop>false</ScaleCrop>
  <Company>Author-it Software Corporation Ltd.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ICTTEN418 Install and test a radio frequency identification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