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21AB" w:rsidP="006321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ICTTEN415 Install and configure internet protocol TV in a home network</w:t>
      </w:r>
      <w:r>
        <w:fldChar w:fldCharType="end"/>
      </w:r>
    </w:p>
    <w:p w:rsidR="006321AB" w:rsidP="006321AB">
      <w:pPr>
        <w:pStyle w:val="Version"/>
        <w:sectPr w:rsidSect="00490D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0DC3" w:rsidP="00490DC3">
      <w:pPr>
        <w:pStyle w:val="SuperHeading"/>
      </w:pPr>
      <w:r w:rsidRPr="00490DC3">
        <w:t>ICTTEN415 Install and configure internet protocol TV in a home network</w:t>
      </w:r>
    </w:p>
    <w:p w:rsidR="00000000" w:rsidRPr="00490DC3" w:rsidP="00490DC3">
      <w:pPr>
        <w:pStyle w:val="Heading1"/>
      </w:pPr>
      <w:bookmarkStart w:id="1" w:name="O_764269"/>
      <w:bookmarkEnd w:id="1"/>
      <w:r w:rsidRPr="00490D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90D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DC3" w:rsidP="00490DC3">
            <w:pPr>
              <w:pStyle w:val="BodyText"/>
            </w:pPr>
            <w:r w:rsidRPr="00490DC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DC3">
            <w:pPr>
              <w:pStyle w:val="BodyText"/>
              <w:rPr>
                <w:lang w:val="en-NZ"/>
              </w:rPr>
            </w:pPr>
            <w:r w:rsidRPr="00490DC3">
              <w:rPr>
                <w:rStyle w:val="SpecialBold"/>
              </w:rPr>
              <w:t>Comments</w:t>
            </w:r>
          </w:p>
        </w:tc>
      </w:tr>
      <w:tr w:rsidTr="00490D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DC3">
            <w:pPr>
              <w:pStyle w:val="BodyText"/>
              <w:rPr>
                <w:lang w:val="en-NZ"/>
              </w:rPr>
            </w:pPr>
            <w:r w:rsidRPr="00490DC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DC3" w:rsidP="00490DC3">
            <w:pPr>
              <w:pStyle w:val="BodyText"/>
            </w:pPr>
            <w:r w:rsidRPr="00490DC3">
              <w:t>This version first released with ICT Information and Communications Technology Training Package Version 2.0.</w:t>
            </w:r>
          </w:p>
        </w:tc>
      </w:tr>
    </w:tbl>
    <w:p w:rsidR="00000000" w:rsidRPr="00490DC3" w:rsidP="00490DC3">
      <w:pPr>
        <w:pStyle w:val="BodyText"/>
      </w:pPr>
    </w:p>
    <w:p w:rsidR="00000000" w:rsidRPr="00490DC3" w:rsidP="00490DC3">
      <w:pPr>
        <w:pStyle w:val="AllowPageBreak"/>
      </w:pPr>
    </w:p>
    <w:p w:rsidR="00000000" w:rsidRPr="00490DC3" w:rsidP="00490DC3">
      <w:pPr>
        <w:pStyle w:val="Heading1"/>
      </w:pPr>
      <w:bookmarkStart w:id="2" w:name="O_764270"/>
      <w:bookmarkEnd w:id="2"/>
      <w:r w:rsidRPr="00490DC3">
        <w:t>Application</w:t>
      </w:r>
    </w:p>
    <w:p w:rsidR="00000000" w:rsidRPr="00490DC3" w:rsidP="006321AB">
      <w:pPr>
        <w:pStyle w:val="BodyText"/>
      </w:pPr>
      <w:r w:rsidRPr="00490DC3">
        <w:t>This unit describes the skills and knowledge required to arrange a secure internet protocol (IP) network for a customer.</w:t>
      </w:r>
    </w:p>
    <w:p w:rsidR="00000000" w:rsidRPr="00490DC3" w:rsidP="006321AB">
      <w:pPr>
        <w:pStyle w:val="BodyText"/>
      </w:pPr>
      <w:r w:rsidRPr="00490DC3">
        <w:t>It applies to individuals who install Next Generation Networks (NGNs). These IP networks provide fast inte</w:t>
      </w:r>
      <w:r w:rsidRPr="00490DC3">
        <w:t>rnet, voice over internet protocol (VoIP), IPTV and internet TV services.</w:t>
      </w:r>
    </w:p>
    <w:p w:rsidR="00000000" w:rsidRPr="00490DC3" w:rsidP="006321AB">
      <w:pPr>
        <w:pStyle w:val="BodyText"/>
      </w:pPr>
      <w:r w:rsidRPr="00490DC3">
        <w:t>No licensing, legislative or certification requirements apply to this unit at the time of publication.</w:t>
      </w:r>
    </w:p>
    <w:p w:rsidR="00000000" w:rsidRPr="00490DC3" w:rsidP="00490DC3">
      <w:pPr>
        <w:pStyle w:val="Heading1"/>
      </w:pPr>
      <w:bookmarkStart w:id="3" w:name="O_764273"/>
      <w:bookmarkEnd w:id="3"/>
      <w:r w:rsidRPr="00490DC3">
        <w:t>Unit Sector</w:t>
      </w:r>
    </w:p>
    <w:p w:rsidR="00000000" w:rsidRPr="00490DC3" w:rsidP="006321AB">
      <w:pPr>
        <w:pStyle w:val="BodyText"/>
      </w:pPr>
      <w:r w:rsidRPr="00490DC3">
        <w:t xml:space="preserve">Telecommunications – Telecommunications Networks </w:t>
      </w:r>
      <w:r w:rsidRPr="00490DC3">
        <w:t>Engineering</w:t>
      </w:r>
    </w:p>
    <w:p w:rsidR="00000000" w:rsidRPr="00490DC3" w:rsidP="00490DC3">
      <w:pPr>
        <w:pStyle w:val="Heading1"/>
      </w:pPr>
      <w:bookmarkStart w:id="4" w:name="O_764274"/>
      <w:bookmarkEnd w:id="4"/>
      <w:r w:rsidRPr="00490DC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90D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DC3" w:rsidP="00490DC3">
            <w:pPr>
              <w:pStyle w:val="BodyText"/>
            </w:pPr>
            <w:r w:rsidRPr="00490DC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DC3">
            <w:pPr>
              <w:pStyle w:val="BodyText"/>
              <w:rPr>
                <w:lang w:val="en-NZ"/>
              </w:rPr>
            </w:pPr>
            <w:r w:rsidRPr="00490DC3">
              <w:rPr>
                <w:rStyle w:val="SpecialBold"/>
              </w:rPr>
              <w:t>PERFORMANCE CRITERIA</w:t>
            </w:r>
          </w:p>
        </w:tc>
      </w:tr>
      <w:tr w:rsidTr="00490D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DC3" w:rsidP="00490DC3">
            <w:pPr>
              <w:pStyle w:val="BodyText"/>
            </w:pPr>
            <w:r w:rsidRPr="00490DC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DC3">
            <w:pPr>
              <w:pStyle w:val="BodyText"/>
              <w:rPr>
                <w:lang w:val="en-NZ"/>
              </w:rPr>
            </w:pPr>
            <w:r w:rsidRPr="00490D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0D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DC3">
            <w:pPr>
              <w:pStyle w:val="BodyText"/>
              <w:rPr>
                <w:lang w:val="en-NZ"/>
              </w:rPr>
            </w:pPr>
            <w:r w:rsidRPr="00490DC3">
              <w:t>1. Prepare to implement IPTV in a home network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DC3" w:rsidP="00490DC3">
            <w:pPr>
              <w:pStyle w:val="BodyText"/>
            </w:pPr>
            <w:r w:rsidRPr="00490DC3">
              <w:t>1.1 Obtain and clarify work health and safety (WHS) requirements and risk control measures and procedures for a given work area, with appropriate personnel</w:t>
            </w:r>
          </w:p>
          <w:p w:rsidR="00000000" w:rsidP="00490DC3">
            <w:pPr>
              <w:pStyle w:val="BodyText"/>
              <w:rPr>
                <w:lang w:val="en-NZ"/>
              </w:rPr>
            </w:pPr>
            <w:r w:rsidRPr="00490DC3">
              <w:t>1.2 Evaluate existing customer home network equipment</w:t>
            </w:r>
            <w:r w:rsidRPr="00490DC3">
              <w:t xml:space="preserve"> for operational status</w:t>
            </w:r>
          </w:p>
        </w:tc>
      </w:tr>
      <w:tr w:rsidTr="00490D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DC3">
            <w:pPr>
              <w:pStyle w:val="BodyText"/>
              <w:rPr>
                <w:lang w:val="en-NZ"/>
              </w:rPr>
            </w:pPr>
            <w:r w:rsidRPr="00490DC3">
              <w:t xml:space="preserve">2. Design IPTV integration to a home </w:t>
            </w:r>
            <w:r w:rsidRPr="00490DC3">
              <w:t>network to meet customer requirements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DC3" w:rsidP="00490DC3">
            <w:pPr>
              <w:pStyle w:val="BodyText"/>
            </w:pPr>
            <w:r w:rsidRPr="00490DC3">
              <w:t xml:space="preserve">2.1 Prepare a configuration layout integrating IPTV to existing customer network using IPTV network elements to provide optimum </w:t>
            </w:r>
            <w:r w:rsidRPr="00490DC3">
              <w:t>video delivery service</w:t>
            </w:r>
          </w:p>
          <w:p w:rsidR="00000000" w:rsidRPr="00490DC3" w:rsidP="00490DC3">
            <w:pPr>
              <w:pStyle w:val="BodyText"/>
            </w:pPr>
            <w:r w:rsidRPr="00490DC3">
              <w:t>2.2 S</w:t>
            </w:r>
            <w:r w:rsidRPr="00490DC3">
              <w:t>elect IPTV network elements to provide optimum video delivery service</w:t>
            </w:r>
          </w:p>
          <w:p w:rsidR="00000000" w:rsidRPr="00490DC3" w:rsidP="00490DC3">
            <w:pPr>
              <w:pStyle w:val="BodyText"/>
            </w:pPr>
            <w:r w:rsidRPr="00490DC3">
              <w:t>2.3 Obtain configuration instructions for network elements</w:t>
            </w:r>
          </w:p>
          <w:p w:rsidR="00000000" w:rsidRPr="00490DC3" w:rsidP="00490DC3">
            <w:pPr>
              <w:pStyle w:val="BodyText"/>
            </w:pPr>
            <w:r w:rsidRPr="00490DC3">
              <w:t>2.4 Design connection plan to integrate customer network elements and optimise system performance</w:t>
            </w:r>
          </w:p>
          <w:p w:rsidR="00000000" w:rsidP="00490DC3">
            <w:pPr>
              <w:pStyle w:val="BodyText"/>
              <w:rPr>
                <w:lang w:val="en-NZ"/>
              </w:rPr>
            </w:pPr>
            <w:r w:rsidRPr="00490DC3">
              <w:t>2.5 Identify any connection p</w:t>
            </w:r>
            <w:r w:rsidRPr="00490DC3">
              <w:t>roblems and amend design plan</w:t>
            </w:r>
          </w:p>
        </w:tc>
      </w:tr>
      <w:tr w:rsidTr="00490D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DC3">
            <w:pPr>
              <w:pStyle w:val="BodyText"/>
              <w:rPr>
                <w:lang w:val="en-NZ"/>
              </w:rPr>
            </w:pPr>
            <w:r w:rsidRPr="00490DC3">
              <w:t>3. Implement IPTV design plan to a home network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DC3" w:rsidP="00490DC3">
            <w:pPr>
              <w:pStyle w:val="BodyText"/>
            </w:pPr>
            <w:r w:rsidRPr="00490DC3">
              <w:t>3.1 Interconnect network elements according to design plan using manufacturer’s instructions and IP addressing schemes</w:t>
            </w:r>
          </w:p>
          <w:p w:rsidR="00000000" w:rsidRPr="00490DC3" w:rsidP="00490DC3">
            <w:pPr>
              <w:pStyle w:val="BodyText"/>
            </w:pPr>
            <w:r w:rsidRPr="00490DC3">
              <w:t>3.2 Configure and test network elements to provide integrated IPTV to the existing system</w:t>
            </w:r>
          </w:p>
          <w:p w:rsidR="00000000" w:rsidRPr="00490DC3" w:rsidP="00490DC3">
            <w:pPr>
              <w:pStyle w:val="BodyText"/>
            </w:pPr>
            <w:r w:rsidRPr="00490DC3">
              <w:t>3.3 Provide a free-to-air (FTA) connection over digital video broadcasting – terrestrial (DVB-T) to complement the IPTV service</w:t>
            </w:r>
          </w:p>
          <w:p w:rsidR="00000000" w:rsidRPr="00490DC3" w:rsidP="00490DC3">
            <w:pPr>
              <w:pStyle w:val="BodyText"/>
            </w:pPr>
            <w:r w:rsidRPr="00490DC3">
              <w:t>3.4 Set up customer specific operation</w:t>
            </w:r>
            <w:r w:rsidRPr="00490DC3">
              <w:t>s as required</w:t>
            </w:r>
          </w:p>
          <w:p w:rsidR="00000000" w:rsidRPr="00490DC3" w:rsidP="00490DC3">
            <w:pPr>
              <w:pStyle w:val="BodyText"/>
            </w:pPr>
            <w:r w:rsidRPr="00490DC3">
              <w:t>3.5 Configure security measures in an IPTV network to protect against security threats</w:t>
            </w:r>
          </w:p>
          <w:p w:rsidR="00000000" w:rsidP="00490DC3">
            <w:pPr>
              <w:pStyle w:val="BodyText"/>
              <w:rPr>
                <w:lang w:val="en-NZ"/>
              </w:rPr>
            </w:pPr>
            <w:r w:rsidRPr="00490DC3">
              <w:t>3.6 Troubleshoot home network according to manufacturer’s specifications and escalate unresolvable items to the service provider</w:t>
            </w:r>
          </w:p>
        </w:tc>
      </w:tr>
      <w:tr w:rsidTr="00490D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DC3">
            <w:pPr>
              <w:pStyle w:val="BodyText"/>
              <w:rPr>
                <w:lang w:val="en-NZ"/>
              </w:rPr>
            </w:pPr>
            <w:r w:rsidRPr="00490DC3">
              <w:t xml:space="preserve">4. Complete and document </w:t>
            </w:r>
            <w:r w:rsidRPr="00490DC3">
              <w:t>network installation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DC3" w:rsidP="00490DC3">
            <w:pPr>
              <w:pStyle w:val="BodyText"/>
            </w:pPr>
            <w:r w:rsidRPr="00490DC3">
              <w:t>4.1 Restore worksite to safe condition, according to established safety procedures</w:t>
            </w:r>
          </w:p>
          <w:p w:rsidR="00000000" w:rsidRPr="00490DC3" w:rsidP="00490DC3">
            <w:pPr>
              <w:pStyle w:val="BodyText"/>
            </w:pPr>
            <w:r w:rsidRPr="00490DC3">
              <w:t>4.2 Record and store essential installation information</w:t>
            </w:r>
          </w:p>
          <w:p w:rsidR="00000000" w:rsidRPr="00490DC3" w:rsidP="00490DC3">
            <w:pPr>
              <w:pStyle w:val="BodyText"/>
            </w:pPr>
            <w:r w:rsidRPr="00490DC3">
              <w:t>4.3 Notify appropriate personnel of completion of the task and obtain sign-off</w:t>
            </w:r>
          </w:p>
        </w:tc>
      </w:tr>
    </w:tbl>
    <w:p w:rsidR="00000000" w:rsidRPr="00490DC3" w:rsidP="00490DC3">
      <w:pPr>
        <w:pStyle w:val="BodyText"/>
      </w:pPr>
    </w:p>
    <w:p w:rsidR="00000000" w:rsidRPr="00490DC3" w:rsidP="00490DC3">
      <w:pPr>
        <w:pStyle w:val="AllowPageBreak"/>
      </w:pPr>
    </w:p>
    <w:p w:rsidR="00000000" w:rsidRPr="00490DC3" w:rsidP="00490DC3">
      <w:pPr>
        <w:pStyle w:val="Heading1"/>
      </w:pPr>
      <w:bookmarkStart w:id="5" w:name="O_764275"/>
      <w:bookmarkEnd w:id="5"/>
      <w:r w:rsidRPr="00490DC3">
        <w:t>Foundation Skills</w:t>
      </w:r>
    </w:p>
    <w:p w:rsidR="00000000" w:rsidRPr="006321AB" w:rsidP="006321AB">
      <w:pPr>
        <w:pStyle w:val="BodyText"/>
        <w:rPr>
          <w:i/>
        </w:rPr>
      </w:pPr>
      <w:r w:rsidRPr="006321A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90D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DC3" w:rsidP="00490DC3">
            <w:pPr>
              <w:pStyle w:val="BodyText"/>
            </w:pPr>
            <w:r w:rsidRPr="00490DC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DC3" w:rsidP="00490DC3">
            <w:pPr>
              <w:pStyle w:val="BodyText"/>
            </w:pPr>
            <w:r w:rsidRPr="00490DC3">
              <w:rPr>
                <w:rStyle w:val="SpecialBold"/>
              </w:rPr>
              <w:t>Performance</w:t>
            </w:r>
          </w:p>
          <w:p w:rsidR="00000000" w:rsidRPr="00490DC3" w:rsidP="00490DC3">
            <w:pPr>
              <w:pStyle w:val="BodyText"/>
            </w:pPr>
            <w:r w:rsidRPr="00490DC3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DC3">
            <w:pPr>
              <w:pStyle w:val="BodyText"/>
              <w:rPr>
                <w:lang w:val="en-NZ"/>
              </w:rPr>
            </w:pPr>
            <w:r w:rsidRPr="00490DC3">
              <w:rPr>
                <w:rStyle w:val="SpecialBold"/>
              </w:rPr>
              <w:t>Description</w:t>
            </w:r>
          </w:p>
        </w:tc>
      </w:tr>
      <w:tr w:rsidTr="00490D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DC3">
            <w:pPr>
              <w:pStyle w:val="BodyText"/>
              <w:rPr>
                <w:lang w:val="en-NZ"/>
              </w:rPr>
            </w:pPr>
            <w:r w:rsidRPr="00490DC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DC3">
            <w:pPr>
              <w:pStyle w:val="BodyText"/>
              <w:rPr>
                <w:lang w:val="en-NZ"/>
              </w:rPr>
            </w:pPr>
            <w:r w:rsidRPr="00490DC3">
              <w:t>1.1, 3.1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DC3">
            <w:pPr>
              <w:pStyle w:val="ListBullet"/>
              <w:rPr>
                <w:lang w:val="en-NZ"/>
              </w:rPr>
            </w:pPr>
            <w:r w:rsidRPr="00490DC3">
              <w:t>Recognises and interprets complex technical specifications and related information</w:t>
            </w:r>
          </w:p>
        </w:tc>
      </w:tr>
      <w:tr w:rsidTr="00490D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DC3">
            <w:pPr>
              <w:pStyle w:val="BodyText"/>
              <w:rPr>
                <w:lang w:val="en-NZ"/>
              </w:rPr>
            </w:pPr>
            <w:r w:rsidRPr="00490DC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DC3">
            <w:pPr>
              <w:pStyle w:val="BodyText"/>
              <w:rPr>
                <w:lang w:val="en-NZ"/>
              </w:rPr>
            </w:pPr>
            <w:r w:rsidRPr="00490DC3">
              <w:t>1.1, 2.4, 2.5, 4.2, 4.3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DC3">
            <w:pPr>
              <w:pStyle w:val="ListBullet"/>
              <w:rPr>
                <w:lang w:val="en-NZ"/>
              </w:rPr>
            </w:pPr>
            <w:r w:rsidRPr="00490DC3">
              <w:t>Uses clear, specific and industry-related terminology to produce plans and update workplace documentation</w:t>
            </w:r>
          </w:p>
        </w:tc>
      </w:tr>
      <w:tr w:rsidTr="00490D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DC3">
            <w:pPr>
              <w:pStyle w:val="BodyText"/>
              <w:rPr>
                <w:lang w:val="en-NZ"/>
              </w:rPr>
            </w:pPr>
            <w:r w:rsidRPr="00490DC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DC3">
            <w:pPr>
              <w:pStyle w:val="BodyText"/>
              <w:rPr>
                <w:lang w:val="en-NZ"/>
              </w:rPr>
            </w:pPr>
            <w:r w:rsidRPr="00490DC3">
              <w:t>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DC3" w:rsidP="00490DC3">
            <w:pPr>
              <w:pStyle w:val="ListBullet"/>
            </w:pPr>
            <w:r w:rsidRPr="00490DC3">
              <w:t>Articula</w:t>
            </w:r>
            <w:r w:rsidRPr="00490DC3">
              <w:t>tes clearly and concisely to provide advice and guidance to customers and personnel</w:t>
            </w:r>
          </w:p>
          <w:p w:rsidR="00000000" w:rsidP="00490DC3">
            <w:pPr>
              <w:pStyle w:val="ListBullet"/>
              <w:rPr>
                <w:lang w:val="en-NZ"/>
              </w:rPr>
            </w:pPr>
            <w:r w:rsidRPr="00490DC3">
              <w:t>Uses well-developed listening and questioning techniques to confirm understanding</w:t>
            </w:r>
          </w:p>
        </w:tc>
      </w:tr>
      <w:tr w:rsidTr="00490D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DC3">
            <w:pPr>
              <w:pStyle w:val="BodyText"/>
              <w:rPr>
                <w:lang w:val="en-NZ"/>
              </w:rPr>
            </w:pPr>
            <w:r w:rsidRPr="00490DC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DC3">
            <w:pPr>
              <w:pStyle w:val="BodyText"/>
              <w:rPr>
                <w:lang w:val="en-NZ"/>
              </w:rPr>
            </w:pPr>
            <w:r w:rsidRPr="00490DC3">
              <w:t>1.1, 4.1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DC3">
            <w:pPr>
              <w:pStyle w:val="ListBullet"/>
              <w:rPr>
                <w:lang w:val="en-NZ"/>
              </w:rPr>
            </w:pPr>
            <w:r w:rsidRPr="00490DC3">
              <w:t>Takes personal responsibility for adherence to organisational procedures and protocols, and legal and regulatory responsibilities relevant to own work</w:t>
            </w:r>
          </w:p>
        </w:tc>
      </w:tr>
      <w:tr w:rsidTr="00490D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DC3">
            <w:pPr>
              <w:pStyle w:val="BodyText"/>
              <w:rPr>
                <w:lang w:val="en-NZ"/>
              </w:rPr>
            </w:pPr>
            <w:r w:rsidRPr="00490DC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DC3">
            <w:pPr>
              <w:pStyle w:val="BodyText"/>
              <w:rPr>
                <w:lang w:val="en-NZ"/>
              </w:rPr>
            </w:pPr>
            <w:r w:rsidRPr="00490DC3">
              <w:t>1.1, 1.2, 2.1-2.3, 2.5, 3.1-3.6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DC3" w:rsidP="00490DC3">
            <w:pPr>
              <w:pStyle w:val="ListBullet"/>
            </w:pPr>
            <w:r w:rsidRPr="00490DC3">
              <w:t xml:space="preserve">Understands key principles and concepts underpinning </w:t>
            </w:r>
            <w:r w:rsidRPr="00490DC3">
              <w:t>design and operation of digital systems and tools, and applies these when troubleshooting existing technology</w:t>
            </w:r>
          </w:p>
          <w:p w:rsidR="00000000" w:rsidRPr="00490DC3" w:rsidP="00490DC3">
            <w:pPr>
              <w:pStyle w:val="ListBullet"/>
            </w:pPr>
            <w:r w:rsidRPr="00490DC3">
              <w:t>Works logically and systematically to monitor, analyse and action job priorities</w:t>
            </w:r>
          </w:p>
          <w:p w:rsidR="00000000" w:rsidRPr="00490DC3" w:rsidP="00490DC3">
            <w:pPr>
              <w:pStyle w:val="ListBullet"/>
            </w:pPr>
            <w:r w:rsidRPr="00490DC3">
              <w:t>Implements actions according to a predetermined plan, making adju</w:t>
            </w:r>
            <w:r w:rsidRPr="00490DC3">
              <w:t>stments if necessary</w:t>
            </w:r>
          </w:p>
          <w:p w:rsidR="00000000" w:rsidRPr="00490DC3" w:rsidP="00490DC3">
            <w:pPr>
              <w:pStyle w:val="ListBullet"/>
            </w:pPr>
            <w:r w:rsidRPr="00490DC3">
              <w:t>Makes decisions quickly and intuitively in familiar situations requiring immediate attention, drawing on past experience to identify key variables and determine the best course of action</w:t>
            </w:r>
          </w:p>
          <w:p w:rsidR="00000000" w:rsidRPr="00490DC3" w:rsidP="00490DC3">
            <w:pPr>
              <w:pStyle w:val="ListBullet"/>
            </w:pPr>
            <w:r w:rsidRPr="00490DC3">
              <w:t>Uses analytical processes to resolve a predictab</w:t>
            </w:r>
            <w:r w:rsidRPr="00490DC3">
              <w:t>le range of network problems, establishing criteria for deciding between options and seeking input and advice from others when escalating difficulties</w:t>
            </w:r>
          </w:p>
        </w:tc>
      </w:tr>
    </w:tbl>
    <w:p w:rsidR="00000000" w:rsidRPr="00490DC3" w:rsidP="00490DC3">
      <w:pPr>
        <w:pStyle w:val="BodyText"/>
      </w:pPr>
    </w:p>
    <w:p w:rsidR="00000000" w:rsidRPr="00490DC3" w:rsidP="00490DC3">
      <w:pPr>
        <w:pStyle w:val="AllowPageBreak"/>
      </w:pPr>
    </w:p>
    <w:p w:rsidR="00000000" w:rsidRPr="00490DC3" w:rsidP="00490DC3">
      <w:pPr>
        <w:pStyle w:val="Heading1"/>
      </w:pPr>
      <w:bookmarkStart w:id="6" w:name="O_764277"/>
      <w:bookmarkEnd w:id="6"/>
      <w:r w:rsidRPr="00490DC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33"/>
        <w:gridCol w:w="1702"/>
        <w:gridCol w:w="1408"/>
        <w:gridCol w:w="1552"/>
      </w:tblGrid>
      <w:tr w:rsidTr="00490D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DC3" w:rsidP="00490DC3">
            <w:pPr>
              <w:pStyle w:val="BodyText"/>
            </w:pPr>
            <w:r w:rsidRPr="00490DC3">
              <w:rPr>
                <w:rStyle w:val="SpecialBold"/>
              </w:rPr>
              <w:t xml:space="preserve">Code and title </w:t>
            </w:r>
          </w:p>
          <w:p w:rsidR="00000000" w:rsidRPr="00490DC3" w:rsidP="00490DC3">
            <w:pPr>
              <w:pStyle w:val="BodyText"/>
            </w:pPr>
            <w:r w:rsidRPr="00490DC3">
              <w:rPr>
                <w:rStyle w:val="SpecialBold"/>
              </w:rPr>
              <w:t>current version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DC3" w:rsidP="00490DC3">
            <w:pPr>
              <w:pStyle w:val="BodyText"/>
            </w:pPr>
            <w:r w:rsidRPr="00490DC3">
              <w:rPr>
                <w:rStyle w:val="SpecialBold"/>
              </w:rPr>
              <w:t>Code and title</w:t>
            </w:r>
          </w:p>
          <w:p w:rsidR="00000000" w:rsidRPr="00490DC3" w:rsidP="00490DC3">
            <w:pPr>
              <w:pStyle w:val="BodyText"/>
            </w:pPr>
            <w:r w:rsidRPr="00490DC3">
              <w:rPr>
                <w:rStyle w:val="SpecialBold"/>
              </w:rPr>
              <w:t>previous version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DC3" w:rsidP="00490DC3">
            <w:pPr>
              <w:pStyle w:val="BodyText"/>
            </w:pPr>
            <w:r w:rsidRPr="00490DC3">
              <w:rPr>
                <w:rStyle w:val="SpecialBold"/>
              </w:rPr>
              <w:t>Comments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DC3">
            <w:pPr>
              <w:pStyle w:val="BodyText"/>
              <w:rPr>
                <w:lang w:val="en-NZ"/>
              </w:rPr>
            </w:pPr>
            <w:r w:rsidRPr="00490DC3">
              <w:rPr>
                <w:rStyle w:val="SpecialBold"/>
              </w:rPr>
              <w:t>Equivalence status</w:t>
            </w:r>
          </w:p>
        </w:tc>
      </w:tr>
      <w:tr w:rsidTr="00490D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DC3">
            <w:pPr>
              <w:pStyle w:val="BodyText"/>
              <w:rPr>
                <w:lang w:val="en-NZ"/>
              </w:rPr>
            </w:pPr>
            <w:r w:rsidRPr="00490DC3">
              <w:t>ICTTEN415 Install and configure internet protocol TV in a home network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DC3">
            <w:pPr>
              <w:pStyle w:val="BodyText"/>
              <w:rPr>
                <w:lang w:val="en-NZ"/>
              </w:rPr>
            </w:pPr>
            <w:r w:rsidRPr="00490DC3">
              <w:t>ICTTEN4126A Install and configure internet protocol TV in a home network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DC3">
            <w:pPr>
              <w:pStyle w:val="BodyText"/>
              <w:rPr>
                <w:lang w:val="en-NZ"/>
              </w:rPr>
            </w:pPr>
            <w:r w:rsidRPr="00490DC3">
              <w:t>Updated to meet Standards for Training Packages.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DC3" w:rsidP="00490DC3">
            <w:pPr>
              <w:pStyle w:val="BodyText"/>
            </w:pPr>
            <w:r w:rsidRPr="00490DC3">
              <w:t>Equivalent unit</w:t>
            </w:r>
          </w:p>
        </w:tc>
      </w:tr>
    </w:tbl>
    <w:p w:rsidR="00000000" w:rsidRPr="00490DC3" w:rsidP="00490DC3">
      <w:pPr>
        <w:pStyle w:val="BodyText"/>
      </w:pPr>
    </w:p>
    <w:p w:rsidR="00000000" w:rsidRPr="00490DC3" w:rsidP="00490DC3">
      <w:pPr>
        <w:pStyle w:val="AllowPageBreak"/>
      </w:pPr>
    </w:p>
    <w:p w:rsidR="00000000" w:rsidRPr="00490DC3" w:rsidP="00490DC3">
      <w:pPr>
        <w:pStyle w:val="Heading1"/>
      </w:pPr>
      <w:bookmarkStart w:id="7" w:name="O_764284"/>
      <w:bookmarkEnd w:id="7"/>
      <w:r w:rsidRPr="00490DC3">
        <w:t>Links</w:t>
      </w:r>
    </w:p>
    <w:p w:rsidR="00000000" w:rsidRPr="00490DC3" w:rsidP="006321AB">
      <w:pPr>
        <w:pStyle w:val="BodyText"/>
      </w:pPr>
      <w:r w:rsidRPr="00490D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148B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90DC3" w:rsidP="00490DC3"/>
    <w:sectPr w:rsidSect="00490D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D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DC3" w:rsidRPr="006321AB" w:rsidP="006321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D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1AB" w:rsidP="00490D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21AB" w:rsidP="00490D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321AB" w:rsidP="00490D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D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1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0DC3" w:rsidRPr="006321AB" w:rsidP="006321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D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1AB" w:rsidRPr="002D2AF8" w:rsidP="00490D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ICTTEN415 Install and configure internet protocol TV in a home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6321AB" w:rsidP="00490D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7C47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6683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D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0D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0D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0D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0D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0D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0D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0D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0D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0D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0D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0DC3"/>
  </w:style>
  <w:style w:type="character" w:customStyle="1" w:styleId="Heading1Char">
    <w:name w:val="Heading 1 Char"/>
    <w:basedOn w:val="DefaultParagraphFont"/>
    <w:link w:val="Heading1"/>
    <w:rsid w:val="00490D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0D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0D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0D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0DC3"/>
    <w:rPr>
      <w:b/>
      <w:spacing w:val="0"/>
    </w:rPr>
  </w:style>
  <w:style w:type="character" w:styleId="Emphasis">
    <w:name w:val="Emphasis"/>
    <w:basedOn w:val="DefaultParagraphFont"/>
    <w:qFormat/>
    <w:rsid w:val="00490DC3"/>
    <w:rPr>
      <w:i/>
    </w:rPr>
  </w:style>
  <w:style w:type="paragraph" w:customStyle="1" w:styleId="SuperHeading">
    <w:name w:val="SuperHeading"/>
    <w:basedOn w:val="Normal"/>
    <w:rsid w:val="00490D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0D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0D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0D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0D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0D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0D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0D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0D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0D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0D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0D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0D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0D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0D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0D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0D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0D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0D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0D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0D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0D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0D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0D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0D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0D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0D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0D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0D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0D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0D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0D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0D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0D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0D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0D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0D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0D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0DC3"/>
  </w:style>
  <w:style w:type="paragraph" w:styleId="TableofFigures">
    <w:name w:val="table of figures"/>
    <w:basedOn w:val="Normal"/>
    <w:next w:val="Normal"/>
    <w:semiHidden/>
    <w:rsid w:val="00490D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0D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0DC3"/>
    <w:rPr>
      <w:rFonts w:ascii="Wingdings" w:hAnsi="Wingdings"/>
    </w:rPr>
  </w:style>
  <w:style w:type="paragraph" w:customStyle="1" w:styleId="TableHeading">
    <w:name w:val="Table Heading"/>
    <w:basedOn w:val="HeadingBase"/>
    <w:rsid w:val="00490D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0DC3"/>
    <w:rPr>
      <w:color w:val="0033CC"/>
      <w:u w:val="none"/>
    </w:rPr>
  </w:style>
  <w:style w:type="paragraph" w:customStyle="1" w:styleId="BodyTextRight">
    <w:name w:val="Body Text Right"/>
    <w:basedOn w:val="BodyText"/>
    <w:rsid w:val="00490D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0D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0D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0D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0D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0D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0DC3"/>
    <w:rPr>
      <w:sz w:val="32"/>
    </w:rPr>
  </w:style>
  <w:style w:type="paragraph" w:customStyle="1" w:styleId="HeadingProcedure">
    <w:name w:val="Heading Procedure"/>
    <w:basedOn w:val="HeadingBase"/>
    <w:next w:val="Normal"/>
    <w:rsid w:val="00490D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0DC3"/>
    <w:pPr>
      <w:spacing w:before="60" w:after="60"/>
    </w:pPr>
  </w:style>
  <w:style w:type="paragraph" w:styleId="ListContinue">
    <w:name w:val="List Continue"/>
    <w:basedOn w:val="List"/>
    <w:rsid w:val="00490DC3"/>
    <w:pPr>
      <w:ind w:firstLine="0"/>
    </w:pPr>
  </w:style>
  <w:style w:type="paragraph" w:customStyle="1" w:styleId="ListNote">
    <w:name w:val="List Note"/>
    <w:basedOn w:val="List"/>
    <w:rsid w:val="00490D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0D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0D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0DC3"/>
    <w:rPr>
      <w:rFonts w:ascii="Courier New" w:hAnsi="Courier New"/>
    </w:rPr>
  </w:style>
  <w:style w:type="paragraph" w:customStyle="1" w:styleId="NoteBullet">
    <w:name w:val="Note Bullet"/>
    <w:basedOn w:val="Note"/>
    <w:rsid w:val="00490D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0D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0D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0D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0D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0D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0D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0DC3"/>
    <w:rPr>
      <w:b/>
      <w:smallCaps/>
    </w:rPr>
  </w:style>
  <w:style w:type="paragraph" w:customStyle="1" w:styleId="TableListNumber">
    <w:name w:val="Table List Number"/>
    <w:basedOn w:val="ListNumber"/>
    <w:rsid w:val="00490D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0D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0DC3"/>
    <w:pPr>
      <w:numPr>
        <w:numId w:val="8"/>
      </w:numPr>
    </w:pPr>
  </w:style>
  <w:style w:type="paragraph" w:customStyle="1" w:styleId="ListAlpha2">
    <w:name w:val="List Alpha 2"/>
    <w:basedOn w:val="List2"/>
    <w:rsid w:val="00490DC3"/>
    <w:pPr>
      <w:numPr>
        <w:numId w:val="7"/>
      </w:numPr>
    </w:pPr>
  </w:style>
  <w:style w:type="paragraph" w:styleId="List2">
    <w:name w:val="List 2"/>
    <w:basedOn w:val="BodyText"/>
    <w:rsid w:val="00490D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0D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0D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0D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0D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0D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0DC3"/>
    <w:pPr>
      <w:numPr>
        <w:numId w:val="3"/>
      </w:numPr>
    </w:pPr>
  </w:style>
  <w:style w:type="paragraph" w:styleId="ListContinue2">
    <w:name w:val="List Continue 2"/>
    <w:basedOn w:val="List2"/>
    <w:rsid w:val="00490DC3"/>
    <w:pPr>
      <w:ind w:firstLine="0"/>
    </w:pPr>
  </w:style>
  <w:style w:type="paragraph" w:styleId="ListContinue3">
    <w:name w:val="List Continue 3"/>
    <w:basedOn w:val="List3"/>
    <w:rsid w:val="00490DC3"/>
    <w:pPr>
      <w:ind w:left="1021" w:firstLine="0"/>
    </w:pPr>
  </w:style>
  <w:style w:type="paragraph" w:styleId="ListContinue4">
    <w:name w:val="List Continue 4"/>
    <w:basedOn w:val="List4"/>
    <w:rsid w:val="00490DC3"/>
    <w:pPr>
      <w:ind w:firstLine="0"/>
    </w:pPr>
  </w:style>
  <w:style w:type="paragraph" w:styleId="ListContinue5">
    <w:name w:val="List Continue 5"/>
    <w:basedOn w:val="List5"/>
    <w:rsid w:val="00490DC3"/>
    <w:pPr>
      <w:ind w:firstLine="0"/>
    </w:pPr>
  </w:style>
  <w:style w:type="paragraph" w:styleId="ListNumber3">
    <w:name w:val="List Number 3"/>
    <w:basedOn w:val="List3"/>
    <w:rsid w:val="00490DC3"/>
    <w:pPr>
      <w:numPr>
        <w:numId w:val="4"/>
      </w:numPr>
    </w:pPr>
  </w:style>
  <w:style w:type="paragraph" w:styleId="ListNumber4">
    <w:name w:val="List Number 4"/>
    <w:basedOn w:val="List4"/>
    <w:rsid w:val="00490DC3"/>
    <w:pPr>
      <w:numPr>
        <w:numId w:val="5"/>
      </w:numPr>
    </w:pPr>
  </w:style>
  <w:style w:type="paragraph" w:styleId="ListNumber5">
    <w:name w:val="List Number 5"/>
    <w:basedOn w:val="List5"/>
    <w:rsid w:val="00490DC3"/>
    <w:pPr>
      <w:numPr>
        <w:numId w:val="6"/>
      </w:numPr>
    </w:pPr>
  </w:style>
  <w:style w:type="paragraph" w:styleId="BlockText">
    <w:name w:val="Block Text"/>
    <w:basedOn w:val="Normal"/>
    <w:rsid w:val="00490D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0D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0DC3"/>
    <w:rPr>
      <w:sz w:val="16"/>
      <w:vertAlign w:val="superscript"/>
    </w:rPr>
  </w:style>
  <w:style w:type="character" w:customStyle="1" w:styleId="Symbols">
    <w:name w:val="Symbols"/>
    <w:basedOn w:val="DefaultParagraphFont"/>
    <w:rsid w:val="00490DC3"/>
    <w:rPr>
      <w:rFonts w:ascii="Symbol" w:hAnsi="Symbol"/>
    </w:rPr>
  </w:style>
  <w:style w:type="character" w:customStyle="1" w:styleId="MenuOptions">
    <w:name w:val="Menu Options"/>
    <w:basedOn w:val="DefaultParagraphFont"/>
    <w:rsid w:val="00490D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0DC3"/>
    <w:rPr>
      <w:b/>
    </w:rPr>
  </w:style>
  <w:style w:type="character" w:customStyle="1" w:styleId="Underlined">
    <w:name w:val="Underlined"/>
    <w:basedOn w:val="DefaultParagraphFont"/>
    <w:rsid w:val="00490DC3"/>
    <w:rPr>
      <w:u w:val="single"/>
    </w:rPr>
  </w:style>
  <w:style w:type="paragraph" w:customStyle="1" w:styleId="TableBodyTextRight">
    <w:name w:val="Table Body Text Right"/>
    <w:basedOn w:val="TableBodyText"/>
    <w:rsid w:val="00490D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0DC3"/>
    <w:rPr>
      <w:sz w:val="18"/>
    </w:rPr>
  </w:style>
  <w:style w:type="paragraph" w:customStyle="1" w:styleId="BodySmallRight">
    <w:name w:val="Body Small Right"/>
    <w:basedOn w:val="BodyTextRight"/>
    <w:rsid w:val="00490DC3"/>
    <w:rPr>
      <w:sz w:val="18"/>
      <w:szCs w:val="18"/>
    </w:rPr>
  </w:style>
  <w:style w:type="paragraph" w:customStyle="1" w:styleId="MarginEdition">
    <w:name w:val="Margin Edition"/>
    <w:basedOn w:val="MarginNote"/>
    <w:rsid w:val="00490D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0DC3"/>
    <w:rPr>
      <w:sz w:val="2"/>
      <w:szCs w:val="2"/>
    </w:rPr>
  </w:style>
  <w:style w:type="character" w:customStyle="1" w:styleId="Small">
    <w:name w:val="Small"/>
    <w:basedOn w:val="DefaultParagraphFont"/>
    <w:rsid w:val="00490DC3"/>
    <w:rPr>
      <w:sz w:val="16"/>
    </w:rPr>
  </w:style>
  <w:style w:type="paragraph" w:customStyle="1" w:styleId="WideTable">
    <w:name w:val="Wide Table"/>
    <w:basedOn w:val="Normal"/>
    <w:rsid w:val="00490D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0DC3"/>
  </w:style>
  <w:style w:type="paragraph" w:styleId="Quote">
    <w:name w:val="Quote"/>
    <w:basedOn w:val="Heading1"/>
    <w:link w:val="QuoteChar"/>
    <w:qFormat/>
    <w:rsid w:val="00490D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0D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0DC3"/>
    <w:pPr>
      <w:pageBreakBefore/>
    </w:pPr>
  </w:style>
  <w:style w:type="paragraph" w:customStyle="1" w:styleId="Border">
    <w:name w:val="Border"/>
    <w:basedOn w:val="Normal"/>
    <w:qFormat/>
    <w:rsid w:val="00490D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0D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0D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0D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0D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0D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0D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0D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0D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0DC3"/>
    <w:rPr>
      <w:u w:val="single"/>
    </w:rPr>
  </w:style>
  <w:style w:type="character" w:customStyle="1" w:styleId="BoldandItalics">
    <w:name w:val="Bold and Italics"/>
    <w:qFormat/>
    <w:rsid w:val="00490DC3"/>
    <w:rPr>
      <w:b/>
      <w:i/>
      <w:u w:val="none"/>
    </w:rPr>
  </w:style>
  <w:style w:type="paragraph" w:styleId="BalloonText">
    <w:name w:val="Balloon Text"/>
    <w:basedOn w:val="Normal"/>
    <w:link w:val="BalloonTextChar"/>
    <w:rsid w:val="00490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0D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0D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0D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0D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0D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0DC3"/>
    <w:pPr>
      <w:spacing w:before="0" w:after="0"/>
    </w:pPr>
  </w:style>
  <w:style w:type="paragraph" w:customStyle="1" w:styleId="BodyTextBold">
    <w:name w:val="Body Text Bold"/>
    <w:basedOn w:val="BodyText"/>
    <w:qFormat/>
    <w:rsid w:val="00490DC3"/>
    <w:rPr>
      <w:b/>
    </w:rPr>
  </w:style>
  <w:style w:type="character" w:styleId="Hyperlink">
    <w:name w:val="Hyperlink"/>
    <w:basedOn w:val="DefaultParagraphFont"/>
    <w:uiPriority w:val="99"/>
    <w:unhideWhenUsed/>
    <w:rsid w:val="006321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675</Words>
  <Characters>4317</Characters>
  <Application>Microsoft Office Word</Application>
  <DocSecurity>0</DocSecurity>
  <Lines>172</Lines>
  <Paragraphs>92</Paragraphs>
  <ScaleCrop>false</ScaleCrop>
  <Company>Author-it Software Corporation Ltd.</Company>
  <LinksUpToDate>false</LinksUpToDate>
  <CharactersWithSpaces>4900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ICTTEN415 Install and configure internet protocol TV in a home network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2024-12-17T22:46:00Z</dcterms:created>
  <dcterms:modified xsi:type="dcterms:W3CDTF">2024-12-17T22:46:00Z</dcterms:modified>
</cp:coreProperties>
</file>