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F53" w:rsidP="00556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ICTTEN410 Locate, diagnose and rectify faults</w:t>
      </w:r>
      <w:r>
        <w:fldChar w:fldCharType="end"/>
      </w:r>
    </w:p>
    <w:p w:rsidR="00556F53" w:rsidP="00556F53">
      <w:pPr>
        <w:pStyle w:val="Version"/>
        <w:sectPr w:rsidSect="00487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AF3" w:rsidP="00487AF3">
      <w:pPr>
        <w:pStyle w:val="SuperHeading"/>
      </w:pPr>
      <w:r w:rsidRPr="00487AF3">
        <w:t>Assessment Re</w:t>
      </w:r>
      <w:r w:rsidRPr="00487AF3">
        <w:t>quirements for ICTTEN410 Locate, diagnose and rectify faults</w:t>
      </w:r>
    </w:p>
    <w:p w:rsidR="00000000" w:rsidRPr="00487AF3" w:rsidP="00487AF3">
      <w:pPr>
        <w:pStyle w:val="Heading1"/>
      </w:pPr>
      <w:bookmarkStart w:id="1" w:name="O_764089"/>
      <w:bookmarkEnd w:id="1"/>
      <w:r w:rsidRPr="00487A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7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AF3" w:rsidP="00487AF3">
            <w:pPr>
              <w:pStyle w:val="BodyText"/>
            </w:pPr>
            <w:r w:rsidRPr="00487A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AF3">
            <w:pPr>
              <w:pStyle w:val="BodyText"/>
              <w:rPr>
                <w:lang w:val="en-NZ"/>
              </w:rPr>
            </w:pPr>
            <w:r w:rsidRPr="00487AF3">
              <w:rPr>
                <w:rStyle w:val="SpecialBold"/>
              </w:rPr>
              <w:t>Comments</w:t>
            </w:r>
          </w:p>
        </w:tc>
      </w:tr>
      <w:tr w:rsidTr="00487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AF3">
            <w:pPr>
              <w:pStyle w:val="BodyText"/>
              <w:rPr>
                <w:lang w:val="en-NZ"/>
              </w:rPr>
            </w:pPr>
            <w:r w:rsidRPr="00487A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AF3" w:rsidP="00487AF3">
            <w:pPr>
              <w:pStyle w:val="BodyText"/>
            </w:pPr>
            <w:r w:rsidRPr="00487AF3">
              <w:t>This version first released with ICT Information and Communications Technology Training Package Version 2.0.</w:t>
            </w:r>
          </w:p>
        </w:tc>
      </w:tr>
    </w:tbl>
    <w:p w:rsidR="00000000" w:rsidRPr="00487AF3" w:rsidP="00487AF3">
      <w:pPr>
        <w:pStyle w:val="BodyText"/>
      </w:pPr>
    </w:p>
    <w:p w:rsidR="00000000" w:rsidRPr="00487AF3" w:rsidP="00487AF3">
      <w:pPr>
        <w:pStyle w:val="AllowPageBreak"/>
      </w:pPr>
    </w:p>
    <w:p w:rsidR="00000000" w:rsidRPr="00487AF3" w:rsidP="00487AF3">
      <w:pPr>
        <w:pStyle w:val="Heading1"/>
      </w:pPr>
      <w:bookmarkStart w:id="2" w:name="O_764090"/>
      <w:bookmarkEnd w:id="2"/>
      <w:r w:rsidRPr="00487AF3">
        <w:t>Performance Evidence</w:t>
      </w:r>
    </w:p>
    <w:p w:rsidR="00000000" w:rsidRPr="00487AF3" w:rsidP="00556F53">
      <w:pPr>
        <w:pStyle w:val="BodyText"/>
      </w:pPr>
      <w:r w:rsidRPr="00487AF3">
        <w:t>Evidence of ability to:</w:t>
      </w:r>
    </w:p>
    <w:p w:rsidR="00000000" w:rsidRPr="00487AF3" w:rsidP="00487AF3">
      <w:pPr>
        <w:pStyle w:val="ListBullet"/>
      </w:pPr>
      <w:r w:rsidRPr="00487AF3">
        <w:t>effectively identify different faults</w:t>
      </w:r>
    </w:p>
    <w:p w:rsidR="00000000" w:rsidRPr="00487AF3" w:rsidP="00487AF3">
      <w:pPr>
        <w:pStyle w:val="ListBullet"/>
      </w:pPr>
      <w:r w:rsidRPr="00487AF3">
        <w:t>establish context and background information, and determine and rank likely causes of fault</w:t>
      </w:r>
    </w:p>
    <w:p w:rsidR="00000000" w:rsidRPr="00487AF3" w:rsidP="00487AF3">
      <w:pPr>
        <w:pStyle w:val="ListBullet"/>
      </w:pPr>
      <w:r w:rsidRPr="00487AF3">
        <w:t>obtain suitable tools and equipment and apply simple checks, tests and fault-fin</w:t>
      </w:r>
      <w:r w:rsidRPr="00487AF3">
        <w:t>ding methodology</w:t>
      </w:r>
    </w:p>
    <w:p w:rsidR="00000000" w:rsidRPr="00487AF3" w:rsidP="00487AF3">
      <w:pPr>
        <w:pStyle w:val="ListBullet"/>
      </w:pPr>
      <w:r w:rsidRPr="00487AF3">
        <w:t>apply recommended means to rectify fault</w:t>
      </w:r>
    </w:p>
    <w:p w:rsidR="00000000" w:rsidRPr="00487AF3" w:rsidP="00487AF3">
      <w:pPr>
        <w:pStyle w:val="ListBullet"/>
      </w:pPr>
      <w:r w:rsidRPr="00487AF3">
        <w:t>comply with all related work health and safety (WHS) requirements and work practices</w:t>
      </w:r>
    </w:p>
    <w:p w:rsidR="00000000" w:rsidRPr="00487AF3" w:rsidP="00487AF3">
      <w:pPr>
        <w:pStyle w:val="ListBullet"/>
      </w:pPr>
      <w:r w:rsidRPr="00487AF3">
        <w:t>ensure customer and relevant personnel are informed of progress.</w:t>
      </w:r>
    </w:p>
    <w:p w:rsidR="00000000" w:rsidRPr="00487AF3" w:rsidP="00487AF3">
      <w:pPr>
        <w:pStyle w:val="BodyText"/>
      </w:pPr>
    </w:p>
    <w:p w:rsidR="00556F53" w:rsidP="00556F53">
      <w:pPr>
        <w:pStyle w:val="BodyText"/>
      </w:pPr>
      <w:r w:rsidRPr="00487AF3">
        <w:t>Note: If a specific volume or frequency is not stated, then evidence must be provided at least once.</w:t>
      </w:r>
    </w:p>
    <w:p w:rsidR="00000000" w:rsidRPr="00487AF3" w:rsidP="00487AF3">
      <w:pPr>
        <w:pStyle w:val="Heading1"/>
      </w:pPr>
      <w:bookmarkStart w:id="3" w:name="O_764091"/>
      <w:bookmarkEnd w:id="3"/>
      <w:r w:rsidRPr="00487AF3">
        <w:t>Knowledge Evidence</w:t>
      </w:r>
    </w:p>
    <w:p w:rsidR="00000000" w:rsidRPr="00487AF3" w:rsidP="00556F53">
      <w:pPr>
        <w:pStyle w:val="BodyText"/>
      </w:pPr>
      <w:r w:rsidRPr="00487AF3">
        <w:t>To complete the unit requirements safely and effectively, the individual must:</w:t>
      </w:r>
    </w:p>
    <w:p w:rsidR="00000000" w:rsidRPr="00487AF3" w:rsidP="00487AF3">
      <w:pPr>
        <w:pStyle w:val="ListBullet"/>
      </w:pPr>
      <w:r w:rsidRPr="00487AF3">
        <w:t>evaluate various fault-finding techni</w:t>
      </w:r>
      <w:r w:rsidRPr="00487AF3">
        <w:t xml:space="preserve">ques for different networking situations  </w:t>
      </w:r>
    </w:p>
    <w:p w:rsidR="00000000" w:rsidRPr="00487AF3" w:rsidP="00487AF3">
      <w:pPr>
        <w:pStyle w:val="ListBullet"/>
      </w:pPr>
      <w:r w:rsidRPr="00487AF3">
        <w:t>specify and evaluate test equipment used for fault finding</w:t>
      </w:r>
    </w:p>
    <w:p w:rsidR="00000000" w:rsidRPr="00487AF3" w:rsidP="00487AF3">
      <w:pPr>
        <w:pStyle w:val="ListBullet"/>
      </w:pPr>
      <w:r w:rsidRPr="00487AF3">
        <w:t>specify safety standards required when testing different types of systems</w:t>
      </w:r>
    </w:p>
    <w:p w:rsidR="00000000" w:rsidRPr="00487AF3" w:rsidP="00487AF3">
      <w:pPr>
        <w:pStyle w:val="ListBullet"/>
      </w:pPr>
      <w:r w:rsidRPr="00487AF3">
        <w:t>outline common network faults and their rectification</w:t>
      </w:r>
    </w:p>
    <w:p w:rsidR="00000000" w:rsidRPr="00487AF3" w:rsidP="00487AF3">
      <w:pPr>
        <w:pStyle w:val="ListBullet"/>
      </w:pPr>
      <w:r w:rsidRPr="00487AF3">
        <w:t>explain the value of speci</w:t>
      </w:r>
      <w:r w:rsidRPr="00487AF3">
        <w:t>fic regulatory and other documentation required when testing and reporting on test results.</w:t>
      </w:r>
    </w:p>
    <w:p w:rsidR="00000000" w:rsidRPr="00487AF3" w:rsidP="00487AF3">
      <w:pPr>
        <w:pStyle w:val="AllowPageBreak"/>
      </w:pPr>
    </w:p>
    <w:p w:rsidR="00000000" w:rsidRPr="00487AF3" w:rsidP="00487AF3">
      <w:pPr>
        <w:pStyle w:val="Heading1"/>
      </w:pPr>
      <w:bookmarkStart w:id="4" w:name="O_764092"/>
      <w:bookmarkEnd w:id="4"/>
      <w:r w:rsidRPr="00487AF3">
        <w:t>Assessment Conditions</w:t>
      </w:r>
    </w:p>
    <w:p w:rsidR="00000000" w:rsidRPr="00487AF3" w:rsidP="00556F53">
      <w:pPr>
        <w:pStyle w:val="BodyText"/>
      </w:pPr>
      <w:r w:rsidRPr="00487AF3">
        <w:t xml:space="preserve">Gather evidence to demonstrate consistent performance in conditions that are safe and replicate the workplace. Noise levels, </w:t>
      </w:r>
      <w:r w:rsidRPr="00487AF3">
        <w:t>production flow, interruptions and time variances must be typical of those experienced in the telecommunications networks engineering field of work and include access to:</w:t>
      </w:r>
    </w:p>
    <w:p w:rsidR="00000000" w:rsidRPr="00487AF3" w:rsidP="00487AF3">
      <w:pPr>
        <w:pStyle w:val="ListBullet"/>
      </w:pPr>
      <w:r w:rsidRPr="00487AF3">
        <w:t>an appropriate site</w:t>
      </w:r>
    </w:p>
    <w:p w:rsidR="00000000" w:rsidRPr="00487AF3" w:rsidP="00487AF3">
      <w:pPr>
        <w:pStyle w:val="ListBullet"/>
      </w:pPr>
      <w:r w:rsidRPr="00487AF3">
        <w:t>test and related equipment currently used in industry</w:t>
      </w:r>
    </w:p>
    <w:p w:rsidR="00000000" w:rsidRPr="00487AF3" w:rsidP="00487AF3">
      <w:pPr>
        <w:pStyle w:val="ListBullet"/>
      </w:pPr>
      <w:r w:rsidRPr="00487AF3">
        <w:t>relevant t</w:t>
      </w:r>
      <w:r w:rsidRPr="00487AF3">
        <w:t>echnical specifications and requirements</w:t>
      </w:r>
    </w:p>
    <w:p w:rsidR="00000000" w:rsidRPr="00487AF3" w:rsidP="00487AF3">
      <w:pPr>
        <w:pStyle w:val="ListBullet"/>
      </w:pPr>
      <w:r w:rsidRPr="00487AF3">
        <w:t>regulatory and site-related documentation.</w:t>
      </w:r>
    </w:p>
    <w:p w:rsidR="00000000" w:rsidRPr="00487AF3" w:rsidP="00487AF3">
      <w:pPr>
        <w:pStyle w:val="BodyText"/>
      </w:pPr>
    </w:p>
    <w:p w:rsidR="00000000" w:rsidRPr="00487AF3" w:rsidP="00556F53">
      <w:pPr>
        <w:pStyle w:val="BodyText"/>
      </w:pPr>
      <w:r w:rsidRPr="00487AF3">
        <w:t>Assessors of this unit must satisfy the requirements for assessors in applicable vocational education and training legislation, frameworks and/or standards.</w:t>
      </w:r>
    </w:p>
    <w:p w:rsidR="00000000" w:rsidRPr="00487AF3" w:rsidP="00487AF3">
      <w:pPr>
        <w:pStyle w:val="Heading1"/>
      </w:pPr>
      <w:bookmarkStart w:id="5" w:name="O_764095"/>
      <w:bookmarkEnd w:id="5"/>
      <w:r w:rsidRPr="00487AF3">
        <w:t>Links</w:t>
      </w:r>
    </w:p>
    <w:p w:rsidR="00000000" w:rsidRPr="00487AF3" w:rsidP="00556F53">
      <w:pPr>
        <w:pStyle w:val="BodyText"/>
      </w:pPr>
      <w:r w:rsidRPr="00487A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70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7AF3" w:rsidP="00487AF3"/>
    <w:sectPr w:rsidSect="00487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F3" w:rsidRPr="00556F53" w:rsidP="00556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53" w:rsidP="00487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6F53" w:rsidP="00487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6F53" w:rsidP="00487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AF3" w:rsidRPr="00556F53" w:rsidP="00556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F53" w:rsidRPr="002D2AF8" w:rsidP="00487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ICTTEN410 Locate, diagnose and rectify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56F53" w:rsidP="00487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664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4E2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AF3"/>
  </w:style>
  <w:style w:type="character" w:customStyle="1" w:styleId="Heading1Char">
    <w:name w:val="Heading 1 Char"/>
    <w:basedOn w:val="DefaultParagraphFont"/>
    <w:link w:val="Heading1"/>
    <w:rsid w:val="00487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A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AF3"/>
    <w:rPr>
      <w:b/>
      <w:spacing w:val="0"/>
    </w:rPr>
  </w:style>
  <w:style w:type="paragraph" w:customStyle="1" w:styleId="SuperHeading">
    <w:name w:val="SuperHeading"/>
    <w:basedOn w:val="Normal"/>
    <w:rsid w:val="00487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A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AF3"/>
    <w:rPr>
      <w:i/>
    </w:rPr>
  </w:style>
  <w:style w:type="paragraph" w:styleId="Caption">
    <w:name w:val="caption"/>
    <w:basedOn w:val="BodyText"/>
    <w:next w:val="Normal"/>
    <w:qFormat/>
    <w:rsid w:val="00487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AF3"/>
  </w:style>
  <w:style w:type="paragraph" w:styleId="TableofFigures">
    <w:name w:val="table of figures"/>
    <w:basedOn w:val="Normal"/>
    <w:next w:val="Normal"/>
    <w:semiHidden/>
    <w:rsid w:val="00487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A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7AF3"/>
    <w:rPr>
      <w:rFonts w:ascii="Wingdings" w:hAnsi="Wingdings"/>
    </w:rPr>
  </w:style>
  <w:style w:type="paragraph" w:customStyle="1" w:styleId="TableHeading">
    <w:name w:val="Table Heading"/>
    <w:basedOn w:val="HeadingBase"/>
    <w:rsid w:val="00487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AF3"/>
    <w:rPr>
      <w:color w:val="0033CC"/>
      <w:u w:val="none"/>
    </w:rPr>
  </w:style>
  <w:style w:type="paragraph" w:customStyle="1" w:styleId="BodyTextRight">
    <w:name w:val="Body Text Right"/>
    <w:basedOn w:val="BodyText"/>
    <w:rsid w:val="00487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A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AF3"/>
    <w:rPr>
      <w:sz w:val="32"/>
    </w:rPr>
  </w:style>
  <w:style w:type="paragraph" w:customStyle="1" w:styleId="HeadingProcedure">
    <w:name w:val="Heading Procedure"/>
    <w:basedOn w:val="HeadingBase"/>
    <w:next w:val="Normal"/>
    <w:rsid w:val="00487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AF3"/>
    <w:pPr>
      <w:spacing w:before="60" w:after="60"/>
    </w:pPr>
  </w:style>
  <w:style w:type="paragraph" w:styleId="ListContinue">
    <w:name w:val="List Continue"/>
    <w:basedOn w:val="List"/>
    <w:rsid w:val="00487AF3"/>
    <w:pPr>
      <w:ind w:firstLine="0"/>
    </w:pPr>
  </w:style>
  <w:style w:type="paragraph" w:customStyle="1" w:styleId="ListNote">
    <w:name w:val="List Note"/>
    <w:basedOn w:val="List"/>
    <w:rsid w:val="00487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AF3"/>
    <w:rPr>
      <w:rFonts w:ascii="Courier New" w:hAnsi="Courier New"/>
    </w:rPr>
  </w:style>
  <w:style w:type="paragraph" w:customStyle="1" w:styleId="NoteBullet">
    <w:name w:val="Note Bullet"/>
    <w:basedOn w:val="Note"/>
    <w:rsid w:val="00487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A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AF3"/>
    <w:rPr>
      <w:b/>
      <w:smallCaps/>
    </w:rPr>
  </w:style>
  <w:style w:type="paragraph" w:customStyle="1" w:styleId="TableListNumber">
    <w:name w:val="Table List Number"/>
    <w:basedOn w:val="ListNumber"/>
    <w:rsid w:val="00487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AF3"/>
    <w:pPr>
      <w:numPr>
        <w:numId w:val="8"/>
      </w:numPr>
    </w:pPr>
  </w:style>
  <w:style w:type="paragraph" w:customStyle="1" w:styleId="ListAlpha2">
    <w:name w:val="List Alpha 2"/>
    <w:basedOn w:val="List2"/>
    <w:rsid w:val="00487AF3"/>
    <w:pPr>
      <w:numPr>
        <w:numId w:val="7"/>
      </w:numPr>
    </w:pPr>
  </w:style>
  <w:style w:type="paragraph" w:styleId="List2">
    <w:name w:val="List 2"/>
    <w:basedOn w:val="BodyText"/>
    <w:rsid w:val="00487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A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A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7AF3"/>
    <w:pPr>
      <w:numPr>
        <w:numId w:val="3"/>
      </w:numPr>
    </w:pPr>
  </w:style>
  <w:style w:type="paragraph" w:styleId="ListContinue2">
    <w:name w:val="List Continue 2"/>
    <w:basedOn w:val="List2"/>
    <w:rsid w:val="00487AF3"/>
    <w:pPr>
      <w:ind w:firstLine="0"/>
    </w:pPr>
  </w:style>
  <w:style w:type="paragraph" w:styleId="ListContinue3">
    <w:name w:val="List Continue 3"/>
    <w:basedOn w:val="List3"/>
    <w:rsid w:val="00487AF3"/>
    <w:pPr>
      <w:ind w:left="1021" w:firstLine="0"/>
    </w:pPr>
  </w:style>
  <w:style w:type="paragraph" w:styleId="ListContinue4">
    <w:name w:val="List Continue 4"/>
    <w:basedOn w:val="List4"/>
    <w:rsid w:val="00487AF3"/>
    <w:pPr>
      <w:ind w:firstLine="0"/>
    </w:pPr>
  </w:style>
  <w:style w:type="paragraph" w:styleId="ListContinue5">
    <w:name w:val="List Continue 5"/>
    <w:basedOn w:val="List5"/>
    <w:rsid w:val="00487AF3"/>
    <w:pPr>
      <w:ind w:firstLine="0"/>
    </w:pPr>
  </w:style>
  <w:style w:type="paragraph" w:styleId="ListNumber3">
    <w:name w:val="List Number 3"/>
    <w:basedOn w:val="List3"/>
    <w:rsid w:val="00487AF3"/>
    <w:pPr>
      <w:numPr>
        <w:numId w:val="4"/>
      </w:numPr>
    </w:pPr>
  </w:style>
  <w:style w:type="paragraph" w:styleId="ListNumber4">
    <w:name w:val="List Number 4"/>
    <w:basedOn w:val="List4"/>
    <w:rsid w:val="00487AF3"/>
    <w:pPr>
      <w:numPr>
        <w:numId w:val="5"/>
      </w:numPr>
    </w:pPr>
  </w:style>
  <w:style w:type="paragraph" w:styleId="ListNumber5">
    <w:name w:val="List Number 5"/>
    <w:basedOn w:val="List5"/>
    <w:rsid w:val="00487AF3"/>
    <w:pPr>
      <w:numPr>
        <w:numId w:val="6"/>
      </w:numPr>
    </w:pPr>
  </w:style>
  <w:style w:type="paragraph" w:styleId="BlockText">
    <w:name w:val="Block Text"/>
    <w:basedOn w:val="Normal"/>
    <w:rsid w:val="00487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AF3"/>
    <w:rPr>
      <w:sz w:val="16"/>
      <w:vertAlign w:val="superscript"/>
    </w:rPr>
  </w:style>
  <w:style w:type="character" w:customStyle="1" w:styleId="Symbols">
    <w:name w:val="Symbols"/>
    <w:basedOn w:val="DefaultParagraphFont"/>
    <w:rsid w:val="00487AF3"/>
    <w:rPr>
      <w:rFonts w:ascii="Symbol" w:hAnsi="Symbol"/>
    </w:rPr>
  </w:style>
  <w:style w:type="character" w:customStyle="1" w:styleId="MenuOptions">
    <w:name w:val="Menu Options"/>
    <w:basedOn w:val="DefaultParagraphFont"/>
    <w:rsid w:val="00487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AF3"/>
    <w:rPr>
      <w:b/>
    </w:rPr>
  </w:style>
  <w:style w:type="character" w:customStyle="1" w:styleId="Underlined">
    <w:name w:val="Underlined"/>
    <w:basedOn w:val="DefaultParagraphFont"/>
    <w:rsid w:val="00487AF3"/>
    <w:rPr>
      <w:u w:val="single"/>
    </w:rPr>
  </w:style>
  <w:style w:type="paragraph" w:customStyle="1" w:styleId="TableBodyTextRight">
    <w:name w:val="Table Body Text Right"/>
    <w:basedOn w:val="TableBodyText"/>
    <w:rsid w:val="00487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AF3"/>
    <w:rPr>
      <w:sz w:val="18"/>
    </w:rPr>
  </w:style>
  <w:style w:type="paragraph" w:customStyle="1" w:styleId="BodySmallRight">
    <w:name w:val="Body Small Right"/>
    <w:basedOn w:val="BodyTextRight"/>
    <w:rsid w:val="00487AF3"/>
    <w:rPr>
      <w:sz w:val="18"/>
      <w:szCs w:val="18"/>
    </w:rPr>
  </w:style>
  <w:style w:type="paragraph" w:customStyle="1" w:styleId="MarginEdition">
    <w:name w:val="Margin Edition"/>
    <w:basedOn w:val="MarginNote"/>
    <w:rsid w:val="00487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AF3"/>
    <w:rPr>
      <w:sz w:val="2"/>
      <w:szCs w:val="2"/>
    </w:rPr>
  </w:style>
  <w:style w:type="character" w:customStyle="1" w:styleId="Small">
    <w:name w:val="Small"/>
    <w:basedOn w:val="DefaultParagraphFont"/>
    <w:rsid w:val="00487AF3"/>
    <w:rPr>
      <w:sz w:val="16"/>
    </w:rPr>
  </w:style>
  <w:style w:type="paragraph" w:customStyle="1" w:styleId="WideTable">
    <w:name w:val="Wide Table"/>
    <w:basedOn w:val="Normal"/>
    <w:rsid w:val="00487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AF3"/>
  </w:style>
  <w:style w:type="paragraph" w:styleId="Quote">
    <w:name w:val="Quote"/>
    <w:basedOn w:val="Heading1"/>
    <w:link w:val="QuoteChar"/>
    <w:qFormat/>
    <w:rsid w:val="00487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AF3"/>
    <w:pPr>
      <w:pageBreakBefore/>
    </w:pPr>
  </w:style>
  <w:style w:type="paragraph" w:customStyle="1" w:styleId="Border">
    <w:name w:val="Border"/>
    <w:basedOn w:val="Normal"/>
    <w:qFormat/>
    <w:rsid w:val="00487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AF3"/>
    <w:rPr>
      <w:u w:val="single"/>
    </w:rPr>
  </w:style>
  <w:style w:type="character" w:customStyle="1" w:styleId="BoldandItalics">
    <w:name w:val="Bold and Italics"/>
    <w:qFormat/>
    <w:rsid w:val="00487AF3"/>
    <w:rPr>
      <w:b/>
      <w:i/>
      <w:u w:val="none"/>
    </w:rPr>
  </w:style>
  <w:style w:type="paragraph" w:styleId="BalloonText">
    <w:name w:val="Balloon Text"/>
    <w:basedOn w:val="Normal"/>
    <w:link w:val="BalloonTextChar"/>
    <w:rsid w:val="00487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AF3"/>
    <w:pPr>
      <w:spacing w:before="0" w:after="0"/>
    </w:pPr>
  </w:style>
  <w:style w:type="paragraph" w:customStyle="1" w:styleId="BodyTextBold">
    <w:name w:val="Body Text Bold"/>
    <w:basedOn w:val="BodyText"/>
    <w:qFormat/>
    <w:rsid w:val="00487AF3"/>
    <w:rPr>
      <w:b/>
    </w:rPr>
  </w:style>
  <w:style w:type="character" w:styleId="Hyperlink">
    <w:name w:val="Hyperlink"/>
    <w:basedOn w:val="DefaultParagraphFont"/>
    <w:uiPriority w:val="99"/>
    <w:unhideWhenUsed/>
    <w:rsid w:val="00556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2035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ICTTEN410 Locate, diagnose and rectify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