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80C" w:rsidP="0016780C">
      <w:pPr>
        <w:pStyle w:val="Title"/>
      </w:pPr>
      <w:r>
        <w:fldChar w:fldCharType="begin"/>
      </w:r>
      <w:r>
        <w:instrText xml:space="preserve"> TITLE   \* MERGEFORMAT </w:instrText>
      </w:r>
      <w:r>
        <w:fldChar w:fldCharType="separate"/>
      </w:r>
      <w:r>
        <w:t>Assessment Requirements for ICTTEN408 Complete equipment and software upgrades</w:t>
      </w:r>
      <w:r>
        <w:fldChar w:fldCharType="end"/>
      </w:r>
    </w:p>
    <w:p w:rsidR="0016780C" w:rsidP="0016780C">
      <w:pPr>
        <w:pStyle w:val="Version"/>
        <w:sectPr w:rsidSect="00761F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F9B" w:rsidP="00761F9B">
      <w:pPr>
        <w:pStyle w:val="SuperHeading"/>
      </w:pPr>
      <w:r w:rsidRPr="00761F9B">
        <w:t>Assessment Re</w:t>
      </w:r>
      <w:r w:rsidRPr="00761F9B">
        <w:t>quirements for ICTTEN408 Complete equipment and software upgrades</w:t>
      </w:r>
    </w:p>
    <w:p w:rsidR="00000000" w:rsidRPr="00761F9B" w:rsidP="00761F9B">
      <w:pPr>
        <w:pStyle w:val="Heading1"/>
      </w:pPr>
      <w:bookmarkStart w:id="1" w:name="O_764013"/>
      <w:bookmarkEnd w:id="1"/>
      <w:r w:rsidRPr="00761F9B">
        <w:t>Modification History</w:t>
      </w:r>
    </w:p>
    <w:tbl>
      <w:tblPr>
        <w:tblW w:w="0" w:type="auto"/>
        <w:tblLayout w:type="fixed"/>
        <w:tblCellMar>
          <w:left w:w="62" w:type="dxa"/>
          <w:right w:w="62" w:type="dxa"/>
        </w:tblCellMar>
        <w:tblLook w:val="0000"/>
      </w:tblPr>
      <w:tblGrid>
        <w:gridCol w:w="2627"/>
        <w:gridCol w:w="6337"/>
      </w:tblGrid>
      <w:tr w:rsidTr="00761F9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F9B" w:rsidP="00761F9B">
            <w:pPr>
              <w:pStyle w:val="BodyText"/>
            </w:pPr>
            <w:r w:rsidRPr="00761F9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F9B">
            <w:pPr>
              <w:pStyle w:val="BodyText"/>
              <w:rPr>
                <w:lang w:val="en-NZ"/>
              </w:rPr>
            </w:pPr>
            <w:r w:rsidRPr="00761F9B">
              <w:rPr>
                <w:rStyle w:val="SpecialBold"/>
              </w:rPr>
              <w:t>Comments</w:t>
            </w:r>
          </w:p>
        </w:tc>
      </w:tr>
      <w:tr w:rsidTr="00761F9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1F9B">
            <w:pPr>
              <w:pStyle w:val="BodyText"/>
              <w:rPr>
                <w:lang w:val="en-NZ"/>
              </w:rPr>
            </w:pPr>
            <w:r w:rsidRPr="00761F9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1F9B" w:rsidP="00761F9B">
            <w:pPr>
              <w:pStyle w:val="BodyText"/>
            </w:pPr>
            <w:r w:rsidRPr="00761F9B">
              <w:t>This version first released with ICT Information and Communications Technology Training Package Version 2.0.</w:t>
            </w:r>
          </w:p>
        </w:tc>
      </w:tr>
    </w:tbl>
    <w:p w:rsidR="00000000" w:rsidRPr="00761F9B" w:rsidP="00761F9B">
      <w:pPr>
        <w:pStyle w:val="BodyText"/>
      </w:pPr>
    </w:p>
    <w:p w:rsidR="00000000" w:rsidRPr="00761F9B" w:rsidP="00761F9B">
      <w:pPr>
        <w:pStyle w:val="AllowPageBreak"/>
      </w:pPr>
    </w:p>
    <w:p w:rsidR="00000000" w:rsidRPr="00761F9B" w:rsidP="00761F9B">
      <w:pPr>
        <w:pStyle w:val="Heading1"/>
      </w:pPr>
      <w:bookmarkStart w:id="2" w:name="O_764014"/>
      <w:bookmarkEnd w:id="2"/>
      <w:r w:rsidRPr="00761F9B">
        <w:t>Performance Evidence</w:t>
      </w:r>
    </w:p>
    <w:p w:rsidR="00000000" w:rsidRPr="00761F9B" w:rsidP="0016780C">
      <w:pPr>
        <w:pStyle w:val="BodyText"/>
      </w:pPr>
      <w:r w:rsidRPr="00761F9B">
        <w:t>Evidence of ability to:</w:t>
      </w:r>
    </w:p>
    <w:p w:rsidR="00000000" w:rsidRPr="00761F9B" w:rsidP="00761F9B">
      <w:pPr>
        <w:pStyle w:val="ListBullet"/>
      </w:pPr>
      <w:r w:rsidRPr="00761F9B">
        <w:t>analyse implications of hardware and software upgrade on remainder of the network</w:t>
      </w:r>
    </w:p>
    <w:p w:rsidR="00000000" w:rsidRPr="00761F9B" w:rsidP="00761F9B">
      <w:pPr>
        <w:pStyle w:val="ListBullet"/>
      </w:pPr>
      <w:r w:rsidRPr="00761F9B">
        <w:t>identify components of the upgrade process</w:t>
      </w:r>
    </w:p>
    <w:p w:rsidR="00000000" w:rsidRPr="00761F9B" w:rsidP="00761F9B">
      <w:pPr>
        <w:pStyle w:val="ListBullet"/>
      </w:pPr>
      <w:r w:rsidRPr="00761F9B">
        <w:t>prepare an upgrade plan and organise system back-up</w:t>
      </w:r>
    </w:p>
    <w:p w:rsidR="00000000" w:rsidRPr="00761F9B" w:rsidP="00761F9B">
      <w:pPr>
        <w:pStyle w:val="ListBullet"/>
      </w:pPr>
      <w:r w:rsidRPr="00761F9B">
        <w:t>run test plan and analyse</w:t>
      </w:r>
      <w:r w:rsidRPr="00761F9B">
        <w:t xml:space="preserve"> test results </w:t>
      </w:r>
    </w:p>
    <w:p w:rsidR="00000000" w:rsidRPr="00761F9B" w:rsidP="00761F9B">
      <w:pPr>
        <w:pStyle w:val="ListBullet"/>
      </w:pPr>
      <w:r w:rsidRPr="00761F9B">
        <w:t xml:space="preserve">implement upgrade according to work health and safety requirements </w:t>
      </w:r>
    </w:p>
    <w:p w:rsidR="00000000" w:rsidRPr="00761F9B" w:rsidP="00761F9B">
      <w:pPr>
        <w:pStyle w:val="ListBullet"/>
      </w:pPr>
      <w:r w:rsidRPr="00761F9B">
        <w:t>monitor progress of upgrade periodically using both vendor- and enterprise-specific monitoring tools</w:t>
      </w:r>
    </w:p>
    <w:p w:rsidR="00000000" w:rsidRPr="00761F9B" w:rsidP="00761F9B">
      <w:pPr>
        <w:pStyle w:val="ListBullet"/>
      </w:pPr>
      <w:r w:rsidRPr="00761F9B">
        <w:t xml:space="preserve">implement contingency plan when required, and analyse </w:t>
      </w:r>
      <w:r w:rsidRPr="00761F9B">
        <w:t>alarms and alarm conditions</w:t>
      </w:r>
    </w:p>
    <w:p w:rsidR="00000000" w:rsidRPr="00761F9B" w:rsidP="00761F9B">
      <w:pPr>
        <w:pStyle w:val="ListBullet"/>
      </w:pPr>
      <w:r w:rsidRPr="00761F9B">
        <w:t>escalate unresolved problems and review customer complaints to assess impact of upgrade</w:t>
      </w:r>
    </w:p>
    <w:p w:rsidR="00000000" w:rsidRPr="00761F9B" w:rsidP="00761F9B">
      <w:pPr>
        <w:pStyle w:val="ListBullet"/>
      </w:pPr>
      <w:r w:rsidRPr="00761F9B">
        <w:t>make necessary arrangements with the customer for site access and training.</w:t>
      </w:r>
    </w:p>
    <w:p w:rsidR="00000000" w:rsidRPr="00761F9B" w:rsidP="00761F9B">
      <w:pPr>
        <w:pStyle w:val="BodyText"/>
      </w:pPr>
    </w:p>
    <w:p w:rsidR="00000000" w:rsidRPr="00761F9B" w:rsidP="0016780C">
      <w:pPr>
        <w:pStyle w:val="BodyText"/>
      </w:pPr>
      <w:r w:rsidRPr="00761F9B">
        <w:t>Note: If a specific volume or frequency is not stated, then evi</w:t>
      </w:r>
      <w:r w:rsidRPr="00761F9B">
        <w:t>dence must be provided at least once.</w:t>
      </w:r>
    </w:p>
    <w:p w:rsidR="00000000" w:rsidRPr="00761F9B" w:rsidP="00761F9B">
      <w:pPr>
        <w:pStyle w:val="Heading1"/>
      </w:pPr>
      <w:bookmarkStart w:id="3" w:name="O_764015"/>
      <w:bookmarkEnd w:id="3"/>
      <w:r w:rsidRPr="00761F9B">
        <w:t>Knowledge Evidence</w:t>
      </w:r>
    </w:p>
    <w:p w:rsidR="00000000" w:rsidRPr="00761F9B" w:rsidP="0016780C">
      <w:pPr>
        <w:pStyle w:val="BodyText"/>
      </w:pPr>
      <w:r w:rsidRPr="00761F9B">
        <w:t>To complete the unit requirements safely and effectively, the individual must:</w:t>
      </w:r>
    </w:p>
    <w:p w:rsidR="00000000" w:rsidRPr="00761F9B" w:rsidP="00761F9B">
      <w:pPr>
        <w:pStyle w:val="ListBullet"/>
      </w:pPr>
      <w:r w:rsidRPr="00761F9B">
        <w:t>explain alarms used to monitor operation of computer software systems</w:t>
      </w:r>
    </w:p>
    <w:p w:rsidR="00000000" w:rsidRPr="00761F9B" w:rsidP="00761F9B">
      <w:pPr>
        <w:pStyle w:val="ListBullet"/>
      </w:pPr>
      <w:r w:rsidRPr="00761F9B">
        <w:t>explain use of back-up systems</w:t>
      </w:r>
    </w:p>
    <w:p w:rsidR="00000000" w:rsidRPr="00761F9B" w:rsidP="00761F9B">
      <w:pPr>
        <w:pStyle w:val="ListBullet"/>
      </w:pPr>
      <w:r w:rsidRPr="00761F9B">
        <w:t>i</w:t>
      </w:r>
      <w:r w:rsidRPr="00761F9B">
        <w:t>llustrate common upgrades and post-upgrade routines</w:t>
      </w:r>
    </w:p>
    <w:p w:rsidR="00000000" w:rsidRPr="00761F9B" w:rsidP="00761F9B">
      <w:pPr>
        <w:pStyle w:val="ListBullet"/>
      </w:pPr>
      <w:r w:rsidRPr="00761F9B">
        <w:t>describe escalation and outage procedures</w:t>
      </w:r>
    </w:p>
    <w:p w:rsidR="00000000" w:rsidRPr="00761F9B" w:rsidP="00761F9B">
      <w:pPr>
        <w:pStyle w:val="ListBullet"/>
      </w:pPr>
      <w:r w:rsidRPr="00761F9B">
        <w:t>investigate network management systems</w:t>
      </w:r>
    </w:p>
    <w:p w:rsidR="00000000" w:rsidRPr="00761F9B" w:rsidP="00761F9B">
      <w:pPr>
        <w:pStyle w:val="ListBullet"/>
      </w:pPr>
      <w:r w:rsidRPr="00761F9B">
        <w:t>outline telecommunications networks and equipment</w:t>
      </w:r>
    </w:p>
    <w:p w:rsidR="00000000" w:rsidRPr="00761F9B" w:rsidP="00761F9B">
      <w:pPr>
        <w:pStyle w:val="ListBullet"/>
      </w:pPr>
      <w:r w:rsidRPr="00761F9B">
        <w:t>identify telecommunications monitoring tools</w:t>
      </w:r>
    </w:p>
    <w:p w:rsidR="00000000" w:rsidRPr="00761F9B" w:rsidP="00761F9B">
      <w:pPr>
        <w:pStyle w:val="ListBullet"/>
      </w:pPr>
      <w:r w:rsidRPr="00761F9B">
        <w:t xml:space="preserve">describe telecommunications </w:t>
      </w:r>
      <w:r w:rsidRPr="00761F9B">
        <w:t>test equipment and test set-ups</w:t>
      </w:r>
    </w:p>
    <w:p w:rsidR="00000000" w:rsidRPr="00761F9B" w:rsidP="00761F9B">
      <w:pPr>
        <w:pStyle w:val="ListBullet"/>
      </w:pPr>
      <w:r w:rsidRPr="00761F9B">
        <w:t>describe telecommunications wiring practices.</w:t>
      </w:r>
    </w:p>
    <w:p w:rsidR="00000000" w:rsidRPr="00761F9B" w:rsidP="00761F9B">
      <w:pPr>
        <w:pStyle w:val="AllowPageBreak"/>
      </w:pPr>
    </w:p>
    <w:p w:rsidR="00000000" w:rsidRPr="00761F9B" w:rsidP="00761F9B">
      <w:pPr>
        <w:pStyle w:val="Heading1"/>
      </w:pPr>
      <w:bookmarkStart w:id="4" w:name="O_764016"/>
      <w:bookmarkEnd w:id="4"/>
      <w:r w:rsidRPr="00761F9B">
        <w:t>Assessment Conditions</w:t>
      </w:r>
    </w:p>
    <w:p w:rsidR="00000000" w:rsidRPr="00761F9B" w:rsidP="0016780C">
      <w:pPr>
        <w:pStyle w:val="BodyText"/>
      </w:pPr>
      <w:r w:rsidRPr="00761F9B">
        <w:t>Gather evidence to demonstrat</w:t>
      </w:r>
      <w:r w:rsidRPr="00761F9B">
        <w:t xml:space="preserve">e consistent performance in conditions that are safe and replicate the workplace. Noise levels, production flow, interruptions and time variances must be typical of those experienced in the telecommunications networks engineering field of work and include </w:t>
      </w:r>
      <w:r w:rsidRPr="00761F9B">
        <w:t>access to:</w:t>
      </w:r>
    </w:p>
    <w:p w:rsidR="00000000" w:rsidRPr="00761F9B" w:rsidP="00761F9B">
      <w:pPr>
        <w:pStyle w:val="ListBullet"/>
      </w:pPr>
      <w:r w:rsidRPr="00761F9B">
        <w:t>a site where upgrade may be conducted</w:t>
      </w:r>
    </w:p>
    <w:p w:rsidR="00000000" w:rsidRPr="00761F9B" w:rsidP="00761F9B">
      <w:pPr>
        <w:pStyle w:val="ListBullet"/>
      </w:pPr>
      <w:r w:rsidRPr="00761F9B">
        <w:t>equipment, software, test and monitoring equipment currently used in industry</w:t>
      </w:r>
    </w:p>
    <w:p w:rsidR="00000000" w:rsidRPr="00761F9B" w:rsidP="00761F9B">
      <w:pPr>
        <w:pStyle w:val="ListBullet"/>
      </w:pPr>
      <w:r w:rsidRPr="00761F9B">
        <w:t>relevant regulatory, equipment, enterprise and vendor documentation.</w:t>
      </w:r>
    </w:p>
    <w:p w:rsidR="00000000" w:rsidRPr="00761F9B" w:rsidP="00761F9B">
      <w:pPr>
        <w:pStyle w:val="BodyText"/>
      </w:pPr>
    </w:p>
    <w:p w:rsidR="00000000" w:rsidRPr="00761F9B" w:rsidP="0016780C">
      <w:pPr>
        <w:pStyle w:val="BodyText"/>
      </w:pPr>
      <w:r w:rsidRPr="00761F9B">
        <w:t>Assessors of this unit must satisfy the requirements for a</w:t>
      </w:r>
      <w:r w:rsidRPr="00761F9B">
        <w:t>ssessors in applicable vocational education and training legislation, frameworks and/or standards.</w:t>
      </w:r>
    </w:p>
    <w:p w:rsidR="00000000" w:rsidRPr="00761F9B" w:rsidP="00761F9B">
      <w:pPr>
        <w:pStyle w:val="Heading1"/>
      </w:pPr>
      <w:bookmarkStart w:id="5" w:name="O_764019"/>
      <w:bookmarkEnd w:id="5"/>
      <w:r w:rsidRPr="00761F9B">
        <w:t>Links</w:t>
      </w:r>
    </w:p>
    <w:p w:rsidR="00000000" w:rsidRPr="00761F9B" w:rsidP="0016780C">
      <w:pPr>
        <w:pStyle w:val="BodyText"/>
      </w:pPr>
      <w:r w:rsidRPr="00761F9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C1B8E">
        <w:rPr>
          <w:rStyle w:val="Hyperlink"/>
        </w:rPr>
        <w:t>https://vetnet.gov.au/Pages/TrainingDocs.aspx?q=a53af4e4-b400-484e-b778-71c9e9d6aff2</w:t>
      </w:r>
      <w:r>
        <w:fldChar w:fldCharType="end"/>
      </w:r>
    </w:p>
    <w:p w:rsidR="00000000" w:rsidRPr="00761F9B" w:rsidP="00761F9B"/>
    <w:sectPr w:rsidSect="00761F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9B" w:rsidRPr="0016780C" w:rsidP="00167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0C" w:rsidP="00761F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6780C" w:rsidP="00761F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16780C" w:rsidP="00761F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F9B" w:rsidRPr="0016780C" w:rsidP="00167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0C" w:rsidRPr="002D2AF8" w:rsidP="00761F9B">
    <w:pPr>
      <w:pStyle w:val="Header"/>
      <w:framePr w:wrap="around"/>
    </w:pPr>
    <w:r>
      <w:fldChar w:fldCharType="begin"/>
    </w:r>
    <w:r>
      <w:instrText xml:space="preserve"> TITLE   \* MERGEFORMAT </w:instrText>
    </w:r>
    <w:r>
      <w:fldChar w:fldCharType="separate"/>
    </w:r>
    <w:r>
      <w:t>Assessment Requirements for ICTTEN408 Complete equipment and software upgrades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16780C" w:rsidP="00761F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E63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6861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F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F9B"/>
    <w:pPr>
      <w:spacing w:before="360" w:after="60"/>
      <w:outlineLvl w:val="0"/>
    </w:pPr>
    <w:rPr>
      <w:sz w:val="32"/>
    </w:rPr>
  </w:style>
  <w:style w:type="paragraph" w:styleId="Heading2">
    <w:name w:val="heading 2"/>
    <w:basedOn w:val="HeadingBase"/>
    <w:next w:val="BodyText"/>
    <w:link w:val="Heading2Char"/>
    <w:qFormat/>
    <w:rsid w:val="00761F9B"/>
    <w:pPr>
      <w:keepLines/>
      <w:spacing w:before="240" w:after="120"/>
      <w:outlineLvl w:val="1"/>
    </w:pPr>
    <w:rPr>
      <w:sz w:val="28"/>
      <w:szCs w:val="40"/>
    </w:rPr>
  </w:style>
  <w:style w:type="paragraph" w:styleId="Heading3">
    <w:name w:val="heading 3"/>
    <w:basedOn w:val="HeadingBase"/>
    <w:next w:val="BodyText"/>
    <w:link w:val="Heading3Char"/>
    <w:qFormat/>
    <w:rsid w:val="00761F9B"/>
    <w:pPr>
      <w:spacing w:before="180" w:after="120"/>
      <w:outlineLvl w:val="2"/>
    </w:pPr>
    <w:rPr>
      <w:spacing w:val="-10"/>
      <w:kern w:val="32"/>
    </w:rPr>
  </w:style>
  <w:style w:type="paragraph" w:styleId="Heading4">
    <w:name w:val="heading 4"/>
    <w:basedOn w:val="HeadingBase"/>
    <w:next w:val="BodyText"/>
    <w:link w:val="Heading4Char"/>
    <w:qFormat/>
    <w:rsid w:val="00761F9B"/>
    <w:pPr>
      <w:spacing w:before="160" w:after="120"/>
      <w:outlineLvl w:val="3"/>
    </w:pPr>
    <w:rPr>
      <w:sz w:val="22"/>
    </w:rPr>
  </w:style>
  <w:style w:type="paragraph" w:styleId="Heading5">
    <w:name w:val="heading 5"/>
    <w:basedOn w:val="HeadingBase"/>
    <w:next w:val="Normal"/>
    <w:link w:val="Heading5Char"/>
    <w:qFormat/>
    <w:rsid w:val="00761F9B"/>
    <w:pPr>
      <w:spacing w:before="80"/>
      <w:outlineLvl w:val="4"/>
    </w:pPr>
    <w:rPr>
      <w:color w:val="918585"/>
      <w:sz w:val="20"/>
    </w:rPr>
  </w:style>
  <w:style w:type="paragraph" w:styleId="Heading6">
    <w:name w:val="heading 6"/>
    <w:basedOn w:val="HeadingBase"/>
    <w:next w:val="Normal"/>
    <w:link w:val="Heading6Char"/>
    <w:qFormat/>
    <w:rsid w:val="00761F9B"/>
    <w:pPr>
      <w:spacing w:before="60"/>
      <w:outlineLvl w:val="5"/>
    </w:pPr>
    <w:rPr>
      <w:color w:val="918585"/>
      <w:sz w:val="20"/>
    </w:rPr>
  </w:style>
  <w:style w:type="paragraph" w:styleId="Heading7">
    <w:name w:val="heading 7"/>
    <w:basedOn w:val="Normal"/>
    <w:next w:val="Normal"/>
    <w:link w:val="Heading7Char"/>
    <w:qFormat/>
    <w:rsid w:val="00761F9B"/>
    <w:pPr>
      <w:ind w:left="720"/>
      <w:outlineLvl w:val="6"/>
    </w:pPr>
    <w:rPr>
      <w:i/>
    </w:rPr>
  </w:style>
  <w:style w:type="paragraph" w:styleId="Heading8">
    <w:name w:val="heading 8"/>
    <w:basedOn w:val="Normal"/>
    <w:next w:val="Normal"/>
    <w:link w:val="Heading8Char"/>
    <w:qFormat/>
    <w:rsid w:val="00761F9B"/>
    <w:pPr>
      <w:ind w:left="720"/>
      <w:outlineLvl w:val="7"/>
    </w:pPr>
    <w:rPr>
      <w:i/>
    </w:rPr>
  </w:style>
  <w:style w:type="paragraph" w:styleId="Heading9">
    <w:name w:val="heading 9"/>
    <w:basedOn w:val="Normal"/>
    <w:next w:val="Normal"/>
    <w:link w:val="Heading9Char"/>
    <w:qFormat/>
    <w:rsid w:val="00761F9B"/>
    <w:pPr>
      <w:ind w:left="720"/>
      <w:outlineLvl w:val="8"/>
    </w:pPr>
    <w:rPr>
      <w:i/>
    </w:rPr>
  </w:style>
  <w:style w:type="character" w:default="1" w:styleId="DefaultParagraphFont">
    <w:name w:val="Default Paragraph Font"/>
    <w:uiPriority w:val="1"/>
    <w:unhideWhenUsed/>
    <w:rsid w:val="00761F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F9B"/>
  </w:style>
  <w:style w:type="character" w:customStyle="1" w:styleId="Heading1Char">
    <w:name w:val="Heading 1 Char"/>
    <w:basedOn w:val="DefaultParagraphFont"/>
    <w:link w:val="Heading1"/>
    <w:rsid w:val="00761F9B"/>
    <w:rPr>
      <w:rFonts w:ascii="Times New Roman" w:eastAsia="Times New Roman" w:hAnsi="Times New Roman" w:cs="Times New Roman"/>
      <w:b/>
      <w:sz w:val="32"/>
      <w:szCs w:val="20"/>
      <w:lang w:eastAsia="en-US"/>
    </w:rPr>
  </w:style>
  <w:style w:type="paragraph" w:styleId="BodyText">
    <w:name w:val="Body Text"/>
    <w:basedOn w:val="Normal"/>
    <w:link w:val="BodyTextChar"/>
    <w:rsid w:val="00761F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F9B"/>
    <w:rPr>
      <w:rFonts w:ascii="Times New Roman" w:eastAsia="Times New Roman" w:hAnsi="Times New Roman" w:cs="Times New Roman"/>
      <w:sz w:val="24"/>
      <w:lang w:eastAsia="en-US"/>
    </w:rPr>
  </w:style>
  <w:style w:type="paragraph" w:styleId="ListBullet">
    <w:name w:val="List Bullet"/>
    <w:basedOn w:val="List"/>
    <w:rsid w:val="00761F9B"/>
    <w:pPr>
      <w:numPr>
        <w:numId w:val="11"/>
      </w:numPr>
      <w:tabs>
        <w:tab w:val="clear" w:pos="340"/>
      </w:tabs>
      <w:spacing w:before="40" w:after="40"/>
    </w:pPr>
  </w:style>
  <w:style w:type="character" w:customStyle="1" w:styleId="SpecialBold">
    <w:name w:val="Special Bold"/>
    <w:basedOn w:val="DefaultParagraphFont"/>
    <w:rsid w:val="00761F9B"/>
    <w:rPr>
      <w:b/>
      <w:spacing w:val="0"/>
    </w:rPr>
  </w:style>
  <w:style w:type="paragraph" w:customStyle="1" w:styleId="SuperHeading">
    <w:name w:val="SuperHeading"/>
    <w:basedOn w:val="Normal"/>
    <w:rsid w:val="00761F9B"/>
    <w:pPr>
      <w:spacing w:before="240" w:after="120"/>
      <w:outlineLvl w:val="0"/>
    </w:pPr>
    <w:rPr>
      <w:rFonts w:ascii="Times New Roman" w:hAnsi="Times New Roman"/>
      <w:b/>
      <w:sz w:val="32"/>
    </w:rPr>
  </w:style>
  <w:style w:type="paragraph" w:customStyle="1" w:styleId="AllowPageBreak">
    <w:name w:val="AllowPageBreak"/>
    <w:rsid w:val="00761F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F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F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F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F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F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F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F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F9B"/>
    <w:rPr>
      <w:rFonts w:ascii="Courier New" w:eastAsia="Times New Roman" w:hAnsi="Courier New" w:cs="Times New Roman"/>
      <w:i/>
      <w:szCs w:val="20"/>
      <w:lang w:eastAsia="en-US"/>
    </w:rPr>
  </w:style>
  <w:style w:type="paragraph" w:customStyle="1" w:styleId="HeadingBase">
    <w:name w:val="Heading Base"/>
    <w:rsid w:val="00761F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F9B"/>
    <w:pPr>
      <w:tabs>
        <w:tab w:val="right" w:leader="dot" w:pos="9072"/>
      </w:tabs>
      <w:ind w:left="567"/>
    </w:pPr>
    <w:rPr>
      <w:szCs w:val="22"/>
    </w:rPr>
  </w:style>
  <w:style w:type="paragraph" w:customStyle="1" w:styleId="TOCBase">
    <w:name w:val="TOC Base"/>
    <w:rsid w:val="00761F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F9B"/>
    <w:pPr>
      <w:tabs>
        <w:tab w:val="right" w:leader="dot" w:pos="9072"/>
      </w:tabs>
      <w:spacing w:before="40" w:after="40"/>
      <w:ind w:left="284"/>
    </w:pPr>
    <w:rPr>
      <w:rFonts w:ascii="Times New Roman" w:hAnsi="Times New Roman"/>
    </w:rPr>
  </w:style>
  <w:style w:type="paragraph" w:styleId="TOC1">
    <w:name w:val="toc 1"/>
    <w:basedOn w:val="TOCBase"/>
    <w:next w:val="Normal"/>
    <w:rsid w:val="00761F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F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F9B"/>
    <w:rPr>
      <w:rFonts w:ascii="Times New Roman" w:eastAsia="Times New Roman" w:hAnsi="Times New Roman" w:cs="Times New Roman"/>
      <w:sz w:val="16"/>
      <w:lang w:eastAsia="en-US"/>
    </w:rPr>
  </w:style>
  <w:style w:type="paragraph" w:styleId="Title">
    <w:name w:val="Title"/>
    <w:basedOn w:val="HeadingBase"/>
    <w:link w:val="TitleChar"/>
    <w:qFormat/>
    <w:rsid w:val="00761F9B"/>
    <w:pPr>
      <w:spacing w:before="5040"/>
      <w:jc w:val="center"/>
    </w:pPr>
    <w:rPr>
      <w:sz w:val="48"/>
      <w:szCs w:val="72"/>
      <w:lang w:val="en-US"/>
    </w:rPr>
  </w:style>
  <w:style w:type="character" w:customStyle="1" w:styleId="TitleChar">
    <w:name w:val="Title Char"/>
    <w:basedOn w:val="DefaultParagraphFont"/>
    <w:link w:val="Title"/>
    <w:rsid w:val="00761F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F9B"/>
    <w:pPr>
      <w:tabs>
        <w:tab w:val="left" w:pos="3600"/>
        <w:tab w:val="left" w:pos="3958"/>
      </w:tabs>
    </w:pPr>
  </w:style>
  <w:style w:type="paragraph" w:styleId="List">
    <w:name w:val="List"/>
    <w:basedOn w:val="BodyText"/>
    <w:next w:val="BodyText"/>
    <w:rsid w:val="00761F9B"/>
    <w:pPr>
      <w:tabs>
        <w:tab w:val="left" w:pos="340"/>
      </w:tabs>
      <w:spacing w:before="60" w:after="60"/>
      <w:ind w:left="340" w:hanging="340"/>
    </w:pPr>
  </w:style>
  <w:style w:type="paragraph" w:customStyle="1" w:styleId="Note">
    <w:name w:val="Note"/>
    <w:basedOn w:val="BodyText"/>
    <w:rsid w:val="00761F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F9B"/>
    <w:pPr>
      <w:framePr w:wrap="auto" w:hAnchor="text" w:y="6049"/>
    </w:pPr>
    <w:rPr>
      <w:color w:val="000000"/>
      <w:sz w:val="40"/>
    </w:rPr>
  </w:style>
  <w:style w:type="paragraph" w:customStyle="1" w:styleId="TOCTitle">
    <w:name w:val="TOCTitle"/>
    <w:basedOn w:val="Heading1"/>
    <w:rsid w:val="00761F9B"/>
    <w:pPr>
      <w:spacing w:after="240"/>
      <w:jc w:val="center"/>
      <w:outlineLvl w:val="9"/>
    </w:pPr>
    <w:rPr>
      <w:caps/>
    </w:rPr>
  </w:style>
  <w:style w:type="paragraph" w:customStyle="1" w:styleId="Version">
    <w:name w:val="Version"/>
    <w:rsid w:val="00761F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F9B"/>
    <w:pPr>
      <w:numPr>
        <w:numId w:val="12"/>
      </w:numPr>
      <w:tabs>
        <w:tab w:val="clear" w:pos="680"/>
      </w:tabs>
    </w:pPr>
  </w:style>
  <w:style w:type="paragraph" w:styleId="Index1">
    <w:name w:val="index 1"/>
    <w:basedOn w:val="Normal"/>
    <w:next w:val="Normal"/>
    <w:semiHidden/>
    <w:rsid w:val="00761F9B"/>
    <w:pPr>
      <w:keepNext w:val="0"/>
      <w:tabs>
        <w:tab w:val="right" w:pos="4176"/>
      </w:tabs>
      <w:ind w:left="198" w:hanging="198"/>
    </w:pPr>
    <w:rPr>
      <w:rFonts w:ascii="Garamond" w:hAnsi="Garamond"/>
    </w:rPr>
  </w:style>
  <w:style w:type="paragraph" w:styleId="IndexHeading">
    <w:name w:val="index heading"/>
    <w:basedOn w:val="Normal"/>
    <w:next w:val="Index1"/>
    <w:semiHidden/>
    <w:rsid w:val="00761F9B"/>
    <w:pPr>
      <w:spacing w:before="120" w:after="120"/>
    </w:pPr>
    <w:rPr>
      <w:rFonts w:ascii="Arial" w:hAnsi="Arial"/>
      <w:b/>
      <w:color w:val="918585"/>
      <w:sz w:val="24"/>
    </w:rPr>
  </w:style>
  <w:style w:type="paragraph" w:styleId="Header">
    <w:name w:val="header"/>
    <w:basedOn w:val="Normal"/>
    <w:link w:val="HeaderChar"/>
    <w:rsid w:val="00761F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F9B"/>
    <w:rPr>
      <w:rFonts w:ascii="Times New Roman" w:eastAsia="Times New Roman" w:hAnsi="Times New Roman" w:cs="Times New Roman"/>
      <w:sz w:val="16"/>
      <w:szCs w:val="20"/>
      <w:lang w:val="en-GB" w:eastAsia="en-US"/>
    </w:rPr>
  </w:style>
  <w:style w:type="paragraph" w:customStyle="1" w:styleId="Chapter">
    <w:name w:val="Chapter"/>
    <w:basedOn w:val="Normal"/>
    <w:rsid w:val="00761F9B"/>
    <w:pPr>
      <w:spacing w:before="240"/>
    </w:pPr>
    <w:rPr>
      <w:rFonts w:ascii="Times New Roman" w:hAnsi="Times New Roman"/>
      <w:smallCaps/>
      <w:spacing w:val="80"/>
      <w:sz w:val="28"/>
    </w:rPr>
  </w:style>
  <w:style w:type="paragraph" w:customStyle="1" w:styleId="InChapter">
    <w:name w:val="InChapter"/>
    <w:basedOn w:val="Heading3"/>
    <w:rsid w:val="00761F9B"/>
    <w:pPr>
      <w:spacing w:after="240"/>
      <w:outlineLvl w:val="9"/>
    </w:pPr>
    <w:rPr>
      <w:noProof/>
    </w:rPr>
  </w:style>
  <w:style w:type="paragraph" w:styleId="Index2">
    <w:name w:val="index 2"/>
    <w:basedOn w:val="Normal"/>
    <w:next w:val="Normal"/>
    <w:semiHidden/>
    <w:rsid w:val="00761F9B"/>
    <w:pPr>
      <w:tabs>
        <w:tab w:val="right" w:pos="4176"/>
      </w:tabs>
      <w:ind w:left="568" w:hanging="284"/>
    </w:pPr>
    <w:rPr>
      <w:rFonts w:ascii="Garamond" w:hAnsi="Garamond"/>
    </w:rPr>
  </w:style>
  <w:style w:type="paragraph" w:customStyle="1" w:styleId="Byline">
    <w:name w:val="Byline"/>
    <w:rsid w:val="00761F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F9B"/>
    <w:pPr>
      <w:tabs>
        <w:tab w:val="clear" w:pos="3600"/>
        <w:tab w:val="clear" w:pos="3958"/>
      </w:tabs>
      <w:jc w:val="right"/>
    </w:pPr>
  </w:style>
  <w:style w:type="character" w:styleId="Emphasis">
    <w:name w:val="Emphasis"/>
    <w:basedOn w:val="DefaultParagraphFont"/>
    <w:qFormat/>
    <w:rsid w:val="00761F9B"/>
    <w:rPr>
      <w:i/>
    </w:rPr>
  </w:style>
  <w:style w:type="paragraph" w:styleId="Caption">
    <w:name w:val="caption"/>
    <w:basedOn w:val="BodyText"/>
    <w:next w:val="Normal"/>
    <w:qFormat/>
    <w:rsid w:val="00761F9B"/>
    <w:pPr>
      <w:framePr w:w="2268" w:hSpace="181" w:vSpace="181" w:wrap="around" w:vAnchor="text" w:hAnchor="page" w:x="1135" w:y="285" w:anchorLock="1"/>
    </w:pPr>
    <w:rPr>
      <w:i/>
    </w:rPr>
  </w:style>
  <w:style w:type="paragraph" w:customStyle="1" w:styleId="MiniTOCTitle">
    <w:name w:val="MiniTOCTitle"/>
    <w:basedOn w:val="Heading4"/>
    <w:rsid w:val="00761F9B"/>
    <w:pPr>
      <w:spacing w:before="240"/>
      <w:outlineLvl w:val="9"/>
    </w:pPr>
    <w:rPr>
      <w:noProof/>
      <w:sz w:val="24"/>
    </w:rPr>
  </w:style>
  <w:style w:type="paragraph" w:customStyle="1" w:styleId="MiniTOCItem">
    <w:name w:val="MiniTOCItem"/>
    <w:basedOn w:val="ListBullet"/>
    <w:rsid w:val="00761F9B"/>
    <w:pPr>
      <w:numPr>
        <w:numId w:val="0"/>
      </w:numPr>
      <w:tabs>
        <w:tab w:val="right" w:leader="dot" w:pos="6521"/>
      </w:tabs>
      <w:spacing w:before="0" w:after="0"/>
    </w:pPr>
  </w:style>
  <w:style w:type="paragraph" w:customStyle="1" w:styleId="TOFTitle">
    <w:name w:val="TOFTitle"/>
    <w:basedOn w:val="TOCTitle"/>
    <w:rsid w:val="00761F9B"/>
  </w:style>
  <w:style w:type="paragraph" w:styleId="TableofFigures">
    <w:name w:val="table of figures"/>
    <w:basedOn w:val="Normal"/>
    <w:next w:val="Normal"/>
    <w:semiHidden/>
    <w:rsid w:val="00761F9B"/>
    <w:pPr>
      <w:tabs>
        <w:tab w:val="right" w:leader="dot" w:pos="9072"/>
      </w:tabs>
      <w:ind w:left="970" w:hanging="403"/>
    </w:pPr>
    <w:rPr>
      <w:rFonts w:ascii="Times New Roman" w:hAnsi="Times New Roman"/>
      <w:b/>
    </w:rPr>
  </w:style>
  <w:style w:type="paragraph" w:styleId="ListNumber">
    <w:name w:val="List Number"/>
    <w:basedOn w:val="List"/>
    <w:rsid w:val="00761F9B"/>
    <w:pPr>
      <w:numPr>
        <w:numId w:val="14"/>
      </w:numPr>
      <w:tabs>
        <w:tab w:val="clear" w:pos="340"/>
      </w:tabs>
    </w:pPr>
  </w:style>
  <w:style w:type="character" w:customStyle="1" w:styleId="WingdingSymbols">
    <w:name w:val="Wingding Symbols"/>
    <w:rsid w:val="00761F9B"/>
    <w:rPr>
      <w:rFonts w:ascii="Wingdings" w:hAnsi="Wingdings"/>
    </w:rPr>
  </w:style>
  <w:style w:type="paragraph" w:customStyle="1" w:styleId="TableHeading">
    <w:name w:val="Table Heading"/>
    <w:basedOn w:val="HeadingBase"/>
    <w:rsid w:val="00761F9B"/>
    <w:pPr>
      <w:keepLines/>
      <w:pBdr>
        <w:bottom w:val="single" w:sz="6" w:space="1" w:color="918585"/>
      </w:pBdr>
      <w:spacing w:before="240"/>
    </w:pPr>
  </w:style>
  <w:style w:type="character" w:customStyle="1" w:styleId="HotSpot">
    <w:name w:val="HotSpot"/>
    <w:rsid w:val="00761F9B"/>
    <w:rPr>
      <w:color w:val="0033CC"/>
      <w:u w:val="none"/>
    </w:rPr>
  </w:style>
  <w:style w:type="paragraph" w:customStyle="1" w:styleId="BodyTextRight">
    <w:name w:val="Body Text Right"/>
    <w:basedOn w:val="BodyText"/>
    <w:rsid w:val="00761F9B"/>
    <w:pPr>
      <w:spacing w:before="0" w:after="0"/>
      <w:jc w:val="right"/>
    </w:pPr>
  </w:style>
  <w:style w:type="paragraph" w:styleId="Index3">
    <w:name w:val="index 3"/>
    <w:basedOn w:val="ListNumber2"/>
    <w:next w:val="Normal"/>
    <w:semiHidden/>
    <w:rsid w:val="00761F9B"/>
    <w:pPr>
      <w:numPr>
        <w:numId w:val="0"/>
      </w:numPr>
      <w:tabs>
        <w:tab w:val="right" w:leader="dot" w:pos="4176"/>
      </w:tabs>
    </w:pPr>
  </w:style>
  <w:style w:type="paragraph" w:styleId="ListNumber2">
    <w:name w:val="List Number 2"/>
    <w:basedOn w:val="List2"/>
    <w:rsid w:val="00761F9B"/>
    <w:pPr>
      <w:numPr>
        <w:numId w:val="9"/>
      </w:numPr>
      <w:tabs>
        <w:tab w:val="clear" w:pos="1060"/>
      </w:tabs>
    </w:pPr>
  </w:style>
  <w:style w:type="paragraph" w:customStyle="1" w:styleId="MarginNote">
    <w:name w:val="Margin Note"/>
    <w:basedOn w:val="BodyText"/>
    <w:rsid w:val="00761F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F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F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F9B"/>
    <w:rPr>
      <w:sz w:val="32"/>
    </w:rPr>
  </w:style>
  <w:style w:type="paragraph" w:customStyle="1" w:styleId="HeadingProcedure">
    <w:name w:val="Heading Procedure"/>
    <w:basedOn w:val="HeadingBase"/>
    <w:next w:val="Normal"/>
    <w:rsid w:val="00761F9B"/>
    <w:pPr>
      <w:tabs>
        <w:tab w:val="left" w:pos="0"/>
      </w:tabs>
      <w:spacing w:before="120" w:after="60"/>
    </w:pPr>
    <w:rPr>
      <w:i/>
      <w:color w:val="918585"/>
      <w:sz w:val="22"/>
    </w:rPr>
  </w:style>
  <w:style w:type="paragraph" w:customStyle="1" w:styleId="TableBodyText">
    <w:name w:val="Table Body Text"/>
    <w:basedOn w:val="BodyText"/>
    <w:rsid w:val="00761F9B"/>
    <w:pPr>
      <w:spacing w:before="60" w:after="60"/>
    </w:pPr>
  </w:style>
  <w:style w:type="paragraph" w:styleId="ListContinue">
    <w:name w:val="List Continue"/>
    <w:basedOn w:val="List"/>
    <w:rsid w:val="00761F9B"/>
    <w:pPr>
      <w:ind w:firstLine="0"/>
    </w:pPr>
  </w:style>
  <w:style w:type="paragraph" w:customStyle="1" w:styleId="ListNote">
    <w:name w:val="List Note"/>
    <w:basedOn w:val="List"/>
    <w:rsid w:val="00761F9B"/>
    <w:pPr>
      <w:pBdr>
        <w:top w:val="single" w:sz="6" w:space="2" w:color="918585"/>
        <w:bottom w:val="single" w:sz="6" w:space="2" w:color="918585"/>
      </w:pBdr>
      <w:tabs>
        <w:tab w:val="left" w:pos="1021"/>
      </w:tabs>
      <w:ind w:firstLine="0"/>
    </w:pPr>
  </w:style>
  <w:style w:type="paragraph" w:customStyle="1" w:styleId="Warning">
    <w:name w:val="Warning"/>
    <w:basedOn w:val="BodyText"/>
    <w:rsid w:val="00761F9B"/>
    <w:pPr>
      <w:shd w:val="clear" w:color="auto" w:fill="D9D9D9"/>
      <w:tabs>
        <w:tab w:val="left" w:pos="992"/>
      </w:tabs>
      <w:ind w:left="119" w:right="119"/>
    </w:pPr>
    <w:rPr>
      <w:sz w:val="20"/>
    </w:rPr>
  </w:style>
  <w:style w:type="paragraph" w:customStyle="1" w:styleId="MarginIcons">
    <w:name w:val="Margin Icons"/>
    <w:basedOn w:val="BodyText"/>
    <w:rsid w:val="00761F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F9B"/>
    <w:rPr>
      <w:rFonts w:ascii="Courier New" w:hAnsi="Courier New"/>
    </w:rPr>
  </w:style>
  <w:style w:type="paragraph" w:customStyle="1" w:styleId="NoteBullet">
    <w:name w:val="Note Bullet"/>
    <w:basedOn w:val="Note"/>
    <w:rsid w:val="00761F9B"/>
    <w:pPr>
      <w:tabs>
        <w:tab w:val="clear" w:pos="680"/>
      </w:tabs>
      <w:spacing w:before="60" w:after="60"/>
    </w:pPr>
  </w:style>
  <w:style w:type="paragraph" w:customStyle="1" w:styleId="SubHeading2">
    <w:name w:val="SubHeading2"/>
    <w:basedOn w:val="HeadingBase"/>
    <w:rsid w:val="00761F9B"/>
    <w:pPr>
      <w:spacing w:before="240" w:after="60"/>
    </w:pPr>
    <w:rPr>
      <w:sz w:val="20"/>
    </w:rPr>
  </w:style>
  <w:style w:type="paragraph" w:customStyle="1" w:styleId="SubHeading1">
    <w:name w:val="SubHeading1"/>
    <w:basedOn w:val="HeadingBase"/>
    <w:rsid w:val="00761F9B"/>
    <w:pPr>
      <w:spacing w:before="240" w:after="60"/>
    </w:pPr>
    <w:rPr>
      <w:color w:val="918585"/>
      <w:sz w:val="22"/>
    </w:rPr>
  </w:style>
  <w:style w:type="paragraph" w:customStyle="1" w:styleId="SideHeading">
    <w:name w:val="Side Heading"/>
    <w:basedOn w:val="HeadingBase"/>
    <w:rsid w:val="00761F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F9B"/>
    <w:pPr>
      <w:numPr>
        <w:numId w:val="10"/>
      </w:numPr>
    </w:pPr>
  </w:style>
  <w:style w:type="paragraph" w:styleId="PlainText">
    <w:name w:val="Plain Text"/>
    <w:basedOn w:val="Normal"/>
    <w:link w:val="PlainTextChar"/>
    <w:rsid w:val="00761F9B"/>
    <w:rPr>
      <w:sz w:val="20"/>
    </w:rPr>
  </w:style>
  <w:style w:type="character" w:customStyle="1" w:styleId="PlainTextChar">
    <w:name w:val="Plain Text Char"/>
    <w:basedOn w:val="DefaultParagraphFont"/>
    <w:link w:val="PlainText"/>
    <w:rsid w:val="00761F9B"/>
    <w:rPr>
      <w:rFonts w:ascii="Courier New" w:eastAsia="Times New Roman" w:hAnsi="Courier New" w:cs="Times New Roman"/>
      <w:sz w:val="20"/>
      <w:szCs w:val="20"/>
      <w:lang w:eastAsia="en-US"/>
    </w:rPr>
  </w:style>
  <w:style w:type="character" w:customStyle="1" w:styleId="MenuOption">
    <w:name w:val="Menu Option"/>
    <w:basedOn w:val="DefaultParagraphFont"/>
    <w:rsid w:val="00761F9B"/>
    <w:rPr>
      <w:b/>
      <w:smallCaps/>
    </w:rPr>
  </w:style>
  <w:style w:type="paragraph" w:customStyle="1" w:styleId="TableListNumber">
    <w:name w:val="Table List Number"/>
    <w:basedOn w:val="ListNumber"/>
    <w:rsid w:val="00761F9B"/>
    <w:pPr>
      <w:numPr>
        <w:numId w:val="0"/>
      </w:numPr>
    </w:pPr>
  </w:style>
  <w:style w:type="paragraph" w:styleId="TOC4">
    <w:name w:val="toc 4"/>
    <w:basedOn w:val="TOCBase"/>
    <w:next w:val="Normal"/>
    <w:semiHidden/>
    <w:rsid w:val="00761F9B"/>
    <w:pPr>
      <w:tabs>
        <w:tab w:val="right" w:leader="dot" w:pos="9071"/>
      </w:tabs>
      <w:ind w:left="1701"/>
    </w:pPr>
  </w:style>
  <w:style w:type="paragraph" w:customStyle="1" w:styleId="ListAlpha">
    <w:name w:val="List Alpha"/>
    <w:basedOn w:val="List"/>
    <w:rsid w:val="00761F9B"/>
    <w:pPr>
      <w:numPr>
        <w:numId w:val="8"/>
      </w:numPr>
    </w:pPr>
  </w:style>
  <w:style w:type="paragraph" w:customStyle="1" w:styleId="ListAlpha2">
    <w:name w:val="List Alpha 2"/>
    <w:basedOn w:val="List2"/>
    <w:rsid w:val="00761F9B"/>
    <w:pPr>
      <w:numPr>
        <w:numId w:val="7"/>
      </w:numPr>
    </w:pPr>
  </w:style>
  <w:style w:type="paragraph" w:styleId="List2">
    <w:name w:val="List 2"/>
    <w:basedOn w:val="BodyText"/>
    <w:rsid w:val="00761F9B"/>
    <w:pPr>
      <w:tabs>
        <w:tab w:val="left" w:pos="680"/>
      </w:tabs>
      <w:spacing w:before="60" w:after="60"/>
      <w:ind w:left="680" w:hanging="340"/>
    </w:pPr>
  </w:style>
  <w:style w:type="paragraph" w:styleId="List3">
    <w:name w:val="List 3"/>
    <w:basedOn w:val="BodyText"/>
    <w:rsid w:val="00761F9B"/>
    <w:pPr>
      <w:tabs>
        <w:tab w:val="left" w:pos="1021"/>
      </w:tabs>
      <w:spacing w:before="60" w:after="60"/>
      <w:ind w:left="1020" w:hanging="340"/>
    </w:pPr>
  </w:style>
  <w:style w:type="paragraph" w:styleId="List4">
    <w:name w:val="List 4"/>
    <w:basedOn w:val="BodyText"/>
    <w:rsid w:val="00761F9B"/>
    <w:pPr>
      <w:tabs>
        <w:tab w:val="left" w:pos="1361"/>
      </w:tabs>
      <w:spacing w:before="60" w:after="60"/>
      <w:ind w:left="1361" w:hanging="340"/>
    </w:pPr>
  </w:style>
  <w:style w:type="paragraph" w:styleId="List5">
    <w:name w:val="List 5"/>
    <w:basedOn w:val="BodyText"/>
    <w:rsid w:val="00761F9B"/>
    <w:pPr>
      <w:tabs>
        <w:tab w:val="left" w:pos="1701"/>
      </w:tabs>
      <w:spacing w:before="60" w:after="60"/>
      <w:ind w:left="1701" w:hanging="340"/>
    </w:pPr>
  </w:style>
  <w:style w:type="paragraph" w:styleId="ListBullet3">
    <w:name w:val="List Bullet 3"/>
    <w:basedOn w:val="List3"/>
    <w:rsid w:val="00761F9B"/>
    <w:pPr>
      <w:numPr>
        <w:numId w:val="13"/>
      </w:numPr>
      <w:tabs>
        <w:tab w:val="clear" w:pos="1021"/>
      </w:tabs>
      <w:ind w:left="1037" w:hanging="357"/>
    </w:pPr>
  </w:style>
  <w:style w:type="paragraph" w:styleId="ListBullet4">
    <w:name w:val="List Bullet 4"/>
    <w:basedOn w:val="List4"/>
    <w:rsid w:val="00761F9B"/>
    <w:pPr>
      <w:numPr>
        <w:numId w:val="2"/>
      </w:numPr>
      <w:tabs>
        <w:tab w:val="clear" w:pos="1361"/>
      </w:tabs>
    </w:pPr>
  </w:style>
  <w:style w:type="paragraph" w:styleId="ListBullet5">
    <w:name w:val="List Bullet 5"/>
    <w:basedOn w:val="List5"/>
    <w:rsid w:val="00761F9B"/>
    <w:pPr>
      <w:numPr>
        <w:numId w:val="3"/>
      </w:numPr>
    </w:pPr>
  </w:style>
  <w:style w:type="paragraph" w:styleId="ListContinue2">
    <w:name w:val="List Continue 2"/>
    <w:basedOn w:val="List2"/>
    <w:rsid w:val="00761F9B"/>
    <w:pPr>
      <w:ind w:firstLine="0"/>
    </w:pPr>
  </w:style>
  <w:style w:type="paragraph" w:styleId="ListContinue3">
    <w:name w:val="List Continue 3"/>
    <w:basedOn w:val="List3"/>
    <w:rsid w:val="00761F9B"/>
    <w:pPr>
      <w:ind w:left="1021" w:firstLine="0"/>
    </w:pPr>
  </w:style>
  <w:style w:type="paragraph" w:styleId="ListContinue4">
    <w:name w:val="List Continue 4"/>
    <w:basedOn w:val="List4"/>
    <w:rsid w:val="00761F9B"/>
    <w:pPr>
      <w:ind w:firstLine="0"/>
    </w:pPr>
  </w:style>
  <w:style w:type="paragraph" w:styleId="ListContinue5">
    <w:name w:val="List Continue 5"/>
    <w:basedOn w:val="List5"/>
    <w:rsid w:val="00761F9B"/>
    <w:pPr>
      <w:ind w:firstLine="0"/>
    </w:pPr>
  </w:style>
  <w:style w:type="paragraph" w:styleId="ListNumber3">
    <w:name w:val="List Number 3"/>
    <w:basedOn w:val="List3"/>
    <w:rsid w:val="00761F9B"/>
    <w:pPr>
      <w:numPr>
        <w:numId w:val="4"/>
      </w:numPr>
    </w:pPr>
  </w:style>
  <w:style w:type="paragraph" w:styleId="ListNumber4">
    <w:name w:val="List Number 4"/>
    <w:basedOn w:val="List4"/>
    <w:rsid w:val="00761F9B"/>
    <w:pPr>
      <w:numPr>
        <w:numId w:val="5"/>
      </w:numPr>
    </w:pPr>
  </w:style>
  <w:style w:type="paragraph" w:styleId="ListNumber5">
    <w:name w:val="List Number 5"/>
    <w:basedOn w:val="List5"/>
    <w:rsid w:val="00761F9B"/>
    <w:pPr>
      <w:numPr>
        <w:numId w:val="6"/>
      </w:numPr>
    </w:pPr>
  </w:style>
  <w:style w:type="paragraph" w:styleId="BlockText">
    <w:name w:val="Block Text"/>
    <w:basedOn w:val="Normal"/>
    <w:rsid w:val="00761F9B"/>
    <w:pPr>
      <w:spacing w:after="120"/>
      <w:ind w:left="1440" w:right="1440"/>
    </w:pPr>
  </w:style>
  <w:style w:type="character" w:customStyle="1" w:styleId="Subscript">
    <w:name w:val="Subscript"/>
    <w:basedOn w:val="DefaultParagraphFont"/>
    <w:rsid w:val="00761F9B"/>
    <w:rPr>
      <w:sz w:val="16"/>
      <w:vertAlign w:val="subscript"/>
    </w:rPr>
  </w:style>
  <w:style w:type="character" w:customStyle="1" w:styleId="Superscript">
    <w:name w:val="Superscript"/>
    <w:basedOn w:val="DefaultParagraphFont"/>
    <w:rsid w:val="00761F9B"/>
    <w:rPr>
      <w:sz w:val="16"/>
      <w:vertAlign w:val="superscript"/>
    </w:rPr>
  </w:style>
  <w:style w:type="character" w:customStyle="1" w:styleId="Symbols">
    <w:name w:val="Symbols"/>
    <w:basedOn w:val="DefaultParagraphFont"/>
    <w:rsid w:val="00761F9B"/>
    <w:rPr>
      <w:rFonts w:ascii="Symbol" w:hAnsi="Symbol"/>
    </w:rPr>
  </w:style>
  <w:style w:type="character" w:customStyle="1" w:styleId="MenuOptions">
    <w:name w:val="Menu Options"/>
    <w:basedOn w:val="DefaultParagraphFont"/>
    <w:rsid w:val="00761F9B"/>
    <w:rPr>
      <w:rFonts w:ascii="Arial Narrow" w:hAnsi="Arial Narrow"/>
      <w:smallCaps/>
    </w:rPr>
  </w:style>
  <w:style w:type="character" w:customStyle="1" w:styleId="Buttons">
    <w:name w:val="Buttons"/>
    <w:basedOn w:val="DefaultParagraphFont"/>
    <w:rsid w:val="00761F9B"/>
    <w:rPr>
      <w:b/>
    </w:rPr>
  </w:style>
  <w:style w:type="character" w:customStyle="1" w:styleId="Underlined">
    <w:name w:val="Underlined"/>
    <w:basedOn w:val="DefaultParagraphFont"/>
    <w:rsid w:val="00761F9B"/>
    <w:rPr>
      <w:u w:val="single"/>
    </w:rPr>
  </w:style>
  <w:style w:type="paragraph" w:customStyle="1" w:styleId="TableBodyTextRight">
    <w:name w:val="Table Body Text Right"/>
    <w:basedOn w:val="TableBodyText"/>
    <w:rsid w:val="00761F9B"/>
    <w:pPr>
      <w:widowControl w:val="0"/>
      <w:autoSpaceDE w:val="0"/>
      <w:autoSpaceDN w:val="0"/>
      <w:adjustRightInd w:val="0"/>
      <w:jc w:val="right"/>
    </w:pPr>
    <w:rPr>
      <w:rFonts w:cs="Arial"/>
      <w:szCs w:val="18"/>
    </w:rPr>
  </w:style>
  <w:style w:type="paragraph" w:customStyle="1" w:styleId="CopyrightText">
    <w:name w:val="Copyright Text"/>
    <w:basedOn w:val="BodyText"/>
    <w:rsid w:val="00761F9B"/>
    <w:rPr>
      <w:sz w:val="18"/>
    </w:rPr>
  </w:style>
  <w:style w:type="paragraph" w:customStyle="1" w:styleId="BodySmallRight">
    <w:name w:val="Body Small Right"/>
    <w:basedOn w:val="BodyTextRight"/>
    <w:rsid w:val="00761F9B"/>
    <w:rPr>
      <w:sz w:val="18"/>
      <w:szCs w:val="18"/>
    </w:rPr>
  </w:style>
  <w:style w:type="paragraph" w:customStyle="1" w:styleId="MarginEdition">
    <w:name w:val="Margin Edition"/>
    <w:basedOn w:val="MarginNote"/>
    <w:rsid w:val="00761F9B"/>
    <w:pPr>
      <w:spacing w:before="0" w:after="0"/>
    </w:pPr>
    <w:rPr>
      <w:rFonts w:ascii="Times New Roman" w:hAnsi="Times New Roman"/>
      <w:color w:val="999999"/>
    </w:rPr>
  </w:style>
  <w:style w:type="paragraph" w:customStyle="1" w:styleId="Spacer">
    <w:name w:val="Spacer"/>
    <w:basedOn w:val="Normal"/>
    <w:rsid w:val="00761F9B"/>
    <w:rPr>
      <w:sz w:val="2"/>
      <w:szCs w:val="2"/>
    </w:rPr>
  </w:style>
  <w:style w:type="character" w:customStyle="1" w:styleId="Small">
    <w:name w:val="Small"/>
    <w:basedOn w:val="DefaultParagraphFont"/>
    <w:rsid w:val="00761F9B"/>
    <w:rPr>
      <w:sz w:val="16"/>
    </w:rPr>
  </w:style>
  <w:style w:type="paragraph" w:customStyle="1" w:styleId="WideTable">
    <w:name w:val="Wide Table"/>
    <w:basedOn w:val="Normal"/>
    <w:rsid w:val="00761F9B"/>
    <w:pPr>
      <w:ind w:left="-1418"/>
    </w:pPr>
    <w:rPr>
      <w:sz w:val="2"/>
      <w:szCs w:val="2"/>
    </w:rPr>
  </w:style>
  <w:style w:type="character" w:styleId="PageNumber">
    <w:name w:val="page number"/>
    <w:basedOn w:val="DefaultParagraphFont"/>
    <w:rsid w:val="00761F9B"/>
  </w:style>
  <w:style w:type="paragraph" w:styleId="Quote">
    <w:name w:val="Quote"/>
    <w:basedOn w:val="Heading1"/>
    <w:link w:val="QuoteChar"/>
    <w:qFormat/>
    <w:rsid w:val="00761F9B"/>
    <w:rPr>
      <w:b w:val="0"/>
      <w:sz w:val="72"/>
      <w:szCs w:val="72"/>
      <w:lang w:val="en-NZ"/>
    </w:rPr>
  </w:style>
  <w:style w:type="character" w:customStyle="1" w:styleId="QuoteChar">
    <w:name w:val="Quote Char"/>
    <w:basedOn w:val="DefaultParagraphFont"/>
    <w:link w:val="Quote"/>
    <w:rsid w:val="00761F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F9B"/>
    <w:pPr>
      <w:pageBreakBefore/>
    </w:pPr>
  </w:style>
  <w:style w:type="paragraph" w:customStyle="1" w:styleId="Border">
    <w:name w:val="Border"/>
    <w:basedOn w:val="Normal"/>
    <w:qFormat/>
    <w:rsid w:val="00761F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F9B"/>
    <w:rPr>
      <w:b/>
      <w:bCs/>
      <w:i/>
      <w:iCs/>
      <w:color w:val="auto"/>
    </w:rPr>
  </w:style>
  <w:style w:type="paragraph" w:styleId="IntenseQuote">
    <w:name w:val="Intense Quote"/>
    <w:basedOn w:val="Normal"/>
    <w:next w:val="Normal"/>
    <w:link w:val="IntenseQuoteChar"/>
    <w:uiPriority w:val="30"/>
    <w:qFormat/>
    <w:rsid w:val="00761F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F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F9B"/>
    <w:rPr>
      <w:smallCaps/>
      <w:color w:val="auto"/>
      <w:u w:val="single"/>
    </w:rPr>
  </w:style>
  <w:style w:type="character" w:styleId="IntenseReference">
    <w:name w:val="Intense Reference"/>
    <w:basedOn w:val="DefaultParagraphFont"/>
    <w:uiPriority w:val="32"/>
    <w:qFormat/>
    <w:rsid w:val="00761F9B"/>
    <w:rPr>
      <w:b/>
      <w:bCs/>
      <w:smallCaps/>
      <w:color w:val="auto"/>
      <w:spacing w:val="5"/>
      <w:u w:val="single"/>
    </w:rPr>
  </w:style>
  <w:style w:type="paragraph" w:customStyle="1" w:styleId="2ColumnHeading">
    <w:name w:val="2Column Heading"/>
    <w:basedOn w:val="BodyText"/>
    <w:qFormat/>
    <w:rsid w:val="00761F9B"/>
    <w:pPr>
      <w:spacing w:after="60"/>
      <w:ind w:left="-2268"/>
    </w:pPr>
    <w:rPr>
      <w:b/>
    </w:rPr>
  </w:style>
  <w:style w:type="paragraph" w:customStyle="1" w:styleId="Heading1TOC">
    <w:name w:val="Heading1 TOC"/>
    <w:basedOn w:val="Normal"/>
    <w:qFormat/>
    <w:rsid w:val="00761F9B"/>
    <w:pPr>
      <w:spacing w:before="240" w:after="120"/>
    </w:pPr>
    <w:rPr>
      <w:rFonts w:ascii="Times New Roman" w:hAnsi="Times New Roman"/>
      <w:b/>
      <w:sz w:val="32"/>
    </w:rPr>
  </w:style>
  <w:style w:type="paragraph" w:customStyle="1" w:styleId="Heading2TOC">
    <w:name w:val="Heading2 TOC"/>
    <w:basedOn w:val="Normal"/>
    <w:qFormat/>
    <w:rsid w:val="00761F9B"/>
    <w:pPr>
      <w:spacing w:before="240" w:after="60"/>
    </w:pPr>
    <w:rPr>
      <w:rFonts w:ascii="Times New Roman" w:hAnsi="Times New Roman"/>
      <w:b/>
      <w:sz w:val="28"/>
    </w:rPr>
  </w:style>
  <w:style w:type="character" w:customStyle="1" w:styleId="Underline">
    <w:name w:val="Underline"/>
    <w:basedOn w:val="DefaultParagraphFont"/>
    <w:qFormat/>
    <w:rsid w:val="00761F9B"/>
    <w:rPr>
      <w:u w:val="single"/>
    </w:rPr>
  </w:style>
  <w:style w:type="character" w:customStyle="1" w:styleId="BoldandItalics">
    <w:name w:val="Bold and Italics"/>
    <w:qFormat/>
    <w:rsid w:val="00761F9B"/>
    <w:rPr>
      <w:b/>
      <w:i/>
      <w:u w:val="none"/>
    </w:rPr>
  </w:style>
  <w:style w:type="paragraph" w:styleId="BalloonText">
    <w:name w:val="Balloon Text"/>
    <w:basedOn w:val="Normal"/>
    <w:link w:val="BalloonTextChar"/>
    <w:rsid w:val="00761F9B"/>
    <w:rPr>
      <w:rFonts w:ascii="Tahoma" w:hAnsi="Tahoma" w:cs="Tahoma"/>
      <w:sz w:val="16"/>
      <w:szCs w:val="16"/>
    </w:rPr>
  </w:style>
  <w:style w:type="character" w:customStyle="1" w:styleId="BalloonTextChar">
    <w:name w:val="Balloon Text Char"/>
    <w:basedOn w:val="DefaultParagraphFont"/>
    <w:link w:val="BalloonText"/>
    <w:rsid w:val="00761F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F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F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F9B"/>
    <w:rPr>
      <w:b/>
      <w:color w:val="660033"/>
      <w:spacing w:val="0"/>
    </w:rPr>
  </w:style>
  <w:style w:type="paragraph" w:customStyle="1" w:styleId="Nameditemlist">
    <w:name w:val="Named item list"/>
    <w:basedOn w:val="BodyText"/>
    <w:qFormat/>
    <w:rsid w:val="00761F9B"/>
    <w:pPr>
      <w:tabs>
        <w:tab w:val="left" w:pos="2835"/>
      </w:tabs>
      <w:ind w:left="2835" w:hanging="2835"/>
    </w:pPr>
  </w:style>
  <w:style w:type="paragraph" w:customStyle="1" w:styleId="BodyTextnopadding">
    <w:name w:val="Body Text no padding"/>
    <w:basedOn w:val="BodyText"/>
    <w:qFormat/>
    <w:rsid w:val="00761F9B"/>
    <w:pPr>
      <w:spacing w:before="0" w:after="0"/>
    </w:pPr>
  </w:style>
  <w:style w:type="paragraph" w:customStyle="1" w:styleId="BodyTextBold">
    <w:name w:val="Body Text Bold"/>
    <w:basedOn w:val="BodyText"/>
    <w:qFormat/>
    <w:rsid w:val="00761F9B"/>
    <w:rPr>
      <w:b/>
    </w:rPr>
  </w:style>
  <w:style w:type="character" w:styleId="Hyperlink">
    <w:name w:val="Hyperlink"/>
    <w:basedOn w:val="DefaultParagraphFont"/>
    <w:uiPriority w:val="99"/>
    <w:unhideWhenUsed/>
    <w:rsid w:val="00167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Words>
  <Characters>2295</Characters>
  <Application>Microsoft Office Word</Application>
  <DocSecurity>0</DocSecurity>
  <Lines>62</Lines>
  <Paragraphs>46</Paragraphs>
  <ScaleCrop>false</ScaleCrop>
  <Company>Author-it Software Corporation Ltd.</Company>
  <LinksUpToDate>false</LinksUpToDate>
  <CharactersWithSpaces>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ICTTEN408 Complete equipment and software upgrades</dc:title>
  <dc:subject>Approved</dc:subject>
  <dc:creator>Future Skills Organisation</dc:creator>
  <cp:keywords>Release: 1</cp:keywords>
  <dc:description>Review Date: 12 April 2008</dc:description>
  <cp:lastModifiedBy>HSD_TPCMSd.prod</cp:lastModifiedBy>
  <cp:revision>3</cp:revision>
  <dcterms:created xsi:type="dcterms:W3CDTF">2024-12-17T07:35:00Z</dcterms:created>
  <dcterms:modified xsi:type="dcterms:W3CDTF">2024-12-17T07:35:00Z</dcterms:modified>
</cp:coreProperties>
</file>