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C2A" w:rsidP="00B63C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ICTTEN405 Install configuration programs on PC based customer equipment</w:t>
      </w:r>
      <w:r>
        <w:fldChar w:fldCharType="end"/>
      </w:r>
    </w:p>
    <w:p w:rsidR="00B63C2A" w:rsidP="00B63C2A">
      <w:pPr>
        <w:pStyle w:val="Version"/>
        <w:sectPr w:rsidSect="00346E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E85" w:rsidP="00346E85">
      <w:pPr>
        <w:pStyle w:val="SuperHeading"/>
      </w:pPr>
      <w:r w:rsidRPr="00346E85">
        <w:t>ICTTEN405 Install configuration programs on PC based customer equipment</w:t>
      </w:r>
    </w:p>
    <w:p w:rsidR="00000000" w:rsidRPr="00346E85" w:rsidP="00346E85">
      <w:pPr>
        <w:pStyle w:val="Heading1"/>
      </w:pPr>
      <w:bookmarkStart w:id="1" w:name="O_763901"/>
      <w:bookmarkEnd w:id="1"/>
      <w:r w:rsidRPr="00346E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6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E85" w:rsidP="00346E85">
            <w:pPr>
              <w:pStyle w:val="BodyText"/>
            </w:pPr>
            <w:r w:rsidRPr="00346E8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rPr>
                <w:rStyle w:val="SpecialBold"/>
              </w:rPr>
              <w:t>Comments</w:t>
            </w:r>
          </w:p>
        </w:tc>
      </w:tr>
      <w:tr w:rsidTr="00346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E85" w:rsidP="00346E85">
            <w:pPr>
              <w:pStyle w:val="BodyText"/>
            </w:pPr>
            <w:r w:rsidRPr="00346E85">
              <w:t>This version first released with ICT Information and Communications Technology Training Package Version 2.0.</w:t>
            </w:r>
          </w:p>
        </w:tc>
      </w:tr>
    </w:tbl>
    <w:p w:rsidR="00000000" w:rsidRPr="00346E85" w:rsidP="00346E85">
      <w:pPr>
        <w:pStyle w:val="BodyText"/>
      </w:pPr>
    </w:p>
    <w:p w:rsidR="00000000" w:rsidRPr="00346E85" w:rsidP="00346E85">
      <w:pPr>
        <w:pStyle w:val="AllowPageBreak"/>
      </w:pPr>
    </w:p>
    <w:p w:rsidR="00000000" w:rsidRPr="00346E85" w:rsidP="00346E85">
      <w:pPr>
        <w:pStyle w:val="Heading1"/>
      </w:pPr>
      <w:bookmarkStart w:id="2" w:name="O_763902"/>
      <w:bookmarkEnd w:id="2"/>
      <w:r w:rsidRPr="00346E85">
        <w:t>Application</w:t>
      </w:r>
    </w:p>
    <w:p w:rsidR="00000000" w:rsidRPr="00346E85" w:rsidP="00B63C2A">
      <w:pPr>
        <w:pStyle w:val="BodyText"/>
      </w:pPr>
      <w:r w:rsidRPr="00346E85">
        <w:t>This unit describes the skills and knowledge required to install software on customer equipment, including digital home integration, security, voice over IP (VoIP), internet protocol television (IPTV), radio frequency identifica</w:t>
      </w:r>
      <w:r w:rsidRPr="00346E85">
        <w:t>tion (RFID), wireless networking and home automation.</w:t>
      </w:r>
    </w:p>
    <w:p w:rsidR="00000000" w:rsidRPr="00346E85" w:rsidP="00B63C2A">
      <w:pPr>
        <w:pStyle w:val="BodyText"/>
      </w:pPr>
      <w:r w:rsidRPr="00346E85">
        <w:t>It applies to individuals working as field officers, technicians or technical supervisors for telecommunications carriers, contractors or other service providers.</w:t>
      </w:r>
    </w:p>
    <w:p w:rsidR="00000000" w:rsidRPr="00346E85" w:rsidP="00B63C2A">
      <w:pPr>
        <w:pStyle w:val="BodyText"/>
      </w:pPr>
      <w:r w:rsidRPr="00346E85">
        <w:t>No licensing, legislative or certific</w:t>
      </w:r>
      <w:r w:rsidRPr="00346E85">
        <w:t>ation requirements apply to this unit at the time of publication.</w:t>
      </w:r>
    </w:p>
    <w:p w:rsidR="00000000" w:rsidRPr="00346E85" w:rsidP="00346E85">
      <w:pPr>
        <w:pStyle w:val="Heading1"/>
      </w:pPr>
      <w:bookmarkStart w:id="3" w:name="O_763905"/>
      <w:bookmarkEnd w:id="3"/>
      <w:r w:rsidRPr="00346E85">
        <w:t>Unit Sector</w:t>
      </w:r>
    </w:p>
    <w:p w:rsidR="00000000" w:rsidRPr="00346E85" w:rsidP="00B63C2A">
      <w:pPr>
        <w:pStyle w:val="BodyText"/>
      </w:pPr>
      <w:r w:rsidRPr="00346E85">
        <w:t>Telecommunications – Telecommunications Networks Engineering</w:t>
      </w:r>
    </w:p>
    <w:p w:rsidR="00000000" w:rsidRPr="00346E85" w:rsidP="00346E85">
      <w:pPr>
        <w:pStyle w:val="Heading1"/>
      </w:pPr>
      <w:bookmarkStart w:id="4" w:name="O_763906"/>
      <w:bookmarkEnd w:id="4"/>
      <w:r w:rsidRPr="00346E8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46E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E85" w:rsidP="00346E85">
            <w:pPr>
              <w:pStyle w:val="BodyText"/>
            </w:pPr>
            <w:r w:rsidRPr="00346E8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rPr>
                <w:rStyle w:val="SpecialBold"/>
              </w:rPr>
              <w:t>PERFORMANCE CRITERIA</w:t>
            </w:r>
          </w:p>
        </w:tc>
      </w:tr>
      <w:tr w:rsidTr="00346E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E85" w:rsidP="00346E85">
            <w:pPr>
              <w:pStyle w:val="BodyText"/>
            </w:pPr>
            <w:r w:rsidRPr="00346E8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6E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1. Prepare to install software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E85" w:rsidP="00346E85">
            <w:pPr>
              <w:pStyle w:val="BodyText"/>
            </w:pPr>
            <w:r w:rsidRPr="00346E85">
              <w:t>1.1 Arrange site access according to required procedure</w:t>
            </w:r>
          </w:p>
          <w:p w:rsidR="00000000" w:rsidRPr="00346E85" w:rsidP="00346E85">
            <w:pPr>
              <w:pStyle w:val="BodyText"/>
            </w:pPr>
            <w:r w:rsidRPr="00346E85">
              <w:t>1.2 Determine the type of cust</w:t>
            </w:r>
            <w:r w:rsidRPr="00346E85">
              <w:t xml:space="preserve">omer equipment from the installation plan to prepare software requirements to provide required functionality </w:t>
            </w:r>
          </w:p>
          <w:p w:rsidR="00000000" w:rsidRPr="00346E85" w:rsidP="00346E85">
            <w:pPr>
              <w:pStyle w:val="BodyText"/>
            </w:pPr>
            <w:r w:rsidRPr="00346E85">
              <w:t xml:space="preserve">1.3 Prepare equipment software configuration specifications to </w:t>
            </w:r>
            <w:r w:rsidRPr="00346E85">
              <w:t>include enhancements in customer requirements and confirm with customer</w:t>
            </w:r>
          </w:p>
          <w:p w:rsidR="00000000" w:rsidRPr="00346E85" w:rsidP="00346E85">
            <w:pPr>
              <w:pStyle w:val="BodyText"/>
            </w:pPr>
            <w:r w:rsidRPr="00346E85">
              <w:t xml:space="preserve">1.4 Notify </w:t>
            </w:r>
            <w:r w:rsidRPr="00346E85">
              <w:t>customers of proposed software installation</w:t>
            </w:r>
          </w:p>
          <w:p w:rsidR="00000000" w:rsidRPr="00346E85" w:rsidP="00346E85">
            <w:pPr>
              <w:pStyle w:val="BodyText"/>
            </w:pPr>
            <w:r w:rsidRPr="00346E85">
              <w:t>1.5 Confirm software compatibility with existing system if required</w:t>
            </w:r>
          </w:p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1.6 Document job software specification</w:t>
            </w:r>
          </w:p>
        </w:tc>
      </w:tr>
      <w:tr w:rsidTr="00346E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2. Install program and provide secure remote access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E85" w:rsidP="00346E85">
            <w:pPr>
              <w:pStyle w:val="BodyText"/>
            </w:pPr>
            <w:r w:rsidRPr="00346E85">
              <w:t>2.1 Configure customer specific data according to s</w:t>
            </w:r>
            <w:r w:rsidRPr="00346E85">
              <w:t>ystem specifications</w:t>
            </w:r>
          </w:p>
          <w:p w:rsidR="00000000" w:rsidRPr="00346E85" w:rsidP="00346E85">
            <w:pPr>
              <w:pStyle w:val="BodyText"/>
            </w:pPr>
            <w:r w:rsidRPr="00346E85">
              <w:t>2.2 Install and test system functionality to verify system operational performance following work health and safety (WHS) regulations, manufacturer’s specifications and industry standards</w:t>
            </w:r>
          </w:p>
          <w:p w:rsidR="00000000" w:rsidRPr="00346E85" w:rsidP="00346E85">
            <w:pPr>
              <w:pStyle w:val="BodyText"/>
            </w:pPr>
            <w:r w:rsidRPr="00346E85">
              <w:t>2.3 Develop and configure security arrangements and codes for remote access systems in consultation with customer</w:t>
            </w:r>
          </w:p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2.4 Conduct tests to validate security arrangements</w:t>
            </w:r>
          </w:p>
        </w:tc>
      </w:tr>
      <w:tr w:rsidTr="00346E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3. Undertake administrative tasks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E85" w:rsidP="00346E85">
            <w:pPr>
              <w:pStyle w:val="BodyText"/>
            </w:pPr>
            <w:r w:rsidRPr="00346E85">
              <w:t>3.1 Save and record configuration program and provide p</w:t>
            </w:r>
            <w:r w:rsidRPr="00346E85">
              <w:t>rogram back-up for contingency use by customer</w:t>
            </w:r>
          </w:p>
          <w:p w:rsidR="00000000" w:rsidRPr="00346E85" w:rsidP="00346E85">
            <w:pPr>
              <w:pStyle w:val="BodyText"/>
            </w:pPr>
            <w:r w:rsidRPr="00346E85">
              <w:t>3.2 Complete administrative tasks and provide a copy of job specification to be securely stored on site following enterprise policy</w:t>
            </w:r>
          </w:p>
          <w:p w:rsidR="00000000" w:rsidRPr="00346E85" w:rsidP="00346E85">
            <w:pPr>
              <w:pStyle w:val="BodyText"/>
            </w:pPr>
            <w:r w:rsidRPr="00346E85">
              <w:t>3.3 Notify customer of job completion and obtain sign-off</w:t>
            </w:r>
          </w:p>
        </w:tc>
      </w:tr>
    </w:tbl>
    <w:p w:rsidR="00000000" w:rsidRPr="00346E85" w:rsidP="00346E85">
      <w:pPr>
        <w:pStyle w:val="BodyText"/>
      </w:pPr>
    </w:p>
    <w:p w:rsidR="00000000" w:rsidRPr="00346E85" w:rsidP="00346E85">
      <w:pPr>
        <w:pStyle w:val="AllowPageBreak"/>
      </w:pPr>
    </w:p>
    <w:p w:rsidR="00000000" w:rsidRPr="00346E85" w:rsidP="00346E85">
      <w:pPr>
        <w:pStyle w:val="Heading1"/>
      </w:pPr>
      <w:bookmarkStart w:id="5" w:name="O_763907"/>
      <w:bookmarkEnd w:id="5"/>
      <w:r w:rsidRPr="00346E85">
        <w:t>Foundation Skills</w:t>
      </w:r>
    </w:p>
    <w:p w:rsidR="00000000" w:rsidRPr="00B63C2A" w:rsidP="00B63C2A">
      <w:pPr>
        <w:pStyle w:val="BodyText"/>
        <w:rPr>
          <w:i/>
        </w:rPr>
      </w:pPr>
      <w:r w:rsidRPr="00B63C2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46E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E85" w:rsidP="00346E85">
            <w:pPr>
              <w:pStyle w:val="BodyText"/>
            </w:pPr>
            <w:r w:rsidRPr="00346E8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E85" w:rsidP="00346E85">
            <w:pPr>
              <w:pStyle w:val="BodyText"/>
            </w:pPr>
            <w:r w:rsidRPr="00346E85">
              <w:rPr>
                <w:rStyle w:val="SpecialBold"/>
              </w:rPr>
              <w:t>Performance</w:t>
            </w:r>
          </w:p>
          <w:p w:rsidR="00000000" w:rsidRPr="00346E85" w:rsidP="00346E85">
            <w:pPr>
              <w:pStyle w:val="BodyText"/>
            </w:pPr>
            <w:r w:rsidRPr="00346E8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rPr>
                <w:rStyle w:val="SpecialBold"/>
              </w:rPr>
              <w:t>Description</w:t>
            </w:r>
          </w:p>
        </w:tc>
      </w:tr>
      <w:tr w:rsidTr="00346E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1.1, 1.2, 2.1, 3.2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ListBullet"/>
              <w:rPr>
                <w:lang w:val="en-NZ"/>
              </w:rPr>
            </w:pPr>
            <w:r w:rsidRPr="00346E85">
              <w:t>Recognises and interprets technical and enterprise policy documentation to determine job requirements</w:t>
            </w:r>
          </w:p>
        </w:tc>
      </w:tr>
      <w:tr w:rsidTr="00346E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1.3, 1.4, 1.6, 2.3, 3.2, 3.3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ListBullet"/>
              <w:rPr>
                <w:lang w:val="en-NZ"/>
              </w:rPr>
            </w:pPr>
            <w:r w:rsidRPr="00346E85">
              <w:t>Uses clear, specific and industry-related terminology to produce and update workplace documentation</w:t>
            </w:r>
          </w:p>
        </w:tc>
      </w:tr>
      <w:tr w:rsidTr="00346E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Oral Communica</w:t>
            </w:r>
            <w:r w:rsidRPr="00346E85">
              <w:t>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1.3, 1.4, 3.3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ListBullet"/>
              <w:rPr>
                <w:lang w:val="en-NZ"/>
              </w:rPr>
            </w:pPr>
            <w:r w:rsidRPr="00346E85">
              <w:t>Participates in an oral exchange with customers and technical staff on technical and operational matters</w:t>
            </w:r>
          </w:p>
        </w:tc>
      </w:tr>
      <w:tr w:rsidTr="00346E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ListBullet"/>
              <w:rPr>
                <w:lang w:val="en-NZ"/>
              </w:rPr>
            </w:pPr>
            <w:r w:rsidRPr="00346E85">
              <w:t>Uses mathematical formulae to make calculations and take readings for necessary configuration changes</w:t>
            </w:r>
          </w:p>
        </w:tc>
      </w:tr>
      <w:tr w:rsidTr="00346E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ListBullet"/>
              <w:rPr>
                <w:lang w:val="en-NZ"/>
              </w:rPr>
            </w:pPr>
            <w:r w:rsidRPr="00346E85">
              <w:t>Takes personal responsibility for following explicit and implicit policies, procedures and legislative requirements relevant to own work context</w:t>
            </w:r>
          </w:p>
        </w:tc>
      </w:tr>
      <w:tr w:rsidTr="00346E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1.3, 2.3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ListBullet"/>
              <w:rPr>
                <w:lang w:val="en-NZ"/>
              </w:rPr>
            </w:pPr>
            <w:r w:rsidRPr="00346E85">
              <w:t>Selects and uses appropriate conventions and pr</w:t>
            </w:r>
            <w:r w:rsidRPr="00346E85">
              <w:t>otocols when communicating with customers in a range of work contexts</w:t>
            </w:r>
          </w:p>
        </w:tc>
      </w:tr>
      <w:tr w:rsidTr="00346E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1.1-1.3, 1.5, 1.6, 2.2-2.4,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E85" w:rsidP="00346E85">
            <w:pPr>
              <w:pStyle w:val="ListBullet"/>
            </w:pPr>
            <w:r w:rsidRPr="00346E85">
              <w:t xml:space="preserve">Understands key principles and concepts underpinning design and operation of </w:t>
            </w:r>
            <w:r w:rsidRPr="00346E85">
              <w:t>digital systems and tools, and applies these when troubleshooting existing technology and when seeking to understand the potential of new technology</w:t>
            </w:r>
          </w:p>
          <w:p w:rsidR="00000000" w:rsidRPr="00346E85" w:rsidP="00346E85">
            <w:pPr>
              <w:pStyle w:val="ListBullet"/>
            </w:pPr>
            <w:r w:rsidRPr="00346E85">
              <w:t xml:space="preserve">Determines job priorities, resources and equipment, and works logically and systematically to arrange site </w:t>
            </w:r>
            <w:r w:rsidRPr="00346E85">
              <w:t>access and arrange equipment deliveries</w:t>
            </w:r>
          </w:p>
          <w:p w:rsidR="00000000" w:rsidRPr="00346E85" w:rsidP="00346E85">
            <w:pPr>
              <w:pStyle w:val="ListBullet"/>
            </w:pPr>
            <w:r w:rsidRPr="00346E85">
              <w:t>Implements actions according to a predetermined plan, making adjustments if necessary</w:t>
            </w:r>
          </w:p>
          <w:p w:rsidR="00000000" w:rsidRPr="00346E85" w:rsidP="00346E85">
            <w:pPr>
              <w:pStyle w:val="ListBullet"/>
            </w:pPr>
            <w:r w:rsidRPr="00346E85">
              <w:t>Takes responsibility for routine decision-making by selecting from a range of predetermined options in routine situations, identif</w:t>
            </w:r>
            <w:r w:rsidRPr="00346E85">
              <w:t>ying and taking some situational factors into account</w:t>
            </w:r>
          </w:p>
          <w:p w:rsidR="00000000" w:rsidRPr="00346E85" w:rsidP="00346E85">
            <w:pPr>
              <w:pStyle w:val="ListBullet"/>
            </w:pPr>
            <w:r w:rsidRPr="00346E85">
              <w:t>When dealing with complex issues, may use intuition to identify problems, switching to analytical processes to modify activities depending on operational contingencies</w:t>
            </w:r>
          </w:p>
        </w:tc>
      </w:tr>
    </w:tbl>
    <w:p w:rsidR="00000000" w:rsidRPr="00346E85" w:rsidP="00346E85">
      <w:pPr>
        <w:pStyle w:val="BodyText"/>
      </w:pPr>
    </w:p>
    <w:p w:rsidR="00000000" w:rsidRPr="00346E85" w:rsidP="00346E85">
      <w:pPr>
        <w:pStyle w:val="AllowPageBreak"/>
      </w:pPr>
    </w:p>
    <w:p w:rsidR="00000000" w:rsidRPr="00346E85" w:rsidP="00346E85">
      <w:pPr>
        <w:pStyle w:val="Heading1"/>
      </w:pPr>
      <w:bookmarkStart w:id="6" w:name="O_763909"/>
      <w:bookmarkEnd w:id="6"/>
      <w:r w:rsidRPr="00346E8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0"/>
        <w:gridCol w:w="1680"/>
        <w:gridCol w:w="1380"/>
        <w:gridCol w:w="1515"/>
      </w:tblGrid>
      <w:tr w:rsidTr="00346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E85" w:rsidP="00346E85">
            <w:pPr>
              <w:pStyle w:val="BodyText"/>
            </w:pPr>
            <w:r w:rsidRPr="00346E85">
              <w:rPr>
                <w:rStyle w:val="SpecialBold"/>
              </w:rPr>
              <w:t xml:space="preserve">Code and title </w:t>
            </w:r>
          </w:p>
          <w:p w:rsidR="00000000" w:rsidRPr="00346E85" w:rsidP="00346E85">
            <w:pPr>
              <w:pStyle w:val="BodyText"/>
            </w:pPr>
            <w:r w:rsidRPr="00346E85">
              <w:rPr>
                <w:rStyle w:val="SpecialBold"/>
              </w:rPr>
              <w:t>current version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E85" w:rsidP="00346E85">
            <w:pPr>
              <w:pStyle w:val="BodyText"/>
            </w:pPr>
            <w:r w:rsidRPr="00346E85">
              <w:rPr>
                <w:rStyle w:val="SpecialBold"/>
              </w:rPr>
              <w:t>Code and title</w:t>
            </w:r>
          </w:p>
          <w:p w:rsidR="00000000" w:rsidRPr="00346E85" w:rsidP="00346E85">
            <w:pPr>
              <w:pStyle w:val="BodyText"/>
            </w:pPr>
            <w:r w:rsidRPr="00346E85">
              <w:rPr>
                <w:rStyle w:val="SpecialBold"/>
              </w:rPr>
              <w:t>previous version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E85" w:rsidP="00346E85">
            <w:pPr>
              <w:pStyle w:val="BodyText"/>
            </w:pPr>
            <w:r w:rsidRPr="00346E85">
              <w:rPr>
                <w:rStyle w:val="SpecialBold"/>
              </w:rPr>
              <w:t>Comments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rPr>
                <w:rStyle w:val="SpecialBold"/>
              </w:rPr>
              <w:t>Equivalence status</w:t>
            </w:r>
          </w:p>
        </w:tc>
      </w:tr>
      <w:tr w:rsidTr="00346E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ICTTEN405 Install configuration programs on PC based customer equipment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ICTTEN4051A Install configuration programs on PC based customer equipment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E85">
            <w:pPr>
              <w:pStyle w:val="BodyText"/>
              <w:rPr>
                <w:lang w:val="en-NZ"/>
              </w:rPr>
            </w:pPr>
            <w:r w:rsidRPr="00346E85">
              <w:t>Updated to meet Standards for Training Packages.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E85" w:rsidP="00346E85">
            <w:pPr>
              <w:pStyle w:val="BodyText"/>
            </w:pPr>
            <w:r w:rsidRPr="00346E85">
              <w:t>Equivalent unit</w:t>
            </w:r>
          </w:p>
        </w:tc>
      </w:tr>
    </w:tbl>
    <w:p w:rsidR="00000000" w:rsidRPr="00346E85" w:rsidP="00346E85">
      <w:pPr>
        <w:pStyle w:val="BodyText"/>
      </w:pPr>
    </w:p>
    <w:p w:rsidR="00000000" w:rsidRPr="00346E85" w:rsidP="00346E85">
      <w:pPr>
        <w:pStyle w:val="AllowPageBreak"/>
      </w:pPr>
    </w:p>
    <w:p w:rsidR="00000000" w:rsidRPr="00346E85" w:rsidP="00346E85">
      <w:pPr>
        <w:pStyle w:val="Heading1"/>
      </w:pPr>
      <w:bookmarkStart w:id="7" w:name="O_763916"/>
      <w:bookmarkEnd w:id="7"/>
      <w:r w:rsidRPr="00346E85">
        <w:t>Links</w:t>
      </w:r>
    </w:p>
    <w:p w:rsidR="00000000" w:rsidRPr="00346E85" w:rsidP="00B63C2A">
      <w:pPr>
        <w:pStyle w:val="BodyText"/>
      </w:pPr>
      <w:r w:rsidRPr="00346E8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B396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46E85" w:rsidP="00346E85"/>
    <w:sectPr w:rsidSect="00346E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E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E85" w:rsidRPr="00B63C2A" w:rsidP="00B63C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E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2A" w:rsidP="00346E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C2A" w:rsidP="00346E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3C2A" w:rsidP="00346E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E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E85" w:rsidRPr="00B63C2A" w:rsidP="00B63C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E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2A" w:rsidRPr="002D2AF8" w:rsidP="00346E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ICTTEN405 Install configuration programs on PC based customer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B63C2A" w:rsidP="00346E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AE9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7026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E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E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E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E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E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E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E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E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E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E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E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E85"/>
  </w:style>
  <w:style w:type="character" w:customStyle="1" w:styleId="Heading1Char">
    <w:name w:val="Heading 1 Char"/>
    <w:basedOn w:val="DefaultParagraphFont"/>
    <w:link w:val="Heading1"/>
    <w:rsid w:val="00346E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E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E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E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6E85"/>
    <w:rPr>
      <w:b/>
      <w:spacing w:val="0"/>
    </w:rPr>
  </w:style>
  <w:style w:type="character" w:styleId="Emphasis">
    <w:name w:val="Emphasis"/>
    <w:basedOn w:val="DefaultParagraphFont"/>
    <w:qFormat/>
    <w:rsid w:val="00346E85"/>
    <w:rPr>
      <w:i/>
    </w:rPr>
  </w:style>
  <w:style w:type="paragraph" w:customStyle="1" w:styleId="SuperHeading">
    <w:name w:val="SuperHeading"/>
    <w:basedOn w:val="Normal"/>
    <w:rsid w:val="00346E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E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E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E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E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E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E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E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E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E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E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E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E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E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E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E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E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E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E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E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E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E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E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E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E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E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E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E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E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E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E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6E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E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E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E85"/>
  </w:style>
  <w:style w:type="paragraph" w:styleId="TableofFigures">
    <w:name w:val="table of figures"/>
    <w:basedOn w:val="Normal"/>
    <w:next w:val="Normal"/>
    <w:semiHidden/>
    <w:rsid w:val="00346E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E85"/>
    <w:pPr>
      <w:numPr>
        <w:numId w:val="10"/>
      </w:numPr>
    </w:pPr>
  </w:style>
  <w:style w:type="character" w:customStyle="1" w:styleId="WingdingSymbols">
    <w:name w:val="Wingding Symbols"/>
    <w:rsid w:val="00346E85"/>
    <w:rPr>
      <w:rFonts w:ascii="Wingdings" w:hAnsi="Wingdings"/>
    </w:rPr>
  </w:style>
  <w:style w:type="paragraph" w:customStyle="1" w:styleId="TableHeading">
    <w:name w:val="Table Heading"/>
    <w:basedOn w:val="HeadingBase"/>
    <w:rsid w:val="00346E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E85"/>
    <w:rPr>
      <w:color w:val="0033CC"/>
      <w:u w:val="none"/>
    </w:rPr>
  </w:style>
  <w:style w:type="paragraph" w:customStyle="1" w:styleId="BodyTextRight">
    <w:name w:val="Body Text Right"/>
    <w:basedOn w:val="BodyText"/>
    <w:rsid w:val="00346E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E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E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E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E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E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E85"/>
    <w:rPr>
      <w:sz w:val="32"/>
    </w:rPr>
  </w:style>
  <w:style w:type="paragraph" w:customStyle="1" w:styleId="HeadingProcedure">
    <w:name w:val="Heading Procedure"/>
    <w:basedOn w:val="HeadingBase"/>
    <w:next w:val="Normal"/>
    <w:rsid w:val="00346E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E85"/>
    <w:pPr>
      <w:spacing w:before="60" w:after="60"/>
    </w:pPr>
  </w:style>
  <w:style w:type="paragraph" w:styleId="ListContinue">
    <w:name w:val="List Continue"/>
    <w:basedOn w:val="List"/>
    <w:rsid w:val="00346E85"/>
    <w:pPr>
      <w:ind w:firstLine="0"/>
    </w:pPr>
  </w:style>
  <w:style w:type="paragraph" w:customStyle="1" w:styleId="ListNote">
    <w:name w:val="List Note"/>
    <w:basedOn w:val="List"/>
    <w:rsid w:val="00346E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E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E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E85"/>
    <w:rPr>
      <w:rFonts w:ascii="Courier New" w:hAnsi="Courier New"/>
    </w:rPr>
  </w:style>
  <w:style w:type="paragraph" w:customStyle="1" w:styleId="NoteBullet">
    <w:name w:val="Note Bullet"/>
    <w:basedOn w:val="Note"/>
    <w:rsid w:val="00346E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E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E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E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E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6E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E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E85"/>
    <w:rPr>
      <w:b/>
      <w:smallCaps/>
    </w:rPr>
  </w:style>
  <w:style w:type="paragraph" w:customStyle="1" w:styleId="TableListNumber">
    <w:name w:val="Table List Number"/>
    <w:basedOn w:val="ListNumber"/>
    <w:rsid w:val="00346E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E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E85"/>
    <w:pPr>
      <w:numPr>
        <w:numId w:val="8"/>
      </w:numPr>
    </w:pPr>
  </w:style>
  <w:style w:type="paragraph" w:customStyle="1" w:styleId="ListAlpha2">
    <w:name w:val="List Alpha 2"/>
    <w:basedOn w:val="List2"/>
    <w:rsid w:val="00346E85"/>
    <w:pPr>
      <w:numPr>
        <w:numId w:val="7"/>
      </w:numPr>
    </w:pPr>
  </w:style>
  <w:style w:type="paragraph" w:styleId="List2">
    <w:name w:val="List 2"/>
    <w:basedOn w:val="BodyText"/>
    <w:rsid w:val="00346E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E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E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E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E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E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6E85"/>
    <w:pPr>
      <w:numPr>
        <w:numId w:val="3"/>
      </w:numPr>
    </w:pPr>
  </w:style>
  <w:style w:type="paragraph" w:styleId="ListContinue2">
    <w:name w:val="List Continue 2"/>
    <w:basedOn w:val="List2"/>
    <w:rsid w:val="00346E85"/>
    <w:pPr>
      <w:ind w:firstLine="0"/>
    </w:pPr>
  </w:style>
  <w:style w:type="paragraph" w:styleId="ListContinue3">
    <w:name w:val="List Continue 3"/>
    <w:basedOn w:val="List3"/>
    <w:rsid w:val="00346E85"/>
    <w:pPr>
      <w:ind w:left="1021" w:firstLine="0"/>
    </w:pPr>
  </w:style>
  <w:style w:type="paragraph" w:styleId="ListContinue4">
    <w:name w:val="List Continue 4"/>
    <w:basedOn w:val="List4"/>
    <w:rsid w:val="00346E85"/>
    <w:pPr>
      <w:ind w:firstLine="0"/>
    </w:pPr>
  </w:style>
  <w:style w:type="paragraph" w:styleId="ListContinue5">
    <w:name w:val="List Continue 5"/>
    <w:basedOn w:val="List5"/>
    <w:rsid w:val="00346E85"/>
    <w:pPr>
      <w:ind w:firstLine="0"/>
    </w:pPr>
  </w:style>
  <w:style w:type="paragraph" w:styleId="ListNumber3">
    <w:name w:val="List Number 3"/>
    <w:basedOn w:val="List3"/>
    <w:rsid w:val="00346E85"/>
    <w:pPr>
      <w:numPr>
        <w:numId w:val="4"/>
      </w:numPr>
    </w:pPr>
  </w:style>
  <w:style w:type="paragraph" w:styleId="ListNumber4">
    <w:name w:val="List Number 4"/>
    <w:basedOn w:val="List4"/>
    <w:rsid w:val="00346E85"/>
    <w:pPr>
      <w:numPr>
        <w:numId w:val="5"/>
      </w:numPr>
    </w:pPr>
  </w:style>
  <w:style w:type="paragraph" w:styleId="ListNumber5">
    <w:name w:val="List Number 5"/>
    <w:basedOn w:val="List5"/>
    <w:rsid w:val="00346E85"/>
    <w:pPr>
      <w:numPr>
        <w:numId w:val="6"/>
      </w:numPr>
    </w:pPr>
  </w:style>
  <w:style w:type="paragraph" w:styleId="BlockText">
    <w:name w:val="Block Text"/>
    <w:basedOn w:val="Normal"/>
    <w:rsid w:val="00346E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E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E85"/>
    <w:rPr>
      <w:sz w:val="16"/>
      <w:vertAlign w:val="superscript"/>
    </w:rPr>
  </w:style>
  <w:style w:type="character" w:customStyle="1" w:styleId="Symbols">
    <w:name w:val="Symbols"/>
    <w:basedOn w:val="DefaultParagraphFont"/>
    <w:rsid w:val="00346E85"/>
    <w:rPr>
      <w:rFonts w:ascii="Symbol" w:hAnsi="Symbol"/>
    </w:rPr>
  </w:style>
  <w:style w:type="character" w:customStyle="1" w:styleId="MenuOptions">
    <w:name w:val="Menu Options"/>
    <w:basedOn w:val="DefaultParagraphFont"/>
    <w:rsid w:val="00346E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E85"/>
    <w:rPr>
      <w:b/>
    </w:rPr>
  </w:style>
  <w:style w:type="character" w:customStyle="1" w:styleId="Underlined">
    <w:name w:val="Underlined"/>
    <w:basedOn w:val="DefaultParagraphFont"/>
    <w:rsid w:val="00346E85"/>
    <w:rPr>
      <w:u w:val="single"/>
    </w:rPr>
  </w:style>
  <w:style w:type="paragraph" w:customStyle="1" w:styleId="TableBodyTextRight">
    <w:name w:val="Table Body Text Right"/>
    <w:basedOn w:val="TableBodyText"/>
    <w:rsid w:val="00346E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E85"/>
    <w:rPr>
      <w:sz w:val="18"/>
    </w:rPr>
  </w:style>
  <w:style w:type="paragraph" w:customStyle="1" w:styleId="BodySmallRight">
    <w:name w:val="Body Small Right"/>
    <w:basedOn w:val="BodyTextRight"/>
    <w:rsid w:val="00346E85"/>
    <w:rPr>
      <w:sz w:val="18"/>
      <w:szCs w:val="18"/>
    </w:rPr>
  </w:style>
  <w:style w:type="paragraph" w:customStyle="1" w:styleId="MarginEdition">
    <w:name w:val="Margin Edition"/>
    <w:basedOn w:val="MarginNote"/>
    <w:rsid w:val="00346E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E85"/>
    <w:rPr>
      <w:sz w:val="2"/>
      <w:szCs w:val="2"/>
    </w:rPr>
  </w:style>
  <w:style w:type="character" w:customStyle="1" w:styleId="Small">
    <w:name w:val="Small"/>
    <w:basedOn w:val="DefaultParagraphFont"/>
    <w:rsid w:val="00346E85"/>
    <w:rPr>
      <w:sz w:val="16"/>
    </w:rPr>
  </w:style>
  <w:style w:type="paragraph" w:customStyle="1" w:styleId="WideTable">
    <w:name w:val="Wide Table"/>
    <w:basedOn w:val="Normal"/>
    <w:rsid w:val="00346E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E85"/>
  </w:style>
  <w:style w:type="paragraph" w:styleId="Quote">
    <w:name w:val="Quote"/>
    <w:basedOn w:val="Heading1"/>
    <w:link w:val="QuoteChar"/>
    <w:qFormat/>
    <w:rsid w:val="00346E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E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E85"/>
    <w:pPr>
      <w:pageBreakBefore/>
    </w:pPr>
  </w:style>
  <w:style w:type="paragraph" w:customStyle="1" w:styleId="Border">
    <w:name w:val="Border"/>
    <w:basedOn w:val="Normal"/>
    <w:qFormat/>
    <w:rsid w:val="00346E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E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E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E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E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E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E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E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E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E85"/>
    <w:rPr>
      <w:u w:val="single"/>
    </w:rPr>
  </w:style>
  <w:style w:type="character" w:customStyle="1" w:styleId="BoldandItalics">
    <w:name w:val="Bold and Italics"/>
    <w:qFormat/>
    <w:rsid w:val="00346E85"/>
    <w:rPr>
      <w:b/>
      <w:i/>
      <w:u w:val="none"/>
    </w:rPr>
  </w:style>
  <w:style w:type="paragraph" w:styleId="BalloonText">
    <w:name w:val="Balloon Text"/>
    <w:basedOn w:val="Normal"/>
    <w:link w:val="BalloonTextChar"/>
    <w:rsid w:val="00346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E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E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E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E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E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E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3C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4435</Characters>
  <Application>Microsoft Office Word</Application>
  <DocSecurity>0</DocSecurity>
  <Lines>177</Lines>
  <Paragraphs>94</Paragraphs>
  <ScaleCrop>false</ScaleCrop>
  <Company>Author-it Software Corporation Ltd.</Company>
  <LinksUpToDate>false</LinksUpToDate>
  <CharactersWithSpaces>5002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ICTTEN405 Install configuration programs on PC based customer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2019-01-30T05:28:00Z</dcterms:created>
  <dcterms:modified xsi:type="dcterms:W3CDTF">2019-01-30T05:28:00Z</dcterms:modified>
</cp:coreProperties>
</file>