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E1B" w:rsidP="00E86E1B">
      <w:pPr>
        <w:pStyle w:val="Title"/>
      </w:pPr>
      <w:r>
        <w:fldChar w:fldCharType="begin"/>
      </w:r>
      <w:r>
        <w:instrText xml:space="preserve"> TITLE   \* MERGEFORMAT </w:instrText>
      </w:r>
      <w:r>
        <w:fldChar w:fldCharType="separate"/>
      </w:r>
      <w:r>
        <w:t>ICTTEN403 Assign a transmission path</w:t>
      </w:r>
      <w:r>
        <w:fldChar w:fldCharType="end"/>
      </w:r>
    </w:p>
    <w:p w:rsidR="00E86E1B" w:rsidP="00E86E1B">
      <w:pPr>
        <w:pStyle w:val="Version"/>
        <w:sectPr w:rsidSect="00BA4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B24" w:rsidP="00BA4B24">
      <w:pPr>
        <w:pStyle w:val="SuperHeading"/>
      </w:pPr>
      <w:r w:rsidRPr="00BA4B24">
        <w:t>ICTTEN403 Assign a transmission path</w:t>
      </w:r>
    </w:p>
    <w:p w:rsidR="00000000" w:rsidRPr="00BA4B24" w:rsidP="00BA4B24">
      <w:pPr>
        <w:pStyle w:val="Heading1"/>
      </w:pPr>
      <w:bookmarkStart w:id="1" w:name="O_763863"/>
      <w:bookmarkEnd w:id="1"/>
      <w:r w:rsidRPr="00BA4B24">
        <w:t>Modification History</w:t>
      </w:r>
    </w:p>
    <w:tbl>
      <w:tblPr>
        <w:tblW w:w="0" w:type="auto"/>
        <w:tblLayout w:type="fixed"/>
        <w:tblCellMar>
          <w:left w:w="62" w:type="dxa"/>
          <w:right w:w="62" w:type="dxa"/>
        </w:tblCellMar>
        <w:tblLook w:val="0000"/>
      </w:tblPr>
      <w:tblGrid>
        <w:gridCol w:w="3091"/>
        <w:gridCol w:w="5873"/>
      </w:tblGrid>
      <w:tr w:rsidTr="00BA4B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rPr>
                <w:rStyle w:val="SpecialBold"/>
              </w:rPr>
              <w:t>Comments</w:t>
            </w:r>
          </w:p>
        </w:tc>
      </w:tr>
      <w:tr w:rsidTr="00BA4B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This version first released with ICT Information and Communications Technology Training Package Version 2.0.</w:t>
            </w:r>
          </w:p>
        </w:tc>
      </w:tr>
    </w:tbl>
    <w:p w:rsidR="00000000" w:rsidRPr="00BA4B24" w:rsidP="00BA4B24">
      <w:pPr>
        <w:pStyle w:val="BodyText"/>
      </w:pPr>
    </w:p>
    <w:p w:rsidR="00000000" w:rsidRPr="00BA4B24" w:rsidP="00BA4B24">
      <w:pPr>
        <w:pStyle w:val="AllowPageBreak"/>
      </w:pPr>
    </w:p>
    <w:p w:rsidR="00000000" w:rsidRPr="00BA4B24" w:rsidP="00BA4B24">
      <w:pPr>
        <w:pStyle w:val="Heading1"/>
      </w:pPr>
      <w:bookmarkStart w:id="2" w:name="O_763864"/>
      <w:bookmarkEnd w:id="2"/>
      <w:r w:rsidRPr="00BA4B24">
        <w:t>Application</w:t>
      </w:r>
    </w:p>
    <w:p w:rsidR="00000000" w:rsidRPr="00BA4B24" w:rsidP="00E86E1B">
      <w:pPr>
        <w:pStyle w:val="BodyText"/>
      </w:pPr>
      <w:r w:rsidRPr="00BA4B24">
        <w:t>This unit describes the skills and knowledge required to allocate c</w:t>
      </w:r>
      <w:r w:rsidRPr="00BA4B24">
        <w:t>hannel capacity to a customer or customer group based on details provided in a service request.</w:t>
      </w:r>
    </w:p>
    <w:p w:rsidR="00000000" w:rsidRPr="00BA4B24" w:rsidP="00E86E1B">
      <w:pPr>
        <w:pStyle w:val="BodyText"/>
      </w:pPr>
      <w:r w:rsidRPr="00BA4B24">
        <w:t>It applies to individuals working as technical officers or engineers for private and public organisations. They combine technical skills with organisational sk</w:t>
      </w:r>
      <w:r w:rsidRPr="00BA4B24">
        <w:t>ills to assess customer requirements and allocate a transmission medium to provide access to the customer.</w:t>
      </w:r>
    </w:p>
    <w:p w:rsidR="00000000" w:rsidRPr="00BA4B24" w:rsidP="00E86E1B">
      <w:pPr>
        <w:pStyle w:val="BodyText"/>
      </w:pPr>
      <w:r w:rsidRPr="00BA4B24">
        <w:t>No licensing, legislative or certification requirements apply to this unit at the time of publication.</w:t>
      </w:r>
    </w:p>
    <w:p w:rsidR="00000000" w:rsidRPr="00BA4B24" w:rsidP="00BA4B24">
      <w:pPr>
        <w:pStyle w:val="Heading1"/>
      </w:pPr>
      <w:bookmarkStart w:id="3" w:name="O_763867"/>
      <w:bookmarkEnd w:id="3"/>
      <w:r w:rsidRPr="00BA4B24">
        <w:t>Unit Sector</w:t>
      </w:r>
    </w:p>
    <w:p w:rsidR="00000000" w:rsidRPr="00BA4B24" w:rsidP="00E86E1B">
      <w:pPr>
        <w:pStyle w:val="BodyText"/>
      </w:pPr>
      <w:r w:rsidRPr="00BA4B24">
        <w:t>Telecommunicatio</w:t>
      </w:r>
      <w:r w:rsidRPr="00BA4B24">
        <w:t>ns – Telecommunications Networks Engineering</w:t>
      </w:r>
    </w:p>
    <w:p w:rsidR="00000000" w:rsidRPr="00BA4B24" w:rsidP="00BA4B24">
      <w:pPr>
        <w:pStyle w:val="Heading1"/>
      </w:pPr>
      <w:bookmarkStart w:id="4" w:name="O_763868"/>
      <w:bookmarkEnd w:id="4"/>
      <w:r w:rsidRPr="00BA4B24">
        <w:t>Elements and Performance Criteria</w:t>
      </w:r>
    </w:p>
    <w:tbl>
      <w:tblPr>
        <w:tblW w:w="9462" w:type="dxa"/>
        <w:tblLayout w:type="fixed"/>
        <w:tblCellMar>
          <w:left w:w="62" w:type="dxa"/>
          <w:right w:w="62" w:type="dxa"/>
        </w:tblCellMar>
        <w:tblLook w:val="0000"/>
      </w:tblPr>
      <w:tblGrid>
        <w:gridCol w:w="2700"/>
        <w:gridCol w:w="6762"/>
      </w:tblGrid>
      <w:tr w:rsidTr="00BA4B2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4B24">
            <w:pPr>
              <w:pStyle w:val="BodyText"/>
              <w:rPr>
                <w:lang w:val="en-NZ"/>
              </w:rPr>
            </w:pPr>
            <w:r w:rsidRPr="00BA4B24">
              <w:rPr>
                <w:rStyle w:val="SpecialBold"/>
              </w:rPr>
              <w:t>PERFORMANCE CRITERIA</w:t>
            </w:r>
          </w:p>
        </w:tc>
      </w:tr>
      <w:tr w:rsidTr="00BA4B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rPr>
                <w:rStyle w:val="Emphasis"/>
              </w:rPr>
              <w:t>Performance criteria describe the performance needed to demonstrate achievement of the element.</w:t>
            </w:r>
          </w:p>
        </w:tc>
      </w:tr>
      <w:tr w:rsidTr="00BA4B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1. Collect data to evaluate capability of transmission path</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1.1 Determine service details from service request</w:t>
            </w:r>
          </w:p>
          <w:p w:rsidR="00000000" w:rsidRPr="00BA4B24" w:rsidP="00BA4B24">
            <w:pPr>
              <w:pStyle w:val="BodyText"/>
            </w:pPr>
            <w:r w:rsidRPr="00BA4B24">
              <w:t>1.2 Use transmission medium plans to locate cust</w:t>
            </w:r>
            <w:r w:rsidRPr="00BA4B24">
              <w:t>omer position relative to the access network provisioning</w:t>
            </w:r>
          </w:p>
          <w:p w:rsidR="00000000" w:rsidRPr="00BA4B24" w:rsidP="00BA4B24">
            <w:pPr>
              <w:pStyle w:val="BodyText"/>
            </w:pPr>
            <w:r w:rsidRPr="00BA4B24">
              <w:t>1.3 Evaluate existing transmission mediums in close proximity to assess their capability to deliver service to customer</w:t>
            </w:r>
          </w:p>
          <w:p w:rsidR="00000000" w:rsidRPr="00BA4B24" w:rsidP="00BA4B24">
            <w:pPr>
              <w:pStyle w:val="BodyText"/>
            </w:pPr>
            <w:r w:rsidRPr="00BA4B24">
              <w:t>1.4 Specify equipment to be used on the service from service request</w:t>
            </w:r>
          </w:p>
          <w:p w:rsidR="00000000" w:rsidP="00BA4B24">
            <w:pPr>
              <w:pStyle w:val="BodyText"/>
              <w:rPr>
                <w:lang w:val="en-NZ"/>
              </w:rPr>
            </w:pPr>
            <w:r w:rsidRPr="00BA4B24">
              <w:t>1.5 Speci</w:t>
            </w:r>
            <w:r w:rsidRPr="00BA4B24">
              <w:t>fy line interface type to be used, according to enterprise guidelines</w:t>
            </w:r>
          </w:p>
        </w:tc>
      </w:tr>
      <w:tr w:rsidTr="00BA4B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2. Allocate transmission medium for service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2.1 Select appropriate transmission medium to deliver service to customer’s premises</w:t>
            </w:r>
          </w:p>
          <w:p w:rsidR="00000000" w:rsidRPr="00BA4B24" w:rsidP="00BA4B24">
            <w:pPr>
              <w:pStyle w:val="BodyText"/>
            </w:pPr>
            <w:r w:rsidRPr="00BA4B24">
              <w:t>2.2 Record information about transmission medium between customer’s premises and exchange or network terminal point</w:t>
            </w:r>
          </w:p>
          <w:p w:rsidR="00000000" w:rsidRPr="00BA4B24" w:rsidP="00BA4B24">
            <w:pPr>
              <w:pStyle w:val="BodyText"/>
            </w:pPr>
            <w:r w:rsidRPr="00BA4B24">
              <w:t>2.3 Verify service delivery point interface at exchange or network terminal point is compatible with required system</w:t>
            </w:r>
          </w:p>
          <w:p w:rsidR="00000000" w:rsidP="00BA4B24">
            <w:pPr>
              <w:pStyle w:val="BodyText"/>
              <w:rPr>
                <w:lang w:val="en-NZ"/>
              </w:rPr>
            </w:pPr>
            <w:r w:rsidRPr="00BA4B24">
              <w:t>2.4 Conduct appropriate</w:t>
            </w:r>
            <w:r w:rsidRPr="00BA4B24">
              <w:t xml:space="preserve"> allocation process to assign new services and send completed allocation information to appropriate field staff to verify physical allocation before providing service</w:t>
            </w:r>
          </w:p>
        </w:tc>
      </w:tr>
      <w:tr w:rsidTr="00BA4B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3. Maintain transmission medium records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3.1 Advise relevant personnel of impending beare</w:t>
            </w:r>
            <w:r w:rsidRPr="00BA4B24">
              <w:t>r shortages to facilitate future planning allocation</w:t>
            </w:r>
          </w:p>
          <w:p w:rsidR="00000000" w:rsidRPr="00BA4B24" w:rsidP="00BA4B24">
            <w:pPr>
              <w:pStyle w:val="BodyText"/>
            </w:pPr>
            <w:r w:rsidRPr="00BA4B24">
              <w:t>3.2 Update plans and databases to record all details</w:t>
            </w:r>
          </w:p>
        </w:tc>
      </w:tr>
    </w:tbl>
    <w:p w:rsidR="00000000" w:rsidRPr="00BA4B24" w:rsidP="00BA4B24">
      <w:pPr>
        <w:pStyle w:val="BodyText"/>
      </w:pPr>
    </w:p>
    <w:p w:rsidR="00000000" w:rsidRPr="00BA4B24" w:rsidP="00BA4B24">
      <w:pPr>
        <w:pStyle w:val="AllowPageBreak"/>
      </w:pPr>
    </w:p>
    <w:p w:rsidR="00000000" w:rsidRPr="00BA4B24" w:rsidP="00BA4B24">
      <w:pPr>
        <w:pStyle w:val="Heading1"/>
      </w:pPr>
      <w:bookmarkStart w:id="5" w:name="O_763869"/>
      <w:bookmarkEnd w:id="5"/>
      <w:r w:rsidRPr="00BA4B24">
        <w:t>Foundation Skills</w:t>
      </w:r>
    </w:p>
    <w:p w:rsidR="00000000" w:rsidRPr="00E86E1B" w:rsidP="00E86E1B">
      <w:pPr>
        <w:pStyle w:val="BodyText"/>
        <w:rPr>
          <w:i/>
        </w:rPr>
      </w:pPr>
      <w:r w:rsidRPr="00E86E1B">
        <w:rPr>
          <w:rStyle w:val="Emphasis"/>
        </w:rPr>
        <w:t>This section describes language, literacy, numeracy and employment skills incorporated in the performance criteri</w:t>
      </w:r>
      <w:r w:rsidRPr="00E86E1B">
        <w:rPr>
          <w:rStyle w:val="Emphasis"/>
        </w:rPr>
        <w:t>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Performance</w:t>
            </w:r>
          </w:p>
          <w:p w:rsidR="00000000" w:rsidRPr="00BA4B24" w:rsidP="00BA4B24">
            <w:pPr>
              <w:pStyle w:val="BodyText"/>
            </w:pPr>
            <w:r w:rsidRPr="00BA4B2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rPr>
                <w:rStyle w:val="SpecialBold"/>
              </w:rPr>
              <w:t>Description</w:t>
            </w:r>
          </w:p>
        </w:tc>
      </w:tr>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1.1, 1.2, 1.5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ListBullet"/>
              <w:rPr>
                <w:lang w:val="en-NZ"/>
              </w:rPr>
            </w:pPr>
            <w:r w:rsidRPr="00BA4B24">
              <w:t>Recognises and interprets technical documentation to determine job requirements</w:t>
            </w:r>
          </w:p>
        </w:tc>
      </w:tr>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1.4, 1.5, 2.2, 2.3,</w:t>
            </w:r>
          </w:p>
          <w:p w:rsidR="00000000" w:rsidP="00BA4B24">
            <w:pPr>
              <w:pStyle w:val="BodyText"/>
              <w:rPr>
                <w:lang w:val="en-NZ"/>
              </w:rPr>
            </w:pPr>
            <w:r w:rsidRPr="00BA4B24">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ListBullet"/>
              <w:rPr>
                <w:lang w:val="en-NZ"/>
              </w:rPr>
            </w:pPr>
            <w:r w:rsidRPr="00BA4B24">
              <w:t>Uses clear, specific and industry-related terminology to record and notate workplace documentation</w:t>
            </w:r>
          </w:p>
        </w:tc>
      </w:tr>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1.4, 1.5, 2.3, 3.1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ListBullet"/>
            </w:pPr>
            <w:r w:rsidRPr="00BA4B24">
              <w:t xml:space="preserve">Uses listening and questioning skills to confirm understanding of requirements and participates in a verbal exchange </w:t>
            </w:r>
            <w:r w:rsidRPr="00BA4B24">
              <w:t>with technical staff, subject matter experts and manufacturers</w:t>
            </w:r>
          </w:p>
          <w:p w:rsidR="00000000" w:rsidP="00BA4B24">
            <w:pPr>
              <w:pStyle w:val="ListBullet"/>
              <w:rPr>
                <w:lang w:val="en-NZ"/>
              </w:rPr>
            </w:pPr>
            <w:r w:rsidRPr="00BA4B24">
              <w:t>Uses appropriate, detailed and clear language to address key personnel and disseminate information</w:t>
            </w:r>
          </w:p>
        </w:tc>
      </w:tr>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ListBullet"/>
              <w:rPr>
                <w:lang w:val="en-NZ"/>
              </w:rPr>
            </w:pPr>
            <w:r w:rsidRPr="00BA4B24">
              <w:t>Makes calculations to determine capacity requirements</w:t>
            </w:r>
          </w:p>
        </w:tc>
      </w:tr>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ListBullet"/>
              <w:rPr>
                <w:lang w:val="en-NZ"/>
              </w:rPr>
            </w:pPr>
            <w:r w:rsidRPr="00BA4B24">
              <w:t xml:space="preserve">Actively identifies requirements of important communication exchanges, selecting appropriate channels, format, tone and content to suit purpose and </w:t>
            </w:r>
            <w:r w:rsidRPr="00BA4B24">
              <w:t>audience</w:t>
            </w:r>
          </w:p>
        </w:tc>
      </w:tr>
      <w:tr w:rsidTr="00BA4B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1.3, 2.4, 3.2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ListBullet"/>
            </w:pPr>
            <w:r w:rsidRPr="00BA4B24">
              <w:t>Determines job priorities, resources and equipment, and works l</w:t>
            </w:r>
            <w:r w:rsidRPr="00BA4B24">
              <w:t>ogically and systematically to undertake clearly defined and familiar tasks</w:t>
            </w:r>
          </w:p>
          <w:p w:rsidR="00000000" w:rsidRPr="00BA4B24" w:rsidP="00BA4B24">
            <w:pPr>
              <w:pStyle w:val="ListBullet"/>
            </w:pPr>
            <w:r w:rsidRPr="00BA4B24">
              <w:t>Implements actions according to a predetermined plan, making slight adjustments if necessary</w:t>
            </w:r>
          </w:p>
          <w:p w:rsidR="00000000" w:rsidRPr="00BA4B24" w:rsidP="00BA4B24">
            <w:pPr>
              <w:pStyle w:val="ListBullet"/>
            </w:pPr>
            <w:r w:rsidRPr="00BA4B24">
              <w:t>Takes responsibility for routine decision-making by selecting from a range of predeterm</w:t>
            </w:r>
            <w:r w:rsidRPr="00BA4B24">
              <w:t>ined options in routine situations, identifying and taking some situational factors into account</w:t>
            </w:r>
          </w:p>
          <w:p w:rsidR="00000000" w:rsidRPr="00BA4B24" w:rsidP="00BA4B24">
            <w:pPr>
              <w:pStyle w:val="ListBullet"/>
            </w:pPr>
            <w:r w:rsidRPr="00BA4B24">
              <w:t>Understands purpose and specific functions of common digital tools used in work contexts</w:t>
            </w:r>
          </w:p>
        </w:tc>
      </w:tr>
    </w:tbl>
    <w:p w:rsidR="00000000" w:rsidRPr="00BA4B24" w:rsidP="00BA4B24">
      <w:pPr>
        <w:pStyle w:val="BodyText"/>
      </w:pPr>
    </w:p>
    <w:p w:rsidR="00000000" w:rsidRPr="00BA4B24" w:rsidP="00BA4B24">
      <w:pPr>
        <w:pStyle w:val="AllowPageBreak"/>
      </w:pPr>
    </w:p>
    <w:p w:rsidR="00000000" w:rsidRPr="00BA4B24" w:rsidP="00BA4B24">
      <w:pPr>
        <w:pStyle w:val="Heading1"/>
      </w:pPr>
      <w:bookmarkStart w:id="6" w:name="O_763871"/>
      <w:bookmarkEnd w:id="6"/>
      <w:r w:rsidRPr="00BA4B24">
        <w:t>Unit Mapping Information</w:t>
      </w:r>
    </w:p>
    <w:tbl>
      <w:tblPr>
        <w:tblW w:w="0" w:type="auto"/>
        <w:tblLayout w:type="fixed"/>
        <w:tblCellMar>
          <w:left w:w="62" w:type="dxa"/>
          <w:right w:w="62" w:type="dxa"/>
        </w:tblCellMar>
        <w:tblLook w:val="0000"/>
      </w:tblPr>
      <w:tblGrid>
        <w:gridCol w:w="1496"/>
        <w:gridCol w:w="1686"/>
        <w:gridCol w:w="1387"/>
        <w:gridCol w:w="1526"/>
      </w:tblGrid>
      <w:tr w:rsidTr="00BA4B24">
        <w:tblPrEx>
          <w:tblW w:w="0" w:type="auto"/>
          <w:tblLayout w:type="fixed"/>
          <w:tblCellMar>
            <w:left w:w="62" w:type="dxa"/>
            <w:right w:w="62" w:type="dxa"/>
          </w:tblCellMar>
          <w:tblLook w:val="0000"/>
        </w:tblPrEx>
        <w:trPr>
          <w:trHeight w:val="563"/>
          <w:tblHeader/>
        </w:trPr>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 xml:space="preserve">Code and title </w:t>
            </w:r>
          </w:p>
          <w:p w:rsidR="00000000" w:rsidRPr="00BA4B24" w:rsidP="00BA4B24">
            <w:pPr>
              <w:pStyle w:val="BodyText"/>
            </w:pPr>
            <w:r w:rsidRPr="00BA4B24">
              <w:rPr>
                <w:rStyle w:val="SpecialBold"/>
              </w:rPr>
              <w:t>current version</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Code and title</w:t>
            </w:r>
          </w:p>
          <w:p w:rsidR="00000000" w:rsidRPr="00BA4B24" w:rsidP="00BA4B24">
            <w:pPr>
              <w:pStyle w:val="BodyText"/>
            </w:pPr>
            <w:r w:rsidRPr="00BA4B24">
              <w:rPr>
                <w:rStyle w:val="SpecialBold"/>
              </w:rPr>
              <w:t>previous version</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Comments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rPr>
                <w:rStyle w:val="SpecialBold"/>
              </w:rPr>
              <w:t>Equivalence status</w:t>
            </w:r>
          </w:p>
        </w:tc>
      </w:tr>
      <w:tr w:rsidTr="00BA4B24">
        <w:tblPrEx>
          <w:tblW w:w="0" w:type="auto"/>
          <w:tblLayout w:type="fixed"/>
          <w:tblCellMar>
            <w:left w:w="62" w:type="dxa"/>
            <w:right w:w="62" w:type="dxa"/>
          </w:tblCellMar>
          <w:tblLook w:val="0000"/>
        </w:tblPrEx>
        <w:trPr>
          <w:trHeight w:val="563"/>
        </w:trPr>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ICTTEN403 Assign a transmission path</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ICTTEN4040A Assign a transmission path</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Updated to meet Standards for Training Packages.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Equivalent unit</w:t>
            </w:r>
          </w:p>
        </w:tc>
      </w:tr>
    </w:tbl>
    <w:p w:rsidR="00000000" w:rsidRPr="00BA4B24" w:rsidP="00BA4B24">
      <w:pPr>
        <w:pStyle w:val="BodyText"/>
      </w:pPr>
    </w:p>
    <w:p w:rsidR="00000000" w:rsidRPr="00BA4B24" w:rsidP="00BA4B24">
      <w:pPr>
        <w:pStyle w:val="AllowPageBreak"/>
      </w:pPr>
    </w:p>
    <w:p w:rsidR="00000000" w:rsidRPr="00BA4B24" w:rsidP="00BA4B24">
      <w:pPr>
        <w:pStyle w:val="Heading1"/>
      </w:pPr>
      <w:bookmarkStart w:id="7" w:name="O_763878"/>
      <w:bookmarkEnd w:id="7"/>
      <w:r w:rsidRPr="00BA4B24">
        <w:t>Links</w:t>
      </w:r>
    </w:p>
    <w:p w:rsidR="00000000" w:rsidRPr="00BA4B24" w:rsidP="00E86E1B">
      <w:pPr>
        <w:pStyle w:val="BodyText"/>
      </w:pPr>
      <w:r w:rsidRPr="00BA4B2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33B36">
        <w:rPr>
          <w:rStyle w:val="Hyperlink"/>
        </w:rPr>
        <w:t>https://vetnet.gov.au/Pages/TrainingDocs.aspx?q=a53af4e4-b400-484e-b778-71c9e9d6aff2</w:t>
      </w:r>
      <w:r>
        <w:fldChar w:fldCharType="end"/>
      </w:r>
    </w:p>
    <w:p w:rsidR="00000000" w:rsidRPr="00BA4B24" w:rsidP="00E86E1B">
      <w:pPr>
        <w:pStyle w:val="BodyText"/>
        <w:sectPr w:rsidSect="00BA4B24">
          <w:headerReference w:type="default" r:id="rId10"/>
          <w:footerReference w:type="default" r:id="rId11"/>
          <w:pgSz w:w="11908" w:h="16833"/>
          <w:pgMar w:top="1702" w:right="1418" w:bottom="1702" w:left="1418" w:header="992" w:footer="992" w:gutter="0"/>
          <w:cols w:space="720"/>
          <w:noEndnote/>
          <w:docGrid w:linePitch="299"/>
        </w:sectPr>
      </w:pPr>
    </w:p>
    <w:p w:rsidR="00000000" w:rsidRPr="00BA4B24" w:rsidP="00BA4B24">
      <w:pPr>
        <w:pStyle w:val="SuperHeading"/>
      </w:pPr>
      <w:r w:rsidRPr="00BA4B24">
        <w:t xml:space="preserve">Assessment </w:t>
      </w:r>
      <w:r w:rsidRPr="00BA4B24">
        <w:t>Requirements for ICTTEN403 Assign a transmission path</w:t>
      </w:r>
    </w:p>
    <w:p w:rsidR="00000000" w:rsidRPr="00BA4B24" w:rsidP="00BA4B24">
      <w:pPr>
        <w:pStyle w:val="Heading1"/>
      </w:pPr>
      <w:bookmarkStart w:id="8" w:name="O_763873"/>
      <w:bookmarkEnd w:id="8"/>
      <w:r w:rsidRPr="00BA4B24">
        <w:t>Modification History</w:t>
      </w:r>
    </w:p>
    <w:tbl>
      <w:tblPr>
        <w:tblW w:w="0" w:type="auto"/>
        <w:tblLayout w:type="fixed"/>
        <w:tblCellMar>
          <w:left w:w="62" w:type="dxa"/>
          <w:right w:w="62" w:type="dxa"/>
        </w:tblCellMar>
        <w:tblLook w:val="0000"/>
      </w:tblPr>
      <w:tblGrid>
        <w:gridCol w:w="2627"/>
        <w:gridCol w:w="6337"/>
      </w:tblGrid>
      <w:tr w:rsidTr="00BA4B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rPr>
                <w:rStyle w:val="SpecialBold"/>
              </w:rPr>
              <w:t>Comments</w:t>
            </w:r>
          </w:p>
        </w:tc>
      </w:tr>
      <w:tr w:rsidTr="00BA4B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B24">
            <w:pPr>
              <w:pStyle w:val="BodyText"/>
              <w:rPr>
                <w:lang w:val="en-NZ"/>
              </w:rPr>
            </w:pPr>
            <w:r w:rsidRPr="00BA4B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B24" w:rsidP="00BA4B24">
            <w:pPr>
              <w:pStyle w:val="BodyText"/>
            </w:pPr>
            <w:r w:rsidRPr="00BA4B24">
              <w:t>This version first released with ICT Information and Communications Technology Training Package Version 2.0.</w:t>
            </w:r>
          </w:p>
        </w:tc>
      </w:tr>
    </w:tbl>
    <w:p w:rsidR="00000000" w:rsidRPr="00BA4B24" w:rsidP="00BA4B24">
      <w:pPr>
        <w:pStyle w:val="BodyText"/>
      </w:pPr>
    </w:p>
    <w:p w:rsidR="00000000" w:rsidRPr="00BA4B24" w:rsidP="00BA4B24">
      <w:pPr>
        <w:pStyle w:val="AllowPageBreak"/>
      </w:pPr>
    </w:p>
    <w:p w:rsidR="00000000" w:rsidRPr="00BA4B24" w:rsidP="00BA4B24">
      <w:pPr>
        <w:pStyle w:val="Heading1"/>
      </w:pPr>
      <w:bookmarkStart w:id="9" w:name="O_763874"/>
      <w:bookmarkEnd w:id="9"/>
      <w:r w:rsidRPr="00BA4B24">
        <w:t>Performance Evidence</w:t>
      </w:r>
    </w:p>
    <w:p w:rsidR="00000000" w:rsidRPr="00BA4B24" w:rsidP="00E86E1B">
      <w:pPr>
        <w:pStyle w:val="BodyText"/>
      </w:pPr>
      <w:r w:rsidRPr="00BA4B24">
        <w:t>Evidence of ability to:</w:t>
      </w:r>
    </w:p>
    <w:p w:rsidR="00000000" w:rsidRPr="00BA4B24" w:rsidP="00BA4B24">
      <w:pPr>
        <w:pStyle w:val="ListBullet"/>
      </w:pPr>
      <w:r w:rsidRPr="00BA4B24">
        <w:t>assess transmission needs for a transmission path according to service request</w:t>
      </w:r>
    </w:p>
    <w:p w:rsidR="00000000" w:rsidRPr="00BA4B24" w:rsidP="00BA4B24">
      <w:pPr>
        <w:pStyle w:val="ListBullet"/>
      </w:pPr>
      <w:r w:rsidRPr="00BA4B24">
        <w:t>select suitable equipment to provide new services</w:t>
      </w:r>
    </w:p>
    <w:p w:rsidR="00000000" w:rsidRPr="00BA4B24" w:rsidP="00BA4B24">
      <w:pPr>
        <w:pStyle w:val="ListBullet"/>
      </w:pPr>
      <w:r w:rsidRPr="00BA4B24">
        <w:t>communicate effectively with stakeholders to meet customer needs</w:t>
      </w:r>
    </w:p>
    <w:p w:rsidR="00000000" w:rsidRPr="00BA4B24" w:rsidP="00BA4B24">
      <w:pPr>
        <w:pStyle w:val="ListBullet"/>
      </w:pPr>
      <w:r w:rsidRPr="00BA4B24">
        <w:t>assess future needs.</w:t>
      </w:r>
    </w:p>
    <w:p w:rsidR="00000000" w:rsidRPr="00BA4B24" w:rsidP="00BA4B24">
      <w:pPr>
        <w:pStyle w:val="BodyText"/>
      </w:pPr>
    </w:p>
    <w:p w:rsidR="00000000" w:rsidRPr="00BA4B24" w:rsidP="00E86E1B">
      <w:pPr>
        <w:pStyle w:val="BodyText"/>
      </w:pPr>
      <w:r w:rsidRPr="00BA4B24">
        <w:t>Note: If a specific volume or frequency is not stated, then evidence must be provided at least once.</w:t>
      </w:r>
    </w:p>
    <w:p w:rsidR="00000000" w:rsidRPr="00BA4B24" w:rsidP="00BA4B24">
      <w:pPr>
        <w:pStyle w:val="Heading1"/>
      </w:pPr>
      <w:bookmarkStart w:id="10" w:name="O_763875"/>
      <w:bookmarkEnd w:id="10"/>
      <w:r w:rsidRPr="00BA4B24">
        <w:t>Knowledge Evidence</w:t>
      </w:r>
    </w:p>
    <w:p w:rsidR="00000000" w:rsidRPr="00BA4B24" w:rsidP="00E86E1B">
      <w:pPr>
        <w:pStyle w:val="BodyText"/>
      </w:pPr>
      <w:r w:rsidRPr="00BA4B24">
        <w:t>To complete the unit requirements safely and effectively, the individual must:</w:t>
      </w:r>
    </w:p>
    <w:p w:rsidR="00000000" w:rsidRPr="00BA4B24" w:rsidP="00BA4B24">
      <w:pPr>
        <w:pStyle w:val="ListBullet"/>
      </w:pPr>
      <w:r w:rsidRPr="00BA4B24">
        <w:t>review common cus</w:t>
      </w:r>
      <w:r w:rsidRPr="00BA4B24">
        <w:t>tomer telecommunications applications and related equipment</w:t>
      </w:r>
    </w:p>
    <w:p w:rsidR="00000000" w:rsidRPr="00BA4B24" w:rsidP="00BA4B24">
      <w:pPr>
        <w:pStyle w:val="ListBullet"/>
      </w:pPr>
      <w:r w:rsidRPr="00BA4B24">
        <w:t>investigate core networks using emerging and converging technologies</w:t>
      </w:r>
    </w:p>
    <w:p w:rsidR="00000000" w:rsidRPr="00BA4B24" w:rsidP="00BA4B24">
      <w:pPr>
        <w:pStyle w:val="ListBullet"/>
      </w:pPr>
      <w:r w:rsidRPr="00BA4B24">
        <w:t>explain current legislation relating to installation of telecommunications equipment and connection to carrier services</w:t>
      </w:r>
    </w:p>
    <w:p w:rsidR="00000000" w:rsidRPr="00BA4B24" w:rsidP="00BA4B24">
      <w:pPr>
        <w:pStyle w:val="ListBullet"/>
      </w:pPr>
      <w:r w:rsidRPr="00BA4B24">
        <w:t>evaluat</w:t>
      </w:r>
      <w:r w:rsidRPr="00BA4B24">
        <w:t>e customer access options and their technical support systems</w:t>
      </w:r>
    </w:p>
    <w:p w:rsidR="00000000" w:rsidRPr="00BA4B24" w:rsidP="00BA4B24">
      <w:pPr>
        <w:pStyle w:val="ListBullet"/>
      </w:pPr>
      <w:r w:rsidRPr="00BA4B24">
        <w:t>describe multiplexing principles and transmission hierarchies</w:t>
      </w:r>
    </w:p>
    <w:p w:rsidR="00000000" w:rsidRPr="00BA4B24" w:rsidP="00BA4B24">
      <w:pPr>
        <w:pStyle w:val="ListBullet"/>
      </w:pPr>
      <w:r w:rsidRPr="00BA4B24">
        <w:t>summarise network and transmission equipment</w:t>
      </w:r>
    </w:p>
    <w:p w:rsidR="00000000" w:rsidRPr="00BA4B24" w:rsidP="00BA4B24">
      <w:pPr>
        <w:pStyle w:val="ListBullet"/>
      </w:pPr>
      <w:r w:rsidRPr="00BA4B24">
        <w:t>outline network topologies, interfaces and interconnect solutions.</w:t>
      </w:r>
    </w:p>
    <w:p w:rsidR="00000000" w:rsidRPr="00BA4B24" w:rsidP="00BA4B24">
      <w:pPr>
        <w:pStyle w:val="AllowPageBreak"/>
      </w:pPr>
    </w:p>
    <w:p w:rsidR="00000000" w:rsidRPr="00BA4B24" w:rsidP="00BA4B24">
      <w:pPr>
        <w:pStyle w:val="Heading1"/>
      </w:pPr>
      <w:bookmarkStart w:id="11" w:name="O_763876"/>
      <w:bookmarkEnd w:id="11"/>
      <w:r w:rsidRPr="00BA4B24">
        <w:t>Ass</w:t>
      </w:r>
      <w:r w:rsidRPr="00BA4B24">
        <w:t>essment Conditions</w:t>
      </w:r>
    </w:p>
    <w:p w:rsidR="00000000" w:rsidRPr="00BA4B24" w:rsidP="00E86E1B">
      <w:pPr>
        <w:pStyle w:val="BodyText"/>
      </w:pPr>
      <w:r w:rsidRPr="00BA4B24">
        <w:t>Gather evidence to demonstrate consistent performance in conditions that are safe and replicate the workplace. Noise levels, production flow, interruptions and time variances should be typical of those experienced in the telecommunicatio</w:t>
      </w:r>
      <w:r w:rsidRPr="00BA4B24">
        <w:t>ns networks engineering field of work and include access to:</w:t>
      </w:r>
    </w:p>
    <w:p w:rsidR="00000000" w:rsidRPr="00BA4B24" w:rsidP="00BA4B24">
      <w:pPr>
        <w:pStyle w:val="ListBullet"/>
      </w:pPr>
      <w:r w:rsidRPr="00BA4B24">
        <w:t>sites where transmission paths can be allocated</w:t>
      </w:r>
    </w:p>
    <w:p w:rsidR="00000000" w:rsidRPr="00BA4B24" w:rsidP="00BA4B24">
      <w:pPr>
        <w:pStyle w:val="ListBullet"/>
      </w:pPr>
      <w:r w:rsidRPr="00BA4B24">
        <w:t>a computer networking facility</w:t>
      </w:r>
    </w:p>
    <w:p w:rsidR="00000000" w:rsidRPr="00BA4B24" w:rsidP="00BA4B24">
      <w:pPr>
        <w:pStyle w:val="ListBullet"/>
      </w:pPr>
      <w:r w:rsidRPr="00BA4B24">
        <w:t>relevant regulatory and equipment documentation</w:t>
      </w:r>
    </w:p>
    <w:p w:rsidR="00000000" w:rsidRPr="00BA4B24" w:rsidP="00BA4B24">
      <w:pPr>
        <w:pStyle w:val="ListBullet"/>
      </w:pPr>
      <w:r w:rsidRPr="00BA4B24">
        <w:t xml:space="preserve">equipment currently used in industry. </w:t>
      </w:r>
    </w:p>
    <w:p w:rsidR="00000000" w:rsidRPr="00BA4B24" w:rsidP="00BA4B24">
      <w:pPr>
        <w:pStyle w:val="BodyText"/>
      </w:pPr>
    </w:p>
    <w:p w:rsidR="00000000" w:rsidRPr="00BA4B24" w:rsidP="00E86E1B">
      <w:pPr>
        <w:pStyle w:val="BodyText"/>
      </w:pPr>
      <w:r w:rsidRPr="00BA4B24">
        <w:t>Assessors of this unit must satisfy the requirements for assessors in applicable vocational education and training legislation, frameworks and/or standards.</w:t>
      </w:r>
    </w:p>
    <w:p w:rsidR="00000000" w:rsidRPr="00BA4B24" w:rsidP="00BA4B24">
      <w:pPr>
        <w:pStyle w:val="Heading1"/>
      </w:pPr>
      <w:bookmarkStart w:id="12" w:name="O_763879"/>
      <w:bookmarkEnd w:id="12"/>
      <w:r w:rsidRPr="00BA4B24">
        <w:t>Links</w:t>
      </w:r>
    </w:p>
    <w:p w:rsidR="00000000" w:rsidRPr="00BA4B24" w:rsidP="00E86E1B">
      <w:pPr>
        <w:pStyle w:val="BodyText"/>
      </w:pPr>
      <w:r w:rsidRPr="00BA4B2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33B36">
        <w:rPr>
          <w:rStyle w:val="Hyperlink"/>
        </w:rPr>
        <w:t>https://vetnet.gov.au/Pages/TrainingDocs.aspx?q=a53af4e4-b400-484e-b778-71c9e9d6aff2</w:t>
      </w:r>
      <w:r>
        <w:fldChar w:fldCharType="end"/>
      </w:r>
    </w:p>
    <w:p w:rsidR="00000000" w:rsidRPr="00BA4B24" w:rsidP="00BA4B24"/>
    <w:sectPr w:rsidSect="00BA4B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rsidRPr="00E86E1B" w:rsidP="00E86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1B" w:rsidP="00BA4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E1B" w:rsidP="00BA4B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6E1B" w:rsidP="00BA4B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rsidP="00BA4B24">
    <w:pPr>
      <w:pStyle w:val="Footer"/>
      <w:framePr w:wrap="around"/>
    </w:pPr>
    <w:r>
      <w:fldChar w:fldCharType="begin"/>
    </w:r>
    <w:r>
      <w:instrText xml:space="preserve"> DOCPROPERTY  Subject  \* MERGEFORMAT </w:instrText>
    </w:r>
    <w:r>
      <w:fldChar w:fldCharType="separate"/>
    </w:r>
    <w:r w:rsidR="00E86E1B">
      <w:t>Approved</w:t>
    </w:r>
    <w:r w:rsidR="00E86E1B">
      <w:fldChar w:fldCharType="end"/>
    </w:r>
    <w:r>
      <w:tab/>
      <w:t xml:space="preserve">Page </w:t>
    </w:r>
    <w:r>
      <w:fldChar w:fldCharType="begin"/>
    </w:r>
    <w:r>
      <w:instrText xml:space="preserve"> PAGE  \* Arabic  \* MERGEFORMAT </w:instrText>
    </w:r>
    <w:r>
      <w:fldChar w:fldCharType="separate"/>
    </w:r>
    <w:r w:rsidR="00E86E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E1B">
      <w:rPr>
        <w:noProof/>
      </w:rPr>
      <w:t>4</w:t>
    </w:r>
    <w:r>
      <w:rPr>
        <w:noProof/>
      </w:rPr>
      <w:fldChar w:fldCharType="end"/>
    </w:r>
  </w:p>
  <w:p w:rsidR="00BA4B24" w:rsidP="00BA4B24">
    <w:pPr>
      <w:pStyle w:val="Footer"/>
      <w:framePr w:wrap="around"/>
    </w:pPr>
    <w:r>
      <w:t xml:space="preserve">© Commonwealth of Australia, </w:t>
    </w:r>
    <w:r>
      <w:fldChar w:fldCharType="begin"/>
    </w:r>
    <w:r>
      <w:instrText xml:space="preserve"> DATE  \@ "yyyy"  \* MERGEFORMAT </w:instrText>
    </w:r>
    <w:r>
      <w:fldChar w:fldCharType="separate"/>
    </w:r>
    <w:r w:rsidR="00E86E1B">
      <w:rPr>
        <w:noProof/>
      </w:rPr>
      <w:t>2025</w:t>
    </w:r>
    <w:r>
      <w:fldChar w:fldCharType="end"/>
    </w:r>
    <w:r>
      <w:tab/>
    </w:r>
    <w:r>
      <w:fldChar w:fldCharType="begin"/>
    </w:r>
    <w:r>
      <w:instrText xml:space="preserve"> DOCPROPERTY  Author  \* MERGEFORMAT </w:instrText>
    </w:r>
    <w:r>
      <w:fldChar w:fldCharType="separate"/>
    </w:r>
    <w:r w:rsidR="00E86E1B">
      <w:t>Future Skills Organisation</w:t>
    </w:r>
    <w:r w:rsidR="00E86E1B">
      <w:fldChar w:fldCharType="end"/>
    </w:r>
  </w:p>
  <w:p w:rsidR="00BA4B24" w:rsidP="00BA4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B24" w:rsidRPr="00E86E1B" w:rsidP="00E86E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E1B" w:rsidRPr="002D2AF8" w:rsidP="00BA4B24">
    <w:pPr>
      <w:pStyle w:val="Header"/>
      <w:framePr w:wrap="around"/>
    </w:pPr>
    <w:r>
      <w:fldChar w:fldCharType="begin"/>
    </w:r>
    <w:r>
      <w:instrText xml:space="preserve"> TITLE   \* MERGEFORMAT </w:instrText>
    </w:r>
    <w:r>
      <w:fldChar w:fldCharType="separate"/>
    </w:r>
    <w:r>
      <w:t>ICTTEN403 Assign a transmission path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6E1B" w:rsidP="00BA4B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24" w:rsidRPr="002D2AF8" w:rsidP="00BA4B24">
    <w:pPr>
      <w:pStyle w:val="Header"/>
      <w:framePr w:wrap="around"/>
    </w:pPr>
    <w:r>
      <w:fldChar w:fldCharType="begin"/>
    </w:r>
    <w:r>
      <w:instrText xml:space="preserve"> TITLE   \* MERGEFORMAT </w:instrText>
    </w:r>
    <w:r>
      <w:fldChar w:fldCharType="separate"/>
    </w:r>
    <w:r w:rsidR="00E86E1B">
      <w:t>ICTTEN403 Assign a transmission path</w:t>
    </w:r>
    <w:r w:rsidR="00E86E1B">
      <w:fldChar w:fldCharType="end"/>
    </w:r>
    <w:r>
      <w:tab/>
      <w:t xml:space="preserve">Date this document was generated: </w:t>
    </w:r>
    <w:r>
      <w:fldChar w:fldCharType="begin"/>
    </w:r>
    <w:r>
      <w:instrText xml:space="preserve"> CREATEDATE  \@ "d MMMM yyyy"  \* MERGEFORMAT </w:instrText>
    </w:r>
    <w:r>
      <w:fldChar w:fldCharType="separate"/>
    </w:r>
    <w:r w:rsidR="00E86E1B">
      <w:rPr>
        <w:noProof/>
      </w:rPr>
      <w:t>2 March 2025</w:t>
    </w:r>
    <w:r>
      <w:fldChar w:fldCharType="end"/>
    </w:r>
  </w:p>
  <w:p w:rsidR="00BA4B24" w:rsidP="00BA4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C403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68C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B24"/>
    <w:pPr>
      <w:spacing w:before="360" w:after="60"/>
      <w:outlineLvl w:val="0"/>
    </w:pPr>
    <w:rPr>
      <w:sz w:val="32"/>
    </w:rPr>
  </w:style>
  <w:style w:type="paragraph" w:styleId="Heading2">
    <w:name w:val="heading 2"/>
    <w:basedOn w:val="HeadingBase"/>
    <w:next w:val="BodyText"/>
    <w:link w:val="Heading2Char"/>
    <w:qFormat/>
    <w:rsid w:val="00BA4B24"/>
    <w:pPr>
      <w:keepLines/>
      <w:spacing w:before="240" w:after="120"/>
      <w:outlineLvl w:val="1"/>
    </w:pPr>
    <w:rPr>
      <w:sz w:val="28"/>
      <w:szCs w:val="40"/>
    </w:rPr>
  </w:style>
  <w:style w:type="paragraph" w:styleId="Heading3">
    <w:name w:val="heading 3"/>
    <w:basedOn w:val="HeadingBase"/>
    <w:next w:val="BodyText"/>
    <w:link w:val="Heading3Char"/>
    <w:qFormat/>
    <w:rsid w:val="00BA4B24"/>
    <w:pPr>
      <w:spacing w:before="180" w:after="120"/>
      <w:outlineLvl w:val="2"/>
    </w:pPr>
    <w:rPr>
      <w:spacing w:val="-10"/>
      <w:kern w:val="32"/>
    </w:rPr>
  </w:style>
  <w:style w:type="paragraph" w:styleId="Heading4">
    <w:name w:val="heading 4"/>
    <w:basedOn w:val="HeadingBase"/>
    <w:next w:val="BodyText"/>
    <w:link w:val="Heading4Char"/>
    <w:qFormat/>
    <w:rsid w:val="00BA4B24"/>
    <w:pPr>
      <w:spacing w:before="160" w:after="120"/>
      <w:outlineLvl w:val="3"/>
    </w:pPr>
    <w:rPr>
      <w:sz w:val="22"/>
    </w:rPr>
  </w:style>
  <w:style w:type="paragraph" w:styleId="Heading5">
    <w:name w:val="heading 5"/>
    <w:basedOn w:val="HeadingBase"/>
    <w:next w:val="Normal"/>
    <w:link w:val="Heading5Char"/>
    <w:qFormat/>
    <w:rsid w:val="00BA4B24"/>
    <w:pPr>
      <w:spacing w:before="80"/>
      <w:outlineLvl w:val="4"/>
    </w:pPr>
    <w:rPr>
      <w:color w:val="918585"/>
      <w:sz w:val="20"/>
    </w:rPr>
  </w:style>
  <w:style w:type="paragraph" w:styleId="Heading6">
    <w:name w:val="heading 6"/>
    <w:basedOn w:val="HeadingBase"/>
    <w:next w:val="Normal"/>
    <w:link w:val="Heading6Char"/>
    <w:qFormat/>
    <w:rsid w:val="00BA4B24"/>
    <w:pPr>
      <w:spacing w:before="60"/>
      <w:outlineLvl w:val="5"/>
    </w:pPr>
    <w:rPr>
      <w:color w:val="918585"/>
      <w:sz w:val="20"/>
    </w:rPr>
  </w:style>
  <w:style w:type="paragraph" w:styleId="Heading7">
    <w:name w:val="heading 7"/>
    <w:basedOn w:val="Normal"/>
    <w:next w:val="Normal"/>
    <w:link w:val="Heading7Char"/>
    <w:qFormat/>
    <w:rsid w:val="00BA4B24"/>
    <w:pPr>
      <w:ind w:left="720"/>
      <w:outlineLvl w:val="6"/>
    </w:pPr>
    <w:rPr>
      <w:i/>
    </w:rPr>
  </w:style>
  <w:style w:type="paragraph" w:styleId="Heading8">
    <w:name w:val="heading 8"/>
    <w:basedOn w:val="Normal"/>
    <w:next w:val="Normal"/>
    <w:link w:val="Heading8Char"/>
    <w:qFormat/>
    <w:rsid w:val="00BA4B24"/>
    <w:pPr>
      <w:ind w:left="720"/>
      <w:outlineLvl w:val="7"/>
    </w:pPr>
    <w:rPr>
      <w:i/>
    </w:rPr>
  </w:style>
  <w:style w:type="paragraph" w:styleId="Heading9">
    <w:name w:val="heading 9"/>
    <w:basedOn w:val="Normal"/>
    <w:next w:val="Normal"/>
    <w:link w:val="Heading9Char"/>
    <w:qFormat/>
    <w:rsid w:val="00BA4B24"/>
    <w:pPr>
      <w:ind w:left="720"/>
      <w:outlineLvl w:val="8"/>
    </w:pPr>
    <w:rPr>
      <w:i/>
    </w:rPr>
  </w:style>
  <w:style w:type="character" w:default="1" w:styleId="DefaultParagraphFont">
    <w:name w:val="Default Paragraph Font"/>
    <w:uiPriority w:val="1"/>
    <w:unhideWhenUsed/>
    <w:rsid w:val="00BA4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B24"/>
  </w:style>
  <w:style w:type="character" w:customStyle="1" w:styleId="Heading1Char">
    <w:name w:val="Heading 1 Char"/>
    <w:basedOn w:val="DefaultParagraphFont"/>
    <w:link w:val="Heading1"/>
    <w:rsid w:val="00BA4B24"/>
    <w:rPr>
      <w:rFonts w:ascii="Times New Roman" w:eastAsia="Times New Roman" w:hAnsi="Times New Roman" w:cs="Times New Roman"/>
      <w:b/>
      <w:sz w:val="32"/>
      <w:szCs w:val="20"/>
      <w:lang w:eastAsia="en-US"/>
    </w:rPr>
  </w:style>
  <w:style w:type="paragraph" w:styleId="BodyText">
    <w:name w:val="Body Text"/>
    <w:basedOn w:val="Normal"/>
    <w:link w:val="BodyTextChar"/>
    <w:rsid w:val="00BA4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B24"/>
    <w:rPr>
      <w:rFonts w:ascii="Times New Roman" w:eastAsia="Times New Roman" w:hAnsi="Times New Roman" w:cs="Times New Roman"/>
      <w:sz w:val="24"/>
      <w:lang w:eastAsia="en-US"/>
    </w:rPr>
  </w:style>
  <w:style w:type="paragraph" w:styleId="ListBullet">
    <w:name w:val="List Bullet"/>
    <w:basedOn w:val="List"/>
    <w:rsid w:val="00BA4B24"/>
    <w:pPr>
      <w:numPr>
        <w:numId w:val="11"/>
      </w:numPr>
      <w:tabs>
        <w:tab w:val="clear" w:pos="340"/>
      </w:tabs>
      <w:spacing w:before="40" w:after="40"/>
    </w:pPr>
  </w:style>
  <w:style w:type="character" w:customStyle="1" w:styleId="SpecialBold">
    <w:name w:val="Special Bold"/>
    <w:basedOn w:val="DefaultParagraphFont"/>
    <w:rsid w:val="00BA4B24"/>
    <w:rPr>
      <w:b/>
      <w:spacing w:val="0"/>
    </w:rPr>
  </w:style>
  <w:style w:type="character" w:styleId="Emphasis">
    <w:name w:val="Emphasis"/>
    <w:basedOn w:val="DefaultParagraphFont"/>
    <w:qFormat/>
    <w:rsid w:val="00BA4B24"/>
    <w:rPr>
      <w:i/>
    </w:rPr>
  </w:style>
  <w:style w:type="paragraph" w:customStyle="1" w:styleId="SuperHeading">
    <w:name w:val="SuperHeading"/>
    <w:basedOn w:val="Normal"/>
    <w:rsid w:val="00BA4B24"/>
    <w:pPr>
      <w:spacing w:before="240" w:after="120"/>
      <w:outlineLvl w:val="0"/>
    </w:pPr>
    <w:rPr>
      <w:rFonts w:ascii="Times New Roman" w:hAnsi="Times New Roman"/>
      <w:b/>
      <w:sz w:val="32"/>
    </w:rPr>
  </w:style>
  <w:style w:type="paragraph" w:customStyle="1" w:styleId="AllowPageBreak">
    <w:name w:val="AllowPageBreak"/>
    <w:rsid w:val="00BA4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B24"/>
    <w:rPr>
      <w:rFonts w:ascii="Courier New" w:eastAsia="Times New Roman" w:hAnsi="Courier New" w:cs="Times New Roman"/>
      <w:i/>
      <w:szCs w:val="20"/>
      <w:lang w:eastAsia="en-US"/>
    </w:rPr>
  </w:style>
  <w:style w:type="paragraph" w:customStyle="1" w:styleId="HeadingBase">
    <w:name w:val="Heading Base"/>
    <w:rsid w:val="00BA4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B24"/>
    <w:pPr>
      <w:tabs>
        <w:tab w:val="right" w:leader="dot" w:pos="9072"/>
      </w:tabs>
      <w:ind w:left="567"/>
    </w:pPr>
    <w:rPr>
      <w:szCs w:val="22"/>
    </w:rPr>
  </w:style>
  <w:style w:type="paragraph" w:customStyle="1" w:styleId="TOCBase">
    <w:name w:val="TOC Base"/>
    <w:rsid w:val="00BA4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B24"/>
    <w:pPr>
      <w:tabs>
        <w:tab w:val="right" w:leader="dot" w:pos="9072"/>
      </w:tabs>
      <w:spacing w:before="40" w:after="40"/>
      <w:ind w:left="284"/>
    </w:pPr>
    <w:rPr>
      <w:rFonts w:ascii="Times New Roman" w:hAnsi="Times New Roman"/>
    </w:rPr>
  </w:style>
  <w:style w:type="paragraph" w:styleId="TOC1">
    <w:name w:val="toc 1"/>
    <w:basedOn w:val="TOCBase"/>
    <w:next w:val="Normal"/>
    <w:rsid w:val="00BA4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B24"/>
    <w:rPr>
      <w:rFonts w:ascii="Times New Roman" w:eastAsia="Times New Roman" w:hAnsi="Times New Roman" w:cs="Times New Roman"/>
      <w:sz w:val="16"/>
      <w:lang w:eastAsia="en-US"/>
    </w:rPr>
  </w:style>
  <w:style w:type="paragraph" w:styleId="Title">
    <w:name w:val="Title"/>
    <w:basedOn w:val="HeadingBase"/>
    <w:link w:val="TitleChar"/>
    <w:qFormat/>
    <w:rsid w:val="00BA4B24"/>
    <w:pPr>
      <w:spacing w:before="5040"/>
      <w:jc w:val="center"/>
    </w:pPr>
    <w:rPr>
      <w:sz w:val="48"/>
      <w:szCs w:val="72"/>
      <w:lang w:val="en-US"/>
    </w:rPr>
  </w:style>
  <w:style w:type="character" w:customStyle="1" w:styleId="TitleChar">
    <w:name w:val="Title Char"/>
    <w:basedOn w:val="DefaultParagraphFont"/>
    <w:link w:val="Title"/>
    <w:rsid w:val="00BA4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B24"/>
    <w:pPr>
      <w:tabs>
        <w:tab w:val="left" w:pos="3600"/>
        <w:tab w:val="left" w:pos="3958"/>
      </w:tabs>
    </w:pPr>
  </w:style>
  <w:style w:type="paragraph" w:styleId="List">
    <w:name w:val="List"/>
    <w:basedOn w:val="BodyText"/>
    <w:next w:val="BodyText"/>
    <w:rsid w:val="00BA4B24"/>
    <w:pPr>
      <w:tabs>
        <w:tab w:val="left" w:pos="340"/>
      </w:tabs>
      <w:spacing w:before="60" w:after="60"/>
      <w:ind w:left="340" w:hanging="340"/>
    </w:pPr>
  </w:style>
  <w:style w:type="paragraph" w:customStyle="1" w:styleId="Note">
    <w:name w:val="Note"/>
    <w:basedOn w:val="BodyText"/>
    <w:rsid w:val="00BA4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B24"/>
    <w:pPr>
      <w:framePr w:wrap="auto" w:hAnchor="text" w:y="6049"/>
    </w:pPr>
    <w:rPr>
      <w:color w:val="000000"/>
      <w:sz w:val="40"/>
    </w:rPr>
  </w:style>
  <w:style w:type="paragraph" w:customStyle="1" w:styleId="TOCTitle">
    <w:name w:val="TOCTitle"/>
    <w:basedOn w:val="Heading1"/>
    <w:rsid w:val="00BA4B24"/>
    <w:pPr>
      <w:spacing w:after="240"/>
      <w:jc w:val="center"/>
      <w:outlineLvl w:val="9"/>
    </w:pPr>
    <w:rPr>
      <w:caps/>
    </w:rPr>
  </w:style>
  <w:style w:type="paragraph" w:customStyle="1" w:styleId="Version">
    <w:name w:val="Version"/>
    <w:rsid w:val="00BA4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B24"/>
    <w:pPr>
      <w:numPr>
        <w:numId w:val="12"/>
      </w:numPr>
      <w:tabs>
        <w:tab w:val="clear" w:pos="680"/>
      </w:tabs>
    </w:pPr>
  </w:style>
  <w:style w:type="paragraph" w:styleId="Index1">
    <w:name w:val="index 1"/>
    <w:basedOn w:val="Normal"/>
    <w:next w:val="Normal"/>
    <w:semiHidden/>
    <w:rsid w:val="00BA4B24"/>
    <w:pPr>
      <w:keepNext w:val="0"/>
      <w:tabs>
        <w:tab w:val="right" w:pos="4176"/>
      </w:tabs>
      <w:ind w:left="198" w:hanging="198"/>
    </w:pPr>
    <w:rPr>
      <w:rFonts w:ascii="Garamond" w:hAnsi="Garamond"/>
    </w:rPr>
  </w:style>
  <w:style w:type="paragraph" w:styleId="IndexHeading">
    <w:name w:val="index heading"/>
    <w:basedOn w:val="Normal"/>
    <w:next w:val="Index1"/>
    <w:semiHidden/>
    <w:rsid w:val="00BA4B24"/>
    <w:pPr>
      <w:spacing w:before="120" w:after="120"/>
    </w:pPr>
    <w:rPr>
      <w:rFonts w:ascii="Arial" w:hAnsi="Arial"/>
      <w:b/>
      <w:color w:val="918585"/>
      <w:sz w:val="24"/>
    </w:rPr>
  </w:style>
  <w:style w:type="paragraph" w:styleId="Header">
    <w:name w:val="header"/>
    <w:basedOn w:val="Normal"/>
    <w:link w:val="HeaderChar"/>
    <w:rsid w:val="00BA4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B24"/>
    <w:rPr>
      <w:rFonts w:ascii="Times New Roman" w:eastAsia="Times New Roman" w:hAnsi="Times New Roman" w:cs="Times New Roman"/>
      <w:sz w:val="16"/>
      <w:szCs w:val="20"/>
      <w:lang w:val="en-GB" w:eastAsia="en-US"/>
    </w:rPr>
  </w:style>
  <w:style w:type="paragraph" w:customStyle="1" w:styleId="Chapter">
    <w:name w:val="Chapter"/>
    <w:basedOn w:val="Normal"/>
    <w:rsid w:val="00BA4B24"/>
    <w:pPr>
      <w:spacing w:before="240"/>
    </w:pPr>
    <w:rPr>
      <w:rFonts w:ascii="Times New Roman" w:hAnsi="Times New Roman"/>
      <w:smallCaps/>
      <w:spacing w:val="80"/>
      <w:sz w:val="28"/>
    </w:rPr>
  </w:style>
  <w:style w:type="paragraph" w:customStyle="1" w:styleId="InChapter">
    <w:name w:val="InChapter"/>
    <w:basedOn w:val="Heading3"/>
    <w:rsid w:val="00BA4B24"/>
    <w:pPr>
      <w:spacing w:after="240"/>
      <w:outlineLvl w:val="9"/>
    </w:pPr>
    <w:rPr>
      <w:noProof/>
    </w:rPr>
  </w:style>
  <w:style w:type="paragraph" w:styleId="Index2">
    <w:name w:val="index 2"/>
    <w:basedOn w:val="Normal"/>
    <w:next w:val="Normal"/>
    <w:semiHidden/>
    <w:rsid w:val="00BA4B24"/>
    <w:pPr>
      <w:tabs>
        <w:tab w:val="right" w:pos="4176"/>
      </w:tabs>
      <w:ind w:left="568" w:hanging="284"/>
    </w:pPr>
    <w:rPr>
      <w:rFonts w:ascii="Garamond" w:hAnsi="Garamond"/>
    </w:rPr>
  </w:style>
  <w:style w:type="paragraph" w:customStyle="1" w:styleId="Byline">
    <w:name w:val="Byline"/>
    <w:rsid w:val="00BA4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B24"/>
    <w:pPr>
      <w:tabs>
        <w:tab w:val="clear" w:pos="3600"/>
        <w:tab w:val="clear" w:pos="3958"/>
      </w:tabs>
      <w:jc w:val="right"/>
    </w:pPr>
  </w:style>
  <w:style w:type="paragraph" w:styleId="Caption">
    <w:name w:val="caption"/>
    <w:basedOn w:val="BodyText"/>
    <w:next w:val="Normal"/>
    <w:qFormat/>
    <w:rsid w:val="00BA4B24"/>
    <w:pPr>
      <w:framePr w:w="2268" w:hSpace="181" w:vSpace="181" w:wrap="around" w:vAnchor="text" w:hAnchor="page" w:x="1135" w:y="285" w:anchorLock="1"/>
    </w:pPr>
    <w:rPr>
      <w:i/>
    </w:rPr>
  </w:style>
  <w:style w:type="paragraph" w:customStyle="1" w:styleId="MiniTOCTitle">
    <w:name w:val="MiniTOCTitle"/>
    <w:basedOn w:val="Heading4"/>
    <w:rsid w:val="00BA4B24"/>
    <w:pPr>
      <w:spacing w:before="240"/>
      <w:outlineLvl w:val="9"/>
    </w:pPr>
    <w:rPr>
      <w:noProof/>
      <w:sz w:val="24"/>
    </w:rPr>
  </w:style>
  <w:style w:type="paragraph" w:customStyle="1" w:styleId="MiniTOCItem">
    <w:name w:val="MiniTOCItem"/>
    <w:basedOn w:val="ListBullet"/>
    <w:rsid w:val="00BA4B24"/>
    <w:pPr>
      <w:numPr>
        <w:numId w:val="0"/>
      </w:numPr>
      <w:tabs>
        <w:tab w:val="right" w:leader="dot" w:pos="6521"/>
      </w:tabs>
      <w:spacing w:before="0" w:after="0"/>
    </w:pPr>
  </w:style>
  <w:style w:type="paragraph" w:customStyle="1" w:styleId="TOFTitle">
    <w:name w:val="TOFTitle"/>
    <w:basedOn w:val="TOCTitle"/>
    <w:rsid w:val="00BA4B24"/>
  </w:style>
  <w:style w:type="paragraph" w:styleId="TableofFigures">
    <w:name w:val="table of figures"/>
    <w:basedOn w:val="Normal"/>
    <w:next w:val="Normal"/>
    <w:semiHidden/>
    <w:rsid w:val="00BA4B24"/>
    <w:pPr>
      <w:tabs>
        <w:tab w:val="right" w:leader="dot" w:pos="9072"/>
      </w:tabs>
      <w:ind w:left="970" w:hanging="403"/>
    </w:pPr>
    <w:rPr>
      <w:rFonts w:ascii="Times New Roman" w:hAnsi="Times New Roman"/>
      <w:b/>
    </w:rPr>
  </w:style>
  <w:style w:type="paragraph" w:styleId="ListNumber">
    <w:name w:val="List Number"/>
    <w:basedOn w:val="List"/>
    <w:rsid w:val="00BA4B24"/>
    <w:pPr>
      <w:numPr>
        <w:numId w:val="14"/>
      </w:numPr>
      <w:tabs>
        <w:tab w:val="clear" w:pos="340"/>
      </w:tabs>
    </w:pPr>
  </w:style>
  <w:style w:type="character" w:customStyle="1" w:styleId="WingdingSymbols">
    <w:name w:val="Wingding Symbols"/>
    <w:rsid w:val="00BA4B24"/>
    <w:rPr>
      <w:rFonts w:ascii="Wingdings" w:hAnsi="Wingdings"/>
    </w:rPr>
  </w:style>
  <w:style w:type="paragraph" w:customStyle="1" w:styleId="TableHeading">
    <w:name w:val="Table Heading"/>
    <w:basedOn w:val="HeadingBase"/>
    <w:rsid w:val="00BA4B24"/>
    <w:pPr>
      <w:keepLines/>
      <w:pBdr>
        <w:bottom w:val="single" w:sz="6" w:space="1" w:color="918585"/>
      </w:pBdr>
      <w:spacing w:before="240"/>
    </w:pPr>
  </w:style>
  <w:style w:type="character" w:customStyle="1" w:styleId="HotSpot">
    <w:name w:val="HotSpot"/>
    <w:rsid w:val="00BA4B24"/>
    <w:rPr>
      <w:color w:val="0033CC"/>
      <w:u w:val="none"/>
    </w:rPr>
  </w:style>
  <w:style w:type="paragraph" w:customStyle="1" w:styleId="BodyTextRight">
    <w:name w:val="Body Text Right"/>
    <w:basedOn w:val="BodyText"/>
    <w:rsid w:val="00BA4B24"/>
    <w:pPr>
      <w:spacing w:before="0" w:after="0"/>
      <w:jc w:val="right"/>
    </w:pPr>
  </w:style>
  <w:style w:type="paragraph" w:styleId="Index3">
    <w:name w:val="index 3"/>
    <w:basedOn w:val="ListNumber2"/>
    <w:next w:val="Normal"/>
    <w:semiHidden/>
    <w:rsid w:val="00BA4B24"/>
    <w:pPr>
      <w:numPr>
        <w:numId w:val="0"/>
      </w:numPr>
      <w:tabs>
        <w:tab w:val="right" w:leader="dot" w:pos="4176"/>
      </w:tabs>
    </w:pPr>
  </w:style>
  <w:style w:type="paragraph" w:styleId="ListNumber2">
    <w:name w:val="List Number 2"/>
    <w:basedOn w:val="List2"/>
    <w:rsid w:val="00BA4B24"/>
    <w:pPr>
      <w:numPr>
        <w:numId w:val="9"/>
      </w:numPr>
      <w:tabs>
        <w:tab w:val="clear" w:pos="1060"/>
      </w:tabs>
    </w:pPr>
  </w:style>
  <w:style w:type="paragraph" w:customStyle="1" w:styleId="MarginNote">
    <w:name w:val="Margin Note"/>
    <w:basedOn w:val="BodyText"/>
    <w:rsid w:val="00BA4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B24"/>
    <w:rPr>
      <w:sz w:val="32"/>
    </w:rPr>
  </w:style>
  <w:style w:type="paragraph" w:customStyle="1" w:styleId="HeadingProcedure">
    <w:name w:val="Heading Procedure"/>
    <w:basedOn w:val="HeadingBase"/>
    <w:next w:val="Normal"/>
    <w:rsid w:val="00BA4B24"/>
    <w:pPr>
      <w:tabs>
        <w:tab w:val="left" w:pos="0"/>
      </w:tabs>
      <w:spacing w:before="120" w:after="60"/>
    </w:pPr>
    <w:rPr>
      <w:i/>
      <w:color w:val="918585"/>
      <w:sz w:val="22"/>
    </w:rPr>
  </w:style>
  <w:style w:type="paragraph" w:customStyle="1" w:styleId="TableBodyText">
    <w:name w:val="Table Body Text"/>
    <w:basedOn w:val="BodyText"/>
    <w:rsid w:val="00BA4B24"/>
    <w:pPr>
      <w:spacing w:before="60" w:after="60"/>
    </w:pPr>
  </w:style>
  <w:style w:type="paragraph" w:styleId="ListContinue">
    <w:name w:val="List Continue"/>
    <w:basedOn w:val="List"/>
    <w:rsid w:val="00BA4B24"/>
    <w:pPr>
      <w:ind w:firstLine="0"/>
    </w:pPr>
  </w:style>
  <w:style w:type="paragraph" w:customStyle="1" w:styleId="ListNote">
    <w:name w:val="List Note"/>
    <w:basedOn w:val="List"/>
    <w:rsid w:val="00BA4B24"/>
    <w:pPr>
      <w:pBdr>
        <w:top w:val="single" w:sz="6" w:space="2" w:color="918585"/>
        <w:bottom w:val="single" w:sz="6" w:space="2" w:color="918585"/>
      </w:pBdr>
      <w:tabs>
        <w:tab w:val="left" w:pos="1021"/>
      </w:tabs>
      <w:ind w:firstLine="0"/>
    </w:pPr>
  </w:style>
  <w:style w:type="paragraph" w:customStyle="1" w:styleId="Warning">
    <w:name w:val="Warning"/>
    <w:basedOn w:val="BodyText"/>
    <w:rsid w:val="00BA4B24"/>
    <w:pPr>
      <w:shd w:val="clear" w:color="auto" w:fill="D9D9D9"/>
      <w:tabs>
        <w:tab w:val="left" w:pos="992"/>
      </w:tabs>
      <w:ind w:left="119" w:right="119"/>
    </w:pPr>
    <w:rPr>
      <w:sz w:val="20"/>
    </w:rPr>
  </w:style>
  <w:style w:type="paragraph" w:customStyle="1" w:styleId="MarginIcons">
    <w:name w:val="Margin Icons"/>
    <w:basedOn w:val="BodyText"/>
    <w:rsid w:val="00BA4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B24"/>
    <w:rPr>
      <w:rFonts w:ascii="Courier New" w:hAnsi="Courier New"/>
    </w:rPr>
  </w:style>
  <w:style w:type="paragraph" w:customStyle="1" w:styleId="NoteBullet">
    <w:name w:val="Note Bullet"/>
    <w:basedOn w:val="Note"/>
    <w:rsid w:val="00BA4B24"/>
    <w:pPr>
      <w:tabs>
        <w:tab w:val="clear" w:pos="680"/>
      </w:tabs>
      <w:spacing w:before="60" w:after="60"/>
    </w:pPr>
  </w:style>
  <w:style w:type="paragraph" w:customStyle="1" w:styleId="SubHeading2">
    <w:name w:val="SubHeading2"/>
    <w:basedOn w:val="HeadingBase"/>
    <w:rsid w:val="00BA4B24"/>
    <w:pPr>
      <w:spacing w:before="240" w:after="60"/>
    </w:pPr>
    <w:rPr>
      <w:sz w:val="20"/>
    </w:rPr>
  </w:style>
  <w:style w:type="paragraph" w:customStyle="1" w:styleId="SubHeading1">
    <w:name w:val="SubHeading1"/>
    <w:basedOn w:val="HeadingBase"/>
    <w:rsid w:val="00BA4B24"/>
    <w:pPr>
      <w:spacing w:before="240" w:after="60"/>
    </w:pPr>
    <w:rPr>
      <w:color w:val="918585"/>
      <w:sz w:val="22"/>
    </w:rPr>
  </w:style>
  <w:style w:type="paragraph" w:customStyle="1" w:styleId="SideHeading">
    <w:name w:val="Side Heading"/>
    <w:basedOn w:val="HeadingBase"/>
    <w:rsid w:val="00BA4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B24"/>
    <w:pPr>
      <w:numPr>
        <w:numId w:val="10"/>
      </w:numPr>
    </w:pPr>
  </w:style>
  <w:style w:type="paragraph" w:styleId="PlainText">
    <w:name w:val="Plain Text"/>
    <w:basedOn w:val="Normal"/>
    <w:link w:val="PlainTextChar"/>
    <w:rsid w:val="00BA4B24"/>
    <w:rPr>
      <w:sz w:val="20"/>
    </w:rPr>
  </w:style>
  <w:style w:type="character" w:customStyle="1" w:styleId="PlainTextChar">
    <w:name w:val="Plain Text Char"/>
    <w:basedOn w:val="DefaultParagraphFont"/>
    <w:link w:val="PlainText"/>
    <w:rsid w:val="00BA4B24"/>
    <w:rPr>
      <w:rFonts w:ascii="Courier New" w:eastAsia="Times New Roman" w:hAnsi="Courier New" w:cs="Times New Roman"/>
      <w:sz w:val="20"/>
      <w:szCs w:val="20"/>
      <w:lang w:eastAsia="en-US"/>
    </w:rPr>
  </w:style>
  <w:style w:type="character" w:customStyle="1" w:styleId="MenuOption">
    <w:name w:val="Menu Option"/>
    <w:basedOn w:val="DefaultParagraphFont"/>
    <w:rsid w:val="00BA4B24"/>
    <w:rPr>
      <w:b/>
      <w:smallCaps/>
    </w:rPr>
  </w:style>
  <w:style w:type="paragraph" w:customStyle="1" w:styleId="TableListNumber">
    <w:name w:val="Table List Number"/>
    <w:basedOn w:val="ListNumber"/>
    <w:rsid w:val="00BA4B24"/>
    <w:pPr>
      <w:numPr>
        <w:numId w:val="0"/>
      </w:numPr>
    </w:pPr>
  </w:style>
  <w:style w:type="paragraph" w:styleId="TOC4">
    <w:name w:val="toc 4"/>
    <w:basedOn w:val="TOCBase"/>
    <w:next w:val="Normal"/>
    <w:semiHidden/>
    <w:rsid w:val="00BA4B24"/>
    <w:pPr>
      <w:tabs>
        <w:tab w:val="right" w:leader="dot" w:pos="9071"/>
      </w:tabs>
      <w:ind w:left="1701"/>
    </w:pPr>
  </w:style>
  <w:style w:type="paragraph" w:customStyle="1" w:styleId="ListAlpha">
    <w:name w:val="List Alpha"/>
    <w:basedOn w:val="List"/>
    <w:rsid w:val="00BA4B24"/>
    <w:pPr>
      <w:numPr>
        <w:numId w:val="8"/>
      </w:numPr>
    </w:pPr>
  </w:style>
  <w:style w:type="paragraph" w:customStyle="1" w:styleId="ListAlpha2">
    <w:name w:val="List Alpha 2"/>
    <w:basedOn w:val="List2"/>
    <w:rsid w:val="00BA4B24"/>
    <w:pPr>
      <w:numPr>
        <w:numId w:val="7"/>
      </w:numPr>
    </w:pPr>
  </w:style>
  <w:style w:type="paragraph" w:styleId="List2">
    <w:name w:val="List 2"/>
    <w:basedOn w:val="BodyText"/>
    <w:rsid w:val="00BA4B24"/>
    <w:pPr>
      <w:tabs>
        <w:tab w:val="left" w:pos="680"/>
      </w:tabs>
      <w:spacing w:before="60" w:after="60"/>
      <w:ind w:left="680" w:hanging="340"/>
    </w:pPr>
  </w:style>
  <w:style w:type="paragraph" w:styleId="List3">
    <w:name w:val="List 3"/>
    <w:basedOn w:val="BodyText"/>
    <w:rsid w:val="00BA4B24"/>
    <w:pPr>
      <w:tabs>
        <w:tab w:val="left" w:pos="1021"/>
      </w:tabs>
      <w:spacing w:before="60" w:after="60"/>
      <w:ind w:left="1020" w:hanging="340"/>
    </w:pPr>
  </w:style>
  <w:style w:type="paragraph" w:styleId="List4">
    <w:name w:val="List 4"/>
    <w:basedOn w:val="BodyText"/>
    <w:rsid w:val="00BA4B24"/>
    <w:pPr>
      <w:tabs>
        <w:tab w:val="left" w:pos="1361"/>
      </w:tabs>
      <w:spacing w:before="60" w:after="60"/>
      <w:ind w:left="1361" w:hanging="340"/>
    </w:pPr>
  </w:style>
  <w:style w:type="paragraph" w:styleId="List5">
    <w:name w:val="List 5"/>
    <w:basedOn w:val="BodyText"/>
    <w:rsid w:val="00BA4B24"/>
    <w:pPr>
      <w:tabs>
        <w:tab w:val="left" w:pos="1701"/>
      </w:tabs>
      <w:spacing w:before="60" w:after="60"/>
      <w:ind w:left="1701" w:hanging="340"/>
    </w:pPr>
  </w:style>
  <w:style w:type="paragraph" w:styleId="ListBullet3">
    <w:name w:val="List Bullet 3"/>
    <w:basedOn w:val="List3"/>
    <w:rsid w:val="00BA4B24"/>
    <w:pPr>
      <w:numPr>
        <w:numId w:val="13"/>
      </w:numPr>
      <w:tabs>
        <w:tab w:val="clear" w:pos="1021"/>
      </w:tabs>
      <w:ind w:left="1037" w:hanging="357"/>
    </w:pPr>
  </w:style>
  <w:style w:type="paragraph" w:styleId="ListBullet4">
    <w:name w:val="List Bullet 4"/>
    <w:basedOn w:val="List4"/>
    <w:rsid w:val="00BA4B24"/>
    <w:pPr>
      <w:numPr>
        <w:numId w:val="2"/>
      </w:numPr>
      <w:tabs>
        <w:tab w:val="clear" w:pos="1361"/>
      </w:tabs>
    </w:pPr>
  </w:style>
  <w:style w:type="paragraph" w:styleId="ListBullet5">
    <w:name w:val="List Bullet 5"/>
    <w:basedOn w:val="List5"/>
    <w:rsid w:val="00BA4B24"/>
    <w:pPr>
      <w:numPr>
        <w:numId w:val="3"/>
      </w:numPr>
    </w:pPr>
  </w:style>
  <w:style w:type="paragraph" w:styleId="ListContinue2">
    <w:name w:val="List Continue 2"/>
    <w:basedOn w:val="List2"/>
    <w:rsid w:val="00BA4B24"/>
    <w:pPr>
      <w:ind w:firstLine="0"/>
    </w:pPr>
  </w:style>
  <w:style w:type="paragraph" w:styleId="ListContinue3">
    <w:name w:val="List Continue 3"/>
    <w:basedOn w:val="List3"/>
    <w:rsid w:val="00BA4B24"/>
    <w:pPr>
      <w:ind w:left="1021" w:firstLine="0"/>
    </w:pPr>
  </w:style>
  <w:style w:type="paragraph" w:styleId="ListContinue4">
    <w:name w:val="List Continue 4"/>
    <w:basedOn w:val="List4"/>
    <w:rsid w:val="00BA4B24"/>
    <w:pPr>
      <w:ind w:firstLine="0"/>
    </w:pPr>
  </w:style>
  <w:style w:type="paragraph" w:styleId="ListContinue5">
    <w:name w:val="List Continue 5"/>
    <w:basedOn w:val="List5"/>
    <w:rsid w:val="00BA4B24"/>
    <w:pPr>
      <w:ind w:firstLine="0"/>
    </w:pPr>
  </w:style>
  <w:style w:type="paragraph" w:styleId="ListNumber3">
    <w:name w:val="List Number 3"/>
    <w:basedOn w:val="List3"/>
    <w:rsid w:val="00BA4B24"/>
    <w:pPr>
      <w:numPr>
        <w:numId w:val="4"/>
      </w:numPr>
    </w:pPr>
  </w:style>
  <w:style w:type="paragraph" w:styleId="ListNumber4">
    <w:name w:val="List Number 4"/>
    <w:basedOn w:val="List4"/>
    <w:rsid w:val="00BA4B24"/>
    <w:pPr>
      <w:numPr>
        <w:numId w:val="5"/>
      </w:numPr>
    </w:pPr>
  </w:style>
  <w:style w:type="paragraph" w:styleId="ListNumber5">
    <w:name w:val="List Number 5"/>
    <w:basedOn w:val="List5"/>
    <w:rsid w:val="00BA4B24"/>
    <w:pPr>
      <w:numPr>
        <w:numId w:val="6"/>
      </w:numPr>
    </w:pPr>
  </w:style>
  <w:style w:type="paragraph" w:styleId="BlockText">
    <w:name w:val="Block Text"/>
    <w:basedOn w:val="Normal"/>
    <w:rsid w:val="00BA4B24"/>
    <w:pPr>
      <w:spacing w:after="120"/>
      <w:ind w:left="1440" w:right="1440"/>
    </w:pPr>
  </w:style>
  <w:style w:type="character" w:customStyle="1" w:styleId="Subscript">
    <w:name w:val="Subscript"/>
    <w:basedOn w:val="DefaultParagraphFont"/>
    <w:rsid w:val="00BA4B24"/>
    <w:rPr>
      <w:sz w:val="16"/>
      <w:vertAlign w:val="subscript"/>
    </w:rPr>
  </w:style>
  <w:style w:type="character" w:customStyle="1" w:styleId="Superscript">
    <w:name w:val="Superscript"/>
    <w:basedOn w:val="DefaultParagraphFont"/>
    <w:rsid w:val="00BA4B24"/>
    <w:rPr>
      <w:sz w:val="16"/>
      <w:vertAlign w:val="superscript"/>
    </w:rPr>
  </w:style>
  <w:style w:type="character" w:customStyle="1" w:styleId="Symbols">
    <w:name w:val="Symbols"/>
    <w:basedOn w:val="DefaultParagraphFont"/>
    <w:rsid w:val="00BA4B24"/>
    <w:rPr>
      <w:rFonts w:ascii="Symbol" w:hAnsi="Symbol"/>
    </w:rPr>
  </w:style>
  <w:style w:type="character" w:customStyle="1" w:styleId="MenuOptions">
    <w:name w:val="Menu Options"/>
    <w:basedOn w:val="DefaultParagraphFont"/>
    <w:rsid w:val="00BA4B24"/>
    <w:rPr>
      <w:rFonts w:ascii="Arial Narrow" w:hAnsi="Arial Narrow"/>
      <w:smallCaps/>
    </w:rPr>
  </w:style>
  <w:style w:type="character" w:customStyle="1" w:styleId="Buttons">
    <w:name w:val="Buttons"/>
    <w:basedOn w:val="DefaultParagraphFont"/>
    <w:rsid w:val="00BA4B24"/>
    <w:rPr>
      <w:b/>
    </w:rPr>
  </w:style>
  <w:style w:type="character" w:customStyle="1" w:styleId="Underlined">
    <w:name w:val="Underlined"/>
    <w:basedOn w:val="DefaultParagraphFont"/>
    <w:rsid w:val="00BA4B24"/>
    <w:rPr>
      <w:u w:val="single"/>
    </w:rPr>
  </w:style>
  <w:style w:type="paragraph" w:customStyle="1" w:styleId="TableBodyTextRight">
    <w:name w:val="Table Body Text Right"/>
    <w:basedOn w:val="TableBodyText"/>
    <w:rsid w:val="00BA4B24"/>
    <w:pPr>
      <w:widowControl w:val="0"/>
      <w:autoSpaceDE w:val="0"/>
      <w:autoSpaceDN w:val="0"/>
      <w:adjustRightInd w:val="0"/>
      <w:jc w:val="right"/>
    </w:pPr>
    <w:rPr>
      <w:rFonts w:cs="Arial"/>
      <w:szCs w:val="18"/>
    </w:rPr>
  </w:style>
  <w:style w:type="paragraph" w:customStyle="1" w:styleId="CopyrightText">
    <w:name w:val="Copyright Text"/>
    <w:basedOn w:val="BodyText"/>
    <w:rsid w:val="00BA4B24"/>
    <w:rPr>
      <w:sz w:val="18"/>
    </w:rPr>
  </w:style>
  <w:style w:type="paragraph" w:customStyle="1" w:styleId="BodySmallRight">
    <w:name w:val="Body Small Right"/>
    <w:basedOn w:val="BodyTextRight"/>
    <w:rsid w:val="00BA4B24"/>
    <w:rPr>
      <w:sz w:val="18"/>
      <w:szCs w:val="18"/>
    </w:rPr>
  </w:style>
  <w:style w:type="paragraph" w:customStyle="1" w:styleId="MarginEdition">
    <w:name w:val="Margin Edition"/>
    <w:basedOn w:val="MarginNote"/>
    <w:rsid w:val="00BA4B24"/>
    <w:pPr>
      <w:spacing w:before="0" w:after="0"/>
    </w:pPr>
    <w:rPr>
      <w:rFonts w:ascii="Times New Roman" w:hAnsi="Times New Roman"/>
      <w:color w:val="999999"/>
    </w:rPr>
  </w:style>
  <w:style w:type="paragraph" w:customStyle="1" w:styleId="Spacer">
    <w:name w:val="Spacer"/>
    <w:basedOn w:val="Normal"/>
    <w:rsid w:val="00BA4B24"/>
    <w:rPr>
      <w:sz w:val="2"/>
      <w:szCs w:val="2"/>
    </w:rPr>
  </w:style>
  <w:style w:type="character" w:customStyle="1" w:styleId="Small">
    <w:name w:val="Small"/>
    <w:basedOn w:val="DefaultParagraphFont"/>
    <w:rsid w:val="00BA4B24"/>
    <w:rPr>
      <w:sz w:val="16"/>
    </w:rPr>
  </w:style>
  <w:style w:type="paragraph" w:customStyle="1" w:styleId="WideTable">
    <w:name w:val="Wide Table"/>
    <w:basedOn w:val="Normal"/>
    <w:rsid w:val="00BA4B24"/>
    <w:pPr>
      <w:ind w:left="-1418"/>
    </w:pPr>
    <w:rPr>
      <w:sz w:val="2"/>
      <w:szCs w:val="2"/>
    </w:rPr>
  </w:style>
  <w:style w:type="character" w:styleId="PageNumber">
    <w:name w:val="page number"/>
    <w:basedOn w:val="DefaultParagraphFont"/>
    <w:rsid w:val="00BA4B24"/>
  </w:style>
  <w:style w:type="paragraph" w:styleId="Quote">
    <w:name w:val="Quote"/>
    <w:basedOn w:val="Heading1"/>
    <w:link w:val="QuoteChar"/>
    <w:qFormat/>
    <w:rsid w:val="00BA4B24"/>
    <w:rPr>
      <w:b w:val="0"/>
      <w:sz w:val="72"/>
      <w:szCs w:val="72"/>
      <w:lang w:val="en-NZ"/>
    </w:rPr>
  </w:style>
  <w:style w:type="character" w:customStyle="1" w:styleId="QuoteChar">
    <w:name w:val="Quote Char"/>
    <w:basedOn w:val="DefaultParagraphFont"/>
    <w:link w:val="Quote"/>
    <w:rsid w:val="00BA4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B24"/>
    <w:pPr>
      <w:pageBreakBefore/>
    </w:pPr>
  </w:style>
  <w:style w:type="paragraph" w:customStyle="1" w:styleId="Border">
    <w:name w:val="Border"/>
    <w:basedOn w:val="Normal"/>
    <w:qFormat/>
    <w:rsid w:val="00BA4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B24"/>
    <w:rPr>
      <w:b/>
      <w:bCs/>
      <w:i/>
      <w:iCs/>
      <w:color w:val="auto"/>
    </w:rPr>
  </w:style>
  <w:style w:type="paragraph" w:styleId="IntenseQuote">
    <w:name w:val="Intense Quote"/>
    <w:basedOn w:val="Normal"/>
    <w:next w:val="Normal"/>
    <w:link w:val="IntenseQuoteChar"/>
    <w:uiPriority w:val="30"/>
    <w:qFormat/>
    <w:rsid w:val="00BA4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B24"/>
    <w:rPr>
      <w:smallCaps/>
      <w:color w:val="auto"/>
      <w:u w:val="single"/>
    </w:rPr>
  </w:style>
  <w:style w:type="character" w:styleId="IntenseReference">
    <w:name w:val="Intense Reference"/>
    <w:basedOn w:val="DefaultParagraphFont"/>
    <w:uiPriority w:val="32"/>
    <w:qFormat/>
    <w:rsid w:val="00BA4B24"/>
    <w:rPr>
      <w:b/>
      <w:bCs/>
      <w:smallCaps/>
      <w:color w:val="auto"/>
      <w:spacing w:val="5"/>
      <w:u w:val="single"/>
    </w:rPr>
  </w:style>
  <w:style w:type="paragraph" w:customStyle="1" w:styleId="2ColumnHeading">
    <w:name w:val="2Column Heading"/>
    <w:basedOn w:val="BodyText"/>
    <w:qFormat/>
    <w:rsid w:val="00BA4B24"/>
    <w:pPr>
      <w:spacing w:after="60"/>
      <w:ind w:left="-2268"/>
    </w:pPr>
    <w:rPr>
      <w:b/>
    </w:rPr>
  </w:style>
  <w:style w:type="paragraph" w:customStyle="1" w:styleId="Heading1TOC">
    <w:name w:val="Heading1 TOC"/>
    <w:basedOn w:val="Normal"/>
    <w:qFormat/>
    <w:rsid w:val="00BA4B24"/>
    <w:pPr>
      <w:spacing w:before="240" w:after="120"/>
    </w:pPr>
    <w:rPr>
      <w:rFonts w:ascii="Times New Roman" w:hAnsi="Times New Roman"/>
      <w:b/>
      <w:sz w:val="32"/>
    </w:rPr>
  </w:style>
  <w:style w:type="paragraph" w:customStyle="1" w:styleId="Heading2TOC">
    <w:name w:val="Heading2 TOC"/>
    <w:basedOn w:val="Normal"/>
    <w:qFormat/>
    <w:rsid w:val="00BA4B24"/>
    <w:pPr>
      <w:spacing w:before="240" w:after="60"/>
    </w:pPr>
    <w:rPr>
      <w:rFonts w:ascii="Times New Roman" w:hAnsi="Times New Roman"/>
      <w:b/>
      <w:sz w:val="28"/>
    </w:rPr>
  </w:style>
  <w:style w:type="character" w:customStyle="1" w:styleId="Underline">
    <w:name w:val="Underline"/>
    <w:basedOn w:val="DefaultParagraphFont"/>
    <w:qFormat/>
    <w:rsid w:val="00BA4B24"/>
    <w:rPr>
      <w:u w:val="single"/>
    </w:rPr>
  </w:style>
  <w:style w:type="character" w:customStyle="1" w:styleId="BoldandItalics">
    <w:name w:val="Bold and Italics"/>
    <w:qFormat/>
    <w:rsid w:val="00BA4B24"/>
    <w:rPr>
      <w:b/>
      <w:i/>
      <w:u w:val="none"/>
    </w:rPr>
  </w:style>
  <w:style w:type="paragraph" w:styleId="BalloonText">
    <w:name w:val="Balloon Text"/>
    <w:basedOn w:val="Normal"/>
    <w:link w:val="BalloonTextChar"/>
    <w:rsid w:val="00BA4B24"/>
    <w:rPr>
      <w:rFonts w:ascii="Tahoma" w:hAnsi="Tahoma" w:cs="Tahoma"/>
      <w:sz w:val="16"/>
      <w:szCs w:val="16"/>
    </w:rPr>
  </w:style>
  <w:style w:type="character" w:customStyle="1" w:styleId="BalloonTextChar">
    <w:name w:val="Balloon Text Char"/>
    <w:basedOn w:val="DefaultParagraphFont"/>
    <w:link w:val="BalloonText"/>
    <w:rsid w:val="00BA4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B24"/>
    <w:rPr>
      <w:b/>
      <w:color w:val="660033"/>
      <w:spacing w:val="0"/>
    </w:rPr>
  </w:style>
  <w:style w:type="paragraph" w:customStyle="1" w:styleId="Nameditemlist">
    <w:name w:val="Named item list"/>
    <w:basedOn w:val="BodyText"/>
    <w:qFormat/>
    <w:rsid w:val="00BA4B24"/>
    <w:pPr>
      <w:tabs>
        <w:tab w:val="left" w:pos="2835"/>
      </w:tabs>
      <w:ind w:left="2835" w:hanging="2835"/>
    </w:pPr>
  </w:style>
  <w:style w:type="paragraph" w:customStyle="1" w:styleId="BodyTextnopadding">
    <w:name w:val="Body Text no padding"/>
    <w:basedOn w:val="BodyText"/>
    <w:qFormat/>
    <w:rsid w:val="00BA4B24"/>
    <w:pPr>
      <w:spacing w:before="0" w:after="0"/>
    </w:pPr>
  </w:style>
  <w:style w:type="paragraph" w:customStyle="1" w:styleId="BodyTextBold">
    <w:name w:val="Body Text Bold"/>
    <w:basedOn w:val="BodyText"/>
    <w:qFormat/>
    <w:rsid w:val="00BA4B24"/>
    <w:rPr>
      <w:b/>
    </w:rPr>
  </w:style>
  <w:style w:type="character" w:styleId="Hyperlink">
    <w:name w:val="Hyperlink"/>
    <w:basedOn w:val="DefaultParagraphFont"/>
    <w:uiPriority w:val="99"/>
    <w:unhideWhenUsed/>
    <w:rsid w:val="00E86E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5699</Characters>
  <Application>Microsoft Office Word</Application>
  <DocSecurity>0</DocSecurity>
  <Lines>203</Lines>
  <Paragraphs>125</Paragraphs>
  <ScaleCrop>false</ScaleCrop>
  <Company>Author-it Software Corporation Ltd.</Company>
  <LinksUpToDate>false</LinksUpToDate>
  <CharactersWithSpaces>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ICTTEN403 Assign a transmission path</dc:title>
  <dc:subject>Approved</dc:subject>
  <dc:creator>Future Skills Organisation</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