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696" w:rsidP="00D27696">
      <w:pPr>
        <w:pStyle w:val="Title"/>
      </w:pPr>
      <w:r>
        <w:fldChar w:fldCharType="begin"/>
      </w:r>
      <w:r>
        <w:instrText xml:space="preserve"> TITLE   \* MERGEFORMAT </w:instrText>
      </w:r>
      <w:r>
        <w:fldChar w:fldCharType="separate"/>
      </w:r>
      <w:r>
        <w:t>ICTTEN311 Inspect, clean and handle optical fibre cable and connectors</w:t>
      </w:r>
      <w:r>
        <w:fldChar w:fldCharType="end"/>
      </w:r>
    </w:p>
    <w:p w:rsidR="00D27696" w:rsidP="00D27696">
      <w:pPr>
        <w:pStyle w:val="Version"/>
        <w:sectPr w:rsidSect="00EC36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600" w:rsidP="00EC3600">
      <w:pPr>
        <w:pStyle w:val="SuperHeading"/>
      </w:pPr>
      <w:r w:rsidRPr="00EC3600">
        <w:t>ICTTEN311 Inspect, clean and handle optical fibre cable and connectors</w:t>
      </w:r>
    </w:p>
    <w:p w:rsidR="00000000" w:rsidRPr="00EC3600" w:rsidP="00EC3600">
      <w:pPr>
        <w:pStyle w:val="Heading1"/>
      </w:pPr>
      <w:bookmarkStart w:id="1" w:name="O_894198"/>
      <w:bookmarkEnd w:id="1"/>
      <w:r w:rsidRPr="00EC3600">
        <w:t>Modification History</w:t>
      </w:r>
    </w:p>
    <w:tbl>
      <w:tblPr>
        <w:tblW w:w="0" w:type="auto"/>
        <w:tblLayout w:type="fixed"/>
        <w:tblCellMar>
          <w:left w:w="62" w:type="dxa"/>
          <w:right w:w="62" w:type="dxa"/>
        </w:tblCellMar>
        <w:tblLook w:val="0000"/>
      </w:tblPr>
      <w:tblGrid>
        <w:gridCol w:w="3091"/>
        <w:gridCol w:w="5873"/>
      </w:tblGrid>
      <w:tr w:rsidTr="00EC36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rPr>
                <w:rStyle w:val="SpecialBold"/>
              </w:rPr>
              <w:t>Comments</w:t>
            </w:r>
          </w:p>
        </w:tc>
      </w:tr>
      <w:tr w:rsidTr="00EC36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t>This version first released with ICT Information and Communications Technology Training Package version 3.0.</w:t>
            </w:r>
          </w:p>
        </w:tc>
      </w:tr>
    </w:tbl>
    <w:p w:rsidR="00000000" w:rsidRPr="00EC3600" w:rsidP="00EC3600">
      <w:pPr>
        <w:pStyle w:val="BodyText"/>
      </w:pPr>
    </w:p>
    <w:p w:rsidR="00000000" w:rsidRPr="00EC3600" w:rsidP="00EC3600">
      <w:pPr>
        <w:pStyle w:val="AllowPageBreak"/>
      </w:pPr>
    </w:p>
    <w:p w:rsidR="00000000" w:rsidRPr="00EC3600" w:rsidP="00EC3600">
      <w:pPr>
        <w:pStyle w:val="Heading1"/>
      </w:pPr>
      <w:bookmarkStart w:id="2" w:name="O_894199"/>
      <w:bookmarkEnd w:id="2"/>
      <w:r w:rsidRPr="00EC3600">
        <w:t>Application</w:t>
      </w:r>
    </w:p>
    <w:p w:rsidR="00000000" w:rsidRPr="00EC3600" w:rsidP="00D27696">
      <w:pPr>
        <w:pStyle w:val="BodyText"/>
      </w:pPr>
      <w:r w:rsidRPr="00EC3600">
        <w:t>This unit describes the skills and knowledge required to inspect and clean optical fibre connectors and to follow handling and placement practices for optical fibre patch leads and cables. It relates to practices necessary in th</w:t>
      </w:r>
      <w:r w:rsidRPr="00EC3600">
        <w:t>e installation and patching of fibre for new or replacement cables in switching, transmission and fixed and mobile radio networks.</w:t>
      </w:r>
    </w:p>
    <w:p w:rsidR="00000000" w:rsidRPr="00EC3600" w:rsidP="00D27696">
      <w:pPr>
        <w:pStyle w:val="BodyText"/>
      </w:pPr>
      <w:r w:rsidRPr="00EC3600">
        <w:t>It applies to linesworkers, technicians or jointers working for carriers, or other service providers. It also applies to wor</w:t>
      </w:r>
      <w:r w:rsidRPr="00EC3600">
        <w:t>k performed under direction of the relevant authority.</w:t>
      </w:r>
    </w:p>
    <w:p w:rsidR="00000000" w:rsidRPr="00EC3600" w:rsidP="00D27696">
      <w:pPr>
        <w:pStyle w:val="BodyText"/>
      </w:pPr>
      <w:r w:rsidRPr="00EC3600">
        <w:t>No licensing, legislative or certification requirements apply to this unit at the time of publication.</w:t>
      </w:r>
    </w:p>
    <w:p w:rsidR="00000000" w:rsidRPr="00EC3600" w:rsidP="00EC3600">
      <w:pPr>
        <w:pStyle w:val="Heading1"/>
      </w:pPr>
      <w:bookmarkStart w:id="3" w:name="O_894202"/>
      <w:bookmarkEnd w:id="3"/>
      <w:r w:rsidRPr="00EC3600">
        <w:t>Unit Sector</w:t>
      </w:r>
    </w:p>
    <w:p w:rsidR="00000000" w:rsidRPr="00EC3600" w:rsidP="00D27696">
      <w:pPr>
        <w:pStyle w:val="BodyText"/>
      </w:pPr>
      <w:r w:rsidRPr="00EC3600">
        <w:t>Telecommunications – Telecommunications networks engineering</w:t>
      </w:r>
    </w:p>
    <w:p w:rsidR="00000000" w:rsidRPr="00EC3600" w:rsidP="00EC3600">
      <w:pPr>
        <w:pStyle w:val="Heading1"/>
      </w:pPr>
      <w:bookmarkStart w:id="4" w:name="O_894203"/>
      <w:bookmarkEnd w:id="4"/>
      <w:r w:rsidRPr="00EC3600">
        <w:t>Elements and Performance Criteria</w:t>
      </w:r>
    </w:p>
    <w:tbl>
      <w:tblPr>
        <w:tblW w:w="9462" w:type="dxa"/>
        <w:tblLayout w:type="fixed"/>
        <w:tblCellMar>
          <w:left w:w="62" w:type="dxa"/>
          <w:right w:w="62" w:type="dxa"/>
        </w:tblCellMar>
        <w:tblLook w:val="0000"/>
      </w:tblPr>
      <w:tblGrid>
        <w:gridCol w:w="2700"/>
        <w:gridCol w:w="6762"/>
      </w:tblGrid>
      <w:tr w:rsidTr="00EC360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600">
            <w:pPr>
              <w:pStyle w:val="BodyText"/>
              <w:rPr>
                <w:lang w:val="en-NZ"/>
              </w:rPr>
            </w:pPr>
            <w:r w:rsidRPr="00EC3600">
              <w:rPr>
                <w:rStyle w:val="SpecialBold"/>
              </w:rPr>
              <w:t>PERFORMANCE CRITERIA</w:t>
            </w:r>
          </w:p>
        </w:tc>
      </w:tr>
      <w:tr w:rsidTr="00EC360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rPr>
                <w:rStyle w:val="Emphasis"/>
              </w:rPr>
              <w:t>Performance criteria describe the performance needed to demonstrate achievement of the element.</w:t>
            </w:r>
          </w:p>
        </w:tc>
      </w:tr>
      <w:tr w:rsidTr="00EC360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 Prepare for fibre patching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t>1.1 Obtain relevant legislation, codes, regulations and standards for the given work</w:t>
            </w:r>
          </w:p>
          <w:p w:rsidR="00000000" w:rsidRPr="00EC3600" w:rsidP="00EC3600">
            <w:pPr>
              <w:pStyle w:val="BodyText"/>
            </w:pPr>
            <w:r w:rsidRPr="00EC3600">
              <w:t>1.2 Obtain the design schematics and cut over sequence for fibre patching</w:t>
            </w:r>
          </w:p>
          <w:p w:rsidR="00000000" w:rsidRPr="00EC3600" w:rsidP="00EC3600">
            <w:pPr>
              <w:pStyle w:val="BodyText"/>
            </w:pPr>
            <w:r w:rsidRPr="00EC3600">
              <w:t xml:space="preserve">1.3 Discuss and record details of activities and work schedule with </w:t>
            </w:r>
            <w:r w:rsidRPr="00EC3600">
              <w:t>the relevant authority</w:t>
            </w:r>
          </w:p>
          <w:p w:rsidR="00000000" w:rsidRPr="00EC3600" w:rsidP="00EC3600">
            <w:pPr>
              <w:pStyle w:val="BodyText"/>
            </w:pPr>
            <w:r w:rsidRPr="00EC3600">
              <w:t>1.4 Wo</w:t>
            </w:r>
            <w:r w:rsidRPr="00EC3600">
              <w:t>rk safely according to relevant safety legislation and company work practices, identifying hazards, including laser safety, dangerous materials handling and using personal protective equipment</w:t>
            </w:r>
          </w:p>
          <w:p w:rsidR="00000000" w:rsidRPr="00EC3600" w:rsidP="00EC3600">
            <w:pPr>
              <w:pStyle w:val="BodyText"/>
            </w:pPr>
            <w:r w:rsidRPr="00EC3600">
              <w:t>1.5 Ensure all tools and materials required for patching are av</w:t>
            </w:r>
            <w:r w:rsidRPr="00EC3600">
              <w:t>ailable and in good condition</w:t>
            </w:r>
          </w:p>
          <w:p w:rsidR="00000000" w:rsidP="00EC3600">
            <w:pPr>
              <w:pStyle w:val="BodyText"/>
              <w:rPr>
                <w:lang w:val="en-NZ"/>
              </w:rPr>
            </w:pPr>
            <w:r w:rsidRPr="00EC3600">
              <w:t>1.6 Undertake an impact risk assessment, including customer impact risk and work health and safety (WHS) guidelines for the fibre patching requirements, and prepare any necessary notifications</w:t>
            </w:r>
          </w:p>
        </w:tc>
      </w:tr>
      <w:tr w:rsidTr="00EC360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2. Prepare each connector and bu</w:t>
            </w:r>
            <w:r w:rsidRPr="00EC3600">
              <w:t>lkhead for patching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t>2.1 Place fibre patch leads in support pathways avoiding pressure points, crushing and excess bending</w:t>
            </w:r>
          </w:p>
          <w:p w:rsidR="00000000" w:rsidRPr="00EC3600" w:rsidP="00EC3600">
            <w:pPr>
              <w:pStyle w:val="BodyText"/>
            </w:pPr>
            <w:r w:rsidRPr="00EC3600">
              <w:t>2.2 Identify appropriate connector and lead type</w:t>
            </w:r>
          </w:p>
          <w:p w:rsidR="00000000" w:rsidRPr="00EC3600" w:rsidP="00EC3600">
            <w:pPr>
              <w:pStyle w:val="BodyText"/>
            </w:pPr>
            <w:r w:rsidRPr="00EC3600">
              <w:t>2.3 Ensure connectors match bulkhead connectors</w:t>
            </w:r>
          </w:p>
          <w:p w:rsidR="00000000" w:rsidRPr="00EC3600" w:rsidP="00EC3600">
            <w:pPr>
              <w:pStyle w:val="BodyText"/>
            </w:pPr>
            <w:r w:rsidRPr="00EC3600">
              <w:t>2.4 Remove connector dust cover and inspect connecting surface for dust or damage using the correct optical scope</w:t>
            </w:r>
          </w:p>
          <w:p w:rsidR="00000000" w:rsidRPr="00EC3600" w:rsidP="00EC3600">
            <w:pPr>
              <w:pStyle w:val="BodyText"/>
            </w:pPr>
            <w:r w:rsidRPr="00EC3600">
              <w:t>2.5 Clean connector, if necessary, with the recommended cleaning materials and tools and re-inspect</w:t>
            </w:r>
          </w:p>
          <w:p w:rsidR="00000000" w:rsidRPr="00EC3600" w:rsidP="00EC3600">
            <w:pPr>
              <w:pStyle w:val="BodyText"/>
            </w:pPr>
            <w:r w:rsidRPr="00EC3600">
              <w:t>2.6 Insert connector and label in accordan</w:t>
            </w:r>
            <w:r w:rsidRPr="00EC3600">
              <w:t>ce with client practices</w:t>
            </w:r>
          </w:p>
          <w:p w:rsidR="00000000" w:rsidRPr="00EC3600" w:rsidP="00EC3600">
            <w:pPr>
              <w:pStyle w:val="BodyText"/>
            </w:pPr>
            <w:r w:rsidRPr="00EC3600">
              <w:t>2.7 Secure cables according to manufacturer</w:t>
            </w:r>
            <w:r>
              <w:t>’</w:t>
            </w:r>
            <w:r w:rsidRPr="00EC3600">
              <w:t>s instructions and client practices</w:t>
            </w:r>
          </w:p>
          <w:p w:rsidR="00000000" w:rsidRPr="00EC3600" w:rsidP="00EC3600">
            <w:pPr>
              <w:pStyle w:val="BodyText"/>
            </w:pPr>
            <w:r w:rsidRPr="00EC3600">
              <w:t xml:space="preserve">2.8 Escalate any hardware replacement problems with the relevant authority </w:t>
            </w:r>
          </w:p>
          <w:p w:rsidR="00000000" w:rsidP="00EC3600">
            <w:pPr>
              <w:pStyle w:val="BodyText"/>
              <w:rPr>
                <w:lang w:val="en-NZ"/>
              </w:rPr>
            </w:pPr>
            <w:r w:rsidRPr="00EC3600">
              <w:t>2.9 Test replacement hardware to ensure satisfactory functionality</w:t>
            </w:r>
          </w:p>
        </w:tc>
      </w:tr>
      <w:tr w:rsidTr="00EC360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3. Clea</w:t>
            </w:r>
            <w:r w:rsidRPr="00EC3600">
              <w:t>n up worksite and complete administrative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t xml:space="preserve">3.1 Remove waste and debris from worksite and dispose of according to environmental requirements </w:t>
            </w:r>
          </w:p>
          <w:p w:rsidR="00000000" w:rsidRPr="00EC3600" w:rsidP="00EC3600">
            <w:pPr>
              <w:pStyle w:val="BodyText"/>
            </w:pPr>
            <w:r w:rsidRPr="00EC3600">
              <w:t>3.2 Recover faulty equipment and return to appropriate point for disposal or refurbishment</w:t>
            </w:r>
          </w:p>
          <w:p w:rsidR="00000000" w:rsidRPr="00EC3600" w:rsidP="00EC3600">
            <w:pPr>
              <w:pStyle w:val="BodyText"/>
            </w:pPr>
            <w:r w:rsidRPr="00EC3600">
              <w:t>3.3 Complete documen</w:t>
            </w:r>
            <w:r w:rsidRPr="00EC3600">
              <w:t>tation, update fault records and make recommendations according to client practices</w:t>
            </w:r>
          </w:p>
          <w:p w:rsidR="00000000" w:rsidRPr="00EC3600" w:rsidP="00EC3600">
            <w:pPr>
              <w:pStyle w:val="BodyText"/>
            </w:pPr>
            <w:r w:rsidRPr="00EC3600">
              <w:t>3.4 Notify appropriate person at the relevant authority of job completion and obtain sign-off</w:t>
            </w:r>
          </w:p>
        </w:tc>
      </w:tr>
    </w:tbl>
    <w:p w:rsidR="00000000" w:rsidRPr="00EC3600" w:rsidP="00EC3600">
      <w:pPr>
        <w:pStyle w:val="BodyText"/>
      </w:pPr>
    </w:p>
    <w:p w:rsidR="00000000" w:rsidRPr="00EC3600" w:rsidP="00EC3600">
      <w:pPr>
        <w:pStyle w:val="AllowPageBreak"/>
      </w:pPr>
    </w:p>
    <w:p w:rsidR="00000000" w:rsidRPr="00EC3600" w:rsidP="00EC3600">
      <w:pPr>
        <w:pStyle w:val="Heading1"/>
      </w:pPr>
      <w:bookmarkStart w:id="5" w:name="O_894204"/>
      <w:bookmarkEnd w:id="5"/>
      <w:r w:rsidRPr="00EC3600">
        <w:t>Foundation Skills</w:t>
      </w:r>
    </w:p>
    <w:p w:rsidR="00000000" w:rsidRPr="00D27696" w:rsidP="00D27696">
      <w:pPr>
        <w:pStyle w:val="BodyText"/>
        <w:rPr>
          <w:i/>
        </w:rPr>
      </w:pPr>
      <w:r w:rsidRPr="00D27696">
        <w:rPr>
          <w:rStyle w:val="Emphasis"/>
        </w:rPr>
        <w:t>This section describes language, literacy</w:t>
      </w:r>
      <w:r w:rsidRPr="00D27696">
        <w:rPr>
          <w:rStyle w:val="Emphasis"/>
        </w:rPr>
        <w:t>,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rPr>
                <w:rStyle w:val="SpecialBold"/>
              </w:rPr>
              <w:t>Description</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1.1, 1.2, 1.3, 1.4, 1.6, 2.7, 2.8, 3.3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ListBullet"/>
              <w:rPr>
                <w:lang w:val="en-NZ"/>
              </w:rPr>
            </w:pPr>
            <w:r w:rsidRPr="00EC3600">
              <w:t>Recognises and interprets technical, regulatory and enterprise documentation</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1.3, 1.6, 2.6, 3.3, 3.4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ListBullet"/>
              <w:rPr>
                <w:lang w:val="en-NZ"/>
              </w:rPr>
            </w:pPr>
            <w:r w:rsidRPr="00EC3600">
              <w:t>Uses clear, specific and industry related terminology to complete and update workplace documentation</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1.3, 2.8, 3.4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ListBullet"/>
            </w:pPr>
            <w:r w:rsidRPr="00EC3600">
              <w:t>Liaises w</w:t>
            </w:r>
            <w:r w:rsidRPr="00EC3600">
              <w:t>ith a range of personnel about technical and operational requirements using specific and relevant language</w:t>
            </w:r>
          </w:p>
          <w:p w:rsidR="00000000" w:rsidP="00EC3600">
            <w:pPr>
              <w:pStyle w:val="ListBullet"/>
              <w:rPr>
                <w:lang w:val="en-NZ"/>
              </w:rPr>
            </w:pPr>
            <w:r w:rsidRPr="00EC3600">
              <w:t>Uses listening and questioning techniques to confirm understanding</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1.1, 1.4, 1.5, 1.6, 2.6, 2.7, 3.2, 3.3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ListBullet"/>
              <w:rPr>
                <w:lang w:val="en-NZ"/>
              </w:rPr>
            </w:pPr>
            <w:r w:rsidRPr="00EC3600">
              <w:t>Complies with policies, procedures and legislative requirements relevant to own role</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1.3, 2.8, 3.4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ListBullet"/>
              <w:rPr>
                <w:lang w:val="en-NZ"/>
              </w:rPr>
            </w:pPr>
            <w:r w:rsidRPr="00EC3600">
              <w:t>Uses appropriate practices and protocols to communicate effectively with a range of personnel</w:t>
            </w:r>
          </w:p>
        </w:tc>
      </w:tr>
      <w:tr w:rsidTr="00EC36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1.1, 1.2, 1.5, 1.6, 2</w:t>
            </w:r>
            <w:r w:rsidRPr="00EC3600">
              <w:t>.2, 2.3, 2.4, 2.5, 2.6, 2.7, 2.8, 2.9,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ListBullet"/>
            </w:pPr>
            <w:r w:rsidRPr="00EC3600">
              <w:t>Plans, sequences and carries out tasks to meet required outcomes</w:t>
            </w:r>
          </w:p>
          <w:p w:rsidR="00000000" w:rsidRPr="00EC3600" w:rsidP="00EC3600">
            <w:pPr>
              <w:pStyle w:val="ListBullet"/>
            </w:pPr>
            <w:r w:rsidRPr="00EC3600">
              <w:t>Implements actions according to a predetermined plan making adjustments if necessary</w:t>
            </w:r>
          </w:p>
          <w:p w:rsidR="00000000" w:rsidRPr="00EC3600" w:rsidP="00EC3600">
            <w:pPr>
              <w:pStyle w:val="ListBullet"/>
            </w:pPr>
            <w:r w:rsidRPr="00EC3600">
              <w:t>Analyses task requirements to made routine decisions, tak</w:t>
            </w:r>
            <w:r w:rsidRPr="00EC3600">
              <w:t>ing some situational factors into account</w:t>
            </w:r>
          </w:p>
          <w:p w:rsidR="00000000" w:rsidRPr="00EC3600" w:rsidP="00EC3600">
            <w:pPr>
              <w:pStyle w:val="ListBullet"/>
            </w:pPr>
            <w:r w:rsidRPr="00EC3600">
              <w:t>Anticipates potential problems and prepares contingency plans</w:t>
            </w:r>
          </w:p>
          <w:p w:rsidR="00000000" w:rsidRPr="00EC3600" w:rsidP="00EC3600">
            <w:pPr>
              <w:pStyle w:val="ListBullet"/>
            </w:pPr>
            <w:r w:rsidRPr="00EC3600">
              <w:t>Follows required procedures when responding to problems</w:t>
            </w:r>
          </w:p>
          <w:p w:rsidR="00000000" w:rsidRPr="00EC3600" w:rsidP="00EC3600">
            <w:pPr>
              <w:pStyle w:val="ListBullet"/>
            </w:pPr>
            <w:r w:rsidRPr="00EC3600">
              <w:t>Understands purpose and some specific functions of common digital tools used in work contexts</w:t>
            </w:r>
          </w:p>
        </w:tc>
      </w:tr>
    </w:tbl>
    <w:p w:rsidR="00000000" w:rsidRPr="00EC3600" w:rsidP="00EC3600">
      <w:pPr>
        <w:pStyle w:val="BodyText"/>
      </w:pPr>
    </w:p>
    <w:p w:rsidR="00000000" w:rsidRPr="00EC3600" w:rsidP="00EC3600">
      <w:pPr>
        <w:pStyle w:val="AllowPageBreak"/>
      </w:pPr>
    </w:p>
    <w:p w:rsidR="00000000" w:rsidRPr="00EC3600" w:rsidP="00EC3600">
      <w:pPr>
        <w:pStyle w:val="Heading1"/>
      </w:pPr>
      <w:bookmarkStart w:id="6" w:name="O_894206"/>
      <w:bookmarkEnd w:id="6"/>
      <w:r w:rsidRPr="00EC3600">
        <w:t>Unit Mapping Information</w:t>
      </w:r>
    </w:p>
    <w:tbl>
      <w:tblPr>
        <w:tblW w:w="0" w:type="auto"/>
        <w:tblLayout w:type="fixed"/>
        <w:tblCellMar>
          <w:left w:w="62" w:type="dxa"/>
          <w:right w:w="62" w:type="dxa"/>
        </w:tblCellMar>
        <w:tblLook w:val="0000"/>
      </w:tblPr>
      <w:tblGrid>
        <w:gridCol w:w="2220"/>
        <w:gridCol w:w="2295"/>
        <w:gridCol w:w="2295"/>
        <w:gridCol w:w="2175"/>
      </w:tblGrid>
      <w:tr w:rsidTr="00EC360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Code and title</w:t>
            </w:r>
          </w:p>
          <w:p w:rsidR="00000000" w:rsidRPr="00EC3600" w:rsidP="00EC3600">
            <w:pPr>
              <w:pStyle w:val="BodyText"/>
            </w:pPr>
            <w:r w:rsidRPr="00EC360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Code and title</w:t>
            </w:r>
          </w:p>
          <w:p w:rsidR="00000000" w:rsidRPr="00EC3600" w:rsidP="00EC3600">
            <w:pPr>
              <w:pStyle w:val="BodyText"/>
            </w:pPr>
            <w:r w:rsidRPr="00EC360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rPr>
                <w:rStyle w:val="SpecialBold"/>
              </w:rPr>
              <w:t>Comments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rPr>
                <w:rStyle w:val="SpecialBold"/>
              </w:rPr>
              <w:t>Equivalence status</w:t>
            </w:r>
          </w:p>
        </w:tc>
      </w:tr>
      <w:tr w:rsidTr="00EC360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ICTTEN311 Inspect, clean and handle optical fibre cable and connectors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00">
            <w:pPr>
              <w:pStyle w:val="BodyText"/>
              <w:rPr>
                <w:lang w:val="en-NZ"/>
              </w:rPr>
            </w:pPr>
            <w:r w:rsidRPr="00EC3600">
              <w:t>New unit to address industry skills need.</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00" w:rsidP="00EC3600">
            <w:pPr>
              <w:pStyle w:val="BodyText"/>
            </w:pPr>
            <w:r w:rsidRPr="00EC3600">
              <w:t>No equivalent unit</w:t>
            </w:r>
          </w:p>
        </w:tc>
      </w:tr>
    </w:tbl>
    <w:p w:rsidR="00000000" w:rsidRPr="00EC3600" w:rsidP="00EC3600">
      <w:pPr>
        <w:pStyle w:val="BodyText"/>
      </w:pPr>
    </w:p>
    <w:p w:rsidR="00000000" w:rsidRPr="00EC3600" w:rsidP="00EC3600">
      <w:pPr>
        <w:pStyle w:val="AllowPageBreak"/>
      </w:pPr>
    </w:p>
    <w:p w:rsidR="00000000" w:rsidRPr="00EC3600" w:rsidP="00EC3600">
      <w:pPr>
        <w:pStyle w:val="Heading1"/>
      </w:pPr>
      <w:bookmarkStart w:id="7" w:name="O_894213"/>
      <w:bookmarkEnd w:id="7"/>
      <w:r w:rsidRPr="00EC3600">
        <w:t>Links</w:t>
      </w:r>
    </w:p>
    <w:p w:rsidR="00000000" w:rsidRPr="00EC3600" w:rsidP="00D27696">
      <w:pPr>
        <w:pStyle w:val="BodyText"/>
      </w:pPr>
      <w:r w:rsidRPr="00EC360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FC6F7C">
        <w:rPr>
          <w:rStyle w:val="Hyperlink"/>
        </w:rPr>
        <w:t>https://vetnet.education.gov.au/Pages/TrainingDocs.aspx?q=a53af4e4-b400-484e-b778-71c9e9d6aff2</w:t>
      </w:r>
      <w:r>
        <w:fldChar w:fldCharType="end"/>
      </w:r>
    </w:p>
    <w:p w:rsidR="00000000" w:rsidRPr="00EC3600" w:rsidP="00EC3600"/>
    <w:sectPr w:rsidSect="00EC36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00" w:rsidRPr="00D27696" w:rsidP="00D27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96" w:rsidP="00EC3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7696" w:rsidP="00EC36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27696" w:rsidP="00EC3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600" w:rsidRPr="00D27696" w:rsidP="00D27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96" w:rsidRPr="002D2AF8" w:rsidP="00EC3600">
    <w:pPr>
      <w:pStyle w:val="Header"/>
      <w:framePr w:wrap="around"/>
    </w:pPr>
    <w:r>
      <w:fldChar w:fldCharType="begin"/>
    </w:r>
    <w:r>
      <w:instrText xml:space="preserve"> TITLE   \* MERGEFORMAT </w:instrText>
    </w:r>
    <w:r>
      <w:fldChar w:fldCharType="separate"/>
    </w:r>
    <w:r>
      <w:t>ICTTEN311 Inspect, clean and handle optical fibre cable and connectors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D27696" w:rsidP="00EC3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501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EC2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600"/>
    <w:pPr>
      <w:spacing w:before="360" w:after="60"/>
      <w:outlineLvl w:val="0"/>
    </w:pPr>
    <w:rPr>
      <w:sz w:val="32"/>
    </w:rPr>
  </w:style>
  <w:style w:type="paragraph" w:styleId="Heading2">
    <w:name w:val="heading 2"/>
    <w:basedOn w:val="HeadingBase"/>
    <w:next w:val="BodyText"/>
    <w:link w:val="Heading2Char"/>
    <w:qFormat/>
    <w:rsid w:val="00EC3600"/>
    <w:pPr>
      <w:keepLines/>
      <w:spacing w:before="240" w:after="120"/>
      <w:outlineLvl w:val="1"/>
    </w:pPr>
    <w:rPr>
      <w:sz w:val="28"/>
      <w:szCs w:val="40"/>
    </w:rPr>
  </w:style>
  <w:style w:type="paragraph" w:styleId="Heading3">
    <w:name w:val="heading 3"/>
    <w:basedOn w:val="HeadingBase"/>
    <w:next w:val="BodyText"/>
    <w:link w:val="Heading3Char"/>
    <w:qFormat/>
    <w:rsid w:val="00EC3600"/>
    <w:pPr>
      <w:spacing w:before="180" w:after="120"/>
      <w:outlineLvl w:val="2"/>
    </w:pPr>
    <w:rPr>
      <w:spacing w:val="-10"/>
      <w:kern w:val="32"/>
    </w:rPr>
  </w:style>
  <w:style w:type="paragraph" w:styleId="Heading4">
    <w:name w:val="heading 4"/>
    <w:basedOn w:val="HeadingBase"/>
    <w:next w:val="BodyText"/>
    <w:link w:val="Heading4Char"/>
    <w:qFormat/>
    <w:rsid w:val="00EC3600"/>
    <w:pPr>
      <w:spacing w:before="160" w:after="120"/>
      <w:outlineLvl w:val="3"/>
    </w:pPr>
    <w:rPr>
      <w:sz w:val="22"/>
    </w:rPr>
  </w:style>
  <w:style w:type="paragraph" w:styleId="Heading5">
    <w:name w:val="heading 5"/>
    <w:basedOn w:val="HeadingBase"/>
    <w:next w:val="Normal"/>
    <w:link w:val="Heading5Char"/>
    <w:qFormat/>
    <w:rsid w:val="00EC3600"/>
    <w:pPr>
      <w:spacing w:before="80"/>
      <w:outlineLvl w:val="4"/>
    </w:pPr>
    <w:rPr>
      <w:color w:val="918585"/>
      <w:sz w:val="20"/>
    </w:rPr>
  </w:style>
  <w:style w:type="paragraph" w:styleId="Heading6">
    <w:name w:val="heading 6"/>
    <w:basedOn w:val="HeadingBase"/>
    <w:next w:val="Normal"/>
    <w:link w:val="Heading6Char"/>
    <w:qFormat/>
    <w:rsid w:val="00EC3600"/>
    <w:pPr>
      <w:spacing w:before="60"/>
      <w:outlineLvl w:val="5"/>
    </w:pPr>
    <w:rPr>
      <w:color w:val="918585"/>
      <w:sz w:val="20"/>
    </w:rPr>
  </w:style>
  <w:style w:type="paragraph" w:styleId="Heading7">
    <w:name w:val="heading 7"/>
    <w:basedOn w:val="Normal"/>
    <w:next w:val="Normal"/>
    <w:link w:val="Heading7Char"/>
    <w:qFormat/>
    <w:rsid w:val="00EC3600"/>
    <w:pPr>
      <w:ind w:left="720"/>
      <w:outlineLvl w:val="6"/>
    </w:pPr>
    <w:rPr>
      <w:i/>
    </w:rPr>
  </w:style>
  <w:style w:type="paragraph" w:styleId="Heading8">
    <w:name w:val="heading 8"/>
    <w:basedOn w:val="Normal"/>
    <w:next w:val="Normal"/>
    <w:link w:val="Heading8Char"/>
    <w:qFormat/>
    <w:rsid w:val="00EC3600"/>
    <w:pPr>
      <w:ind w:left="720"/>
      <w:outlineLvl w:val="7"/>
    </w:pPr>
    <w:rPr>
      <w:i/>
    </w:rPr>
  </w:style>
  <w:style w:type="paragraph" w:styleId="Heading9">
    <w:name w:val="heading 9"/>
    <w:basedOn w:val="Normal"/>
    <w:next w:val="Normal"/>
    <w:link w:val="Heading9Char"/>
    <w:qFormat/>
    <w:rsid w:val="00EC3600"/>
    <w:pPr>
      <w:ind w:left="720"/>
      <w:outlineLvl w:val="8"/>
    </w:pPr>
    <w:rPr>
      <w:i/>
    </w:rPr>
  </w:style>
  <w:style w:type="character" w:default="1" w:styleId="DefaultParagraphFont">
    <w:name w:val="Default Paragraph Font"/>
    <w:uiPriority w:val="1"/>
    <w:unhideWhenUsed/>
    <w:rsid w:val="00EC3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600"/>
  </w:style>
  <w:style w:type="character" w:customStyle="1" w:styleId="Heading1Char">
    <w:name w:val="Heading 1 Char"/>
    <w:basedOn w:val="DefaultParagraphFont"/>
    <w:link w:val="Heading1"/>
    <w:rsid w:val="00EC3600"/>
    <w:rPr>
      <w:rFonts w:ascii="Times New Roman" w:eastAsia="Times New Roman" w:hAnsi="Times New Roman" w:cs="Times New Roman"/>
      <w:b/>
      <w:sz w:val="32"/>
      <w:szCs w:val="20"/>
      <w:lang w:eastAsia="en-US"/>
    </w:rPr>
  </w:style>
  <w:style w:type="paragraph" w:styleId="BodyText">
    <w:name w:val="Body Text"/>
    <w:basedOn w:val="Normal"/>
    <w:link w:val="BodyTextChar"/>
    <w:rsid w:val="00EC3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600"/>
    <w:rPr>
      <w:rFonts w:ascii="Times New Roman" w:eastAsia="Times New Roman" w:hAnsi="Times New Roman" w:cs="Times New Roman"/>
      <w:sz w:val="24"/>
      <w:lang w:eastAsia="en-US"/>
    </w:rPr>
  </w:style>
  <w:style w:type="paragraph" w:styleId="ListBullet">
    <w:name w:val="List Bullet"/>
    <w:basedOn w:val="List"/>
    <w:rsid w:val="00EC3600"/>
    <w:pPr>
      <w:numPr>
        <w:numId w:val="12"/>
      </w:numPr>
      <w:tabs>
        <w:tab w:val="clear" w:pos="340"/>
      </w:tabs>
      <w:spacing w:before="40" w:after="40"/>
    </w:pPr>
  </w:style>
  <w:style w:type="character" w:customStyle="1" w:styleId="SpecialBold">
    <w:name w:val="Special Bold"/>
    <w:basedOn w:val="DefaultParagraphFont"/>
    <w:rsid w:val="00EC3600"/>
    <w:rPr>
      <w:b/>
      <w:spacing w:val="0"/>
    </w:rPr>
  </w:style>
  <w:style w:type="character" w:styleId="Emphasis">
    <w:name w:val="Emphasis"/>
    <w:basedOn w:val="DefaultParagraphFont"/>
    <w:qFormat/>
    <w:rsid w:val="00EC3600"/>
    <w:rPr>
      <w:i/>
    </w:rPr>
  </w:style>
  <w:style w:type="paragraph" w:customStyle="1" w:styleId="SuperHeading">
    <w:name w:val="SuperHeading"/>
    <w:basedOn w:val="Normal"/>
    <w:rsid w:val="00EC3600"/>
    <w:pPr>
      <w:spacing w:before="240" w:after="120"/>
      <w:outlineLvl w:val="0"/>
    </w:pPr>
    <w:rPr>
      <w:rFonts w:ascii="Times New Roman" w:hAnsi="Times New Roman"/>
      <w:b/>
      <w:sz w:val="32"/>
    </w:rPr>
  </w:style>
  <w:style w:type="paragraph" w:customStyle="1" w:styleId="AllowPageBreak">
    <w:name w:val="AllowPageBreak"/>
    <w:rsid w:val="00EC3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600"/>
    <w:rPr>
      <w:rFonts w:ascii="Courier New" w:eastAsia="Times New Roman" w:hAnsi="Courier New" w:cs="Times New Roman"/>
      <w:i/>
      <w:szCs w:val="20"/>
      <w:lang w:eastAsia="en-US"/>
    </w:rPr>
  </w:style>
  <w:style w:type="paragraph" w:customStyle="1" w:styleId="HeadingBase">
    <w:name w:val="Heading Base"/>
    <w:rsid w:val="00EC3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600"/>
    <w:pPr>
      <w:tabs>
        <w:tab w:val="right" w:leader="dot" w:pos="9072"/>
      </w:tabs>
      <w:ind w:left="567"/>
    </w:pPr>
    <w:rPr>
      <w:szCs w:val="22"/>
    </w:rPr>
  </w:style>
  <w:style w:type="paragraph" w:customStyle="1" w:styleId="TOCBase">
    <w:name w:val="TOC Base"/>
    <w:rsid w:val="00EC3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600"/>
    <w:pPr>
      <w:tabs>
        <w:tab w:val="right" w:leader="dot" w:pos="9072"/>
      </w:tabs>
      <w:spacing w:before="40" w:after="40"/>
      <w:ind w:left="284"/>
    </w:pPr>
    <w:rPr>
      <w:rFonts w:ascii="Times New Roman" w:hAnsi="Times New Roman"/>
    </w:rPr>
  </w:style>
  <w:style w:type="paragraph" w:styleId="TOC1">
    <w:name w:val="toc 1"/>
    <w:basedOn w:val="TOCBase"/>
    <w:next w:val="Normal"/>
    <w:rsid w:val="00EC3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600"/>
    <w:rPr>
      <w:rFonts w:ascii="Times New Roman" w:eastAsia="Times New Roman" w:hAnsi="Times New Roman" w:cs="Times New Roman"/>
      <w:sz w:val="16"/>
      <w:lang w:eastAsia="en-US"/>
    </w:rPr>
  </w:style>
  <w:style w:type="paragraph" w:styleId="Title">
    <w:name w:val="Title"/>
    <w:basedOn w:val="HeadingBase"/>
    <w:link w:val="TitleChar"/>
    <w:qFormat/>
    <w:rsid w:val="00EC3600"/>
    <w:pPr>
      <w:spacing w:before="5040"/>
      <w:jc w:val="center"/>
    </w:pPr>
    <w:rPr>
      <w:sz w:val="48"/>
      <w:szCs w:val="72"/>
      <w:lang w:val="en-US"/>
    </w:rPr>
  </w:style>
  <w:style w:type="character" w:customStyle="1" w:styleId="TitleChar">
    <w:name w:val="Title Char"/>
    <w:basedOn w:val="DefaultParagraphFont"/>
    <w:link w:val="Title"/>
    <w:rsid w:val="00EC3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600"/>
    <w:pPr>
      <w:tabs>
        <w:tab w:val="left" w:pos="3600"/>
        <w:tab w:val="left" w:pos="3958"/>
      </w:tabs>
    </w:pPr>
  </w:style>
  <w:style w:type="paragraph" w:styleId="List">
    <w:name w:val="List"/>
    <w:basedOn w:val="BodyText"/>
    <w:next w:val="BodyText"/>
    <w:rsid w:val="00EC3600"/>
    <w:pPr>
      <w:tabs>
        <w:tab w:val="left" w:pos="340"/>
      </w:tabs>
      <w:spacing w:before="60" w:after="60"/>
      <w:ind w:left="340" w:hanging="340"/>
    </w:pPr>
  </w:style>
  <w:style w:type="paragraph" w:customStyle="1" w:styleId="Note">
    <w:name w:val="Note"/>
    <w:basedOn w:val="BodyText"/>
    <w:rsid w:val="00EC3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600"/>
    <w:pPr>
      <w:framePr w:wrap="auto" w:hAnchor="text" w:y="6049"/>
    </w:pPr>
    <w:rPr>
      <w:color w:val="000000"/>
      <w:sz w:val="40"/>
    </w:rPr>
  </w:style>
  <w:style w:type="paragraph" w:customStyle="1" w:styleId="TOCTitle">
    <w:name w:val="TOCTitle"/>
    <w:basedOn w:val="Heading1"/>
    <w:rsid w:val="00EC3600"/>
    <w:pPr>
      <w:spacing w:after="240"/>
      <w:jc w:val="center"/>
      <w:outlineLvl w:val="9"/>
    </w:pPr>
    <w:rPr>
      <w:caps/>
    </w:rPr>
  </w:style>
  <w:style w:type="paragraph" w:customStyle="1" w:styleId="Version">
    <w:name w:val="Version"/>
    <w:rsid w:val="00EC3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600"/>
    <w:pPr>
      <w:numPr>
        <w:numId w:val="13"/>
      </w:numPr>
      <w:tabs>
        <w:tab w:val="clear" w:pos="680"/>
      </w:tabs>
    </w:pPr>
  </w:style>
  <w:style w:type="paragraph" w:styleId="Index1">
    <w:name w:val="index 1"/>
    <w:basedOn w:val="Normal"/>
    <w:next w:val="Normal"/>
    <w:semiHidden/>
    <w:rsid w:val="00EC3600"/>
    <w:pPr>
      <w:keepNext w:val="0"/>
      <w:tabs>
        <w:tab w:val="right" w:pos="4176"/>
      </w:tabs>
      <w:ind w:left="198" w:hanging="198"/>
    </w:pPr>
    <w:rPr>
      <w:rFonts w:ascii="Garamond" w:hAnsi="Garamond"/>
    </w:rPr>
  </w:style>
  <w:style w:type="paragraph" w:styleId="IndexHeading">
    <w:name w:val="index heading"/>
    <w:basedOn w:val="Normal"/>
    <w:next w:val="Index1"/>
    <w:semiHidden/>
    <w:rsid w:val="00EC3600"/>
    <w:pPr>
      <w:spacing w:before="120" w:after="120"/>
    </w:pPr>
    <w:rPr>
      <w:rFonts w:ascii="Arial" w:hAnsi="Arial"/>
      <w:b/>
      <w:color w:val="918585"/>
      <w:sz w:val="24"/>
    </w:rPr>
  </w:style>
  <w:style w:type="paragraph" w:styleId="Header">
    <w:name w:val="header"/>
    <w:basedOn w:val="Normal"/>
    <w:link w:val="HeaderChar"/>
    <w:rsid w:val="00EC3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600"/>
    <w:rPr>
      <w:rFonts w:ascii="Times New Roman" w:eastAsia="Times New Roman" w:hAnsi="Times New Roman" w:cs="Times New Roman"/>
      <w:sz w:val="16"/>
      <w:szCs w:val="20"/>
      <w:lang w:val="en-GB" w:eastAsia="en-US"/>
    </w:rPr>
  </w:style>
  <w:style w:type="paragraph" w:customStyle="1" w:styleId="Chapter">
    <w:name w:val="Chapter"/>
    <w:basedOn w:val="Normal"/>
    <w:rsid w:val="00EC3600"/>
    <w:pPr>
      <w:spacing w:before="240"/>
    </w:pPr>
    <w:rPr>
      <w:rFonts w:ascii="Times New Roman" w:hAnsi="Times New Roman"/>
      <w:smallCaps/>
      <w:spacing w:val="80"/>
      <w:sz w:val="28"/>
    </w:rPr>
  </w:style>
  <w:style w:type="paragraph" w:customStyle="1" w:styleId="InChapter">
    <w:name w:val="InChapter"/>
    <w:basedOn w:val="Heading3"/>
    <w:rsid w:val="00EC3600"/>
    <w:pPr>
      <w:spacing w:after="240"/>
      <w:outlineLvl w:val="9"/>
    </w:pPr>
    <w:rPr>
      <w:noProof/>
    </w:rPr>
  </w:style>
  <w:style w:type="paragraph" w:styleId="Index2">
    <w:name w:val="index 2"/>
    <w:basedOn w:val="Normal"/>
    <w:next w:val="Normal"/>
    <w:semiHidden/>
    <w:rsid w:val="00EC3600"/>
    <w:pPr>
      <w:tabs>
        <w:tab w:val="right" w:pos="4176"/>
      </w:tabs>
      <w:ind w:left="568" w:hanging="284"/>
    </w:pPr>
    <w:rPr>
      <w:rFonts w:ascii="Garamond" w:hAnsi="Garamond"/>
    </w:rPr>
  </w:style>
  <w:style w:type="paragraph" w:customStyle="1" w:styleId="Byline">
    <w:name w:val="Byline"/>
    <w:rsid w:val="00EC3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600"/>
    <w:pPr>
      <w:tabs>
        <w:tab w:val="clear" w:pos="3600"/>
        <w:tab w:val="clear" w:pos="3958"/>
      </w:tabs>
      <w:jc w:val="right"/>
    </w:pPr>
  </w:style>
  <w:style w:type="paragraph" w:styleId="Caption">
    <w:name w:val="caption"/>
    <w:basedOn w:val="BodyText"/>
    <w:next w:val="Normal"/>
    <w:qFormat/>
    <w:rsid w:val="00EC3600"/>
    <w:pPr>
      <w:framePr w:w="2268" w:hSpace="181" w:vSpace="181" w:wrap="around" w:vAnchor="text" w:hAnchor="page" w:x="1135" w:y="285" w:anchorLock="1"/>
    </w:pPr>
    <w:rPr>
      <w:i/>
    </w:rPr>
  </w:style>
  <w:style w:type="paragraph" w:customStyle="1" w:styleId="MiniTOCTitle">
    <w:name w:val="MiniTOCTitle"/>
    <w:basedOn w:val="Heading4"/>
    <w:rsid w:val="00EC3600"/>
    <w:pPr>
      <w:spacing w:before="240"/>
      <w:outlineLvl w:val="9"/>
    </w:pPr>
    <w:rPr>
      <w:noProof/>
      <w:sz w:val="24"/>
    </w:rPr>
  </w:style>
  <w:style w:type="paragraph" w:customStyle="1" w:styleId="MiniTOCItem">
    <w:name w:val="MiniTOCItem"/>
    <w:basedOn w:val="ListBullet"/>
    <w:rsid w:val="00EC3600"/>
    <w:pPr>
      <w:numPr>
        <w:numId w:val="0"/>
      </w:numPr>
      <w:tabs>
        <w:tab w:val="right" w:leader="dot" w:pos="6521"/>
      </w:tabs>
      <w:spacing w:before="0" w:after="0"/>
    </w:pPr>
  </w:style>
  <w:style w:type="paragraph" w:customStyle="1" w:styleId="TOFTitle">
    <w:name w:val="TOFTitle"/>
    <w:basedOn w:val="TOCTitle"/>
    <w:rsid w:val="00EC3600"/>
  </w:style>
  <w:style w:type="paragraph" w:styleId="TableofFigures">
    <w:name w:val="table of figures"/>
    <w:basedOn w:val="Normal"/>
    <w:next w:val="Normal"/>
    <w:semiHidden/>
    <w:rsid w:val="00EC3600"/>
    <w:pPr>
      <w:tabs>
        <w:tab w:val="right" w:leader="dot" w:pos="9072"/>
      </w:tabs>
      <w:ind w:left="970" w:hanging="403"/>
    </w:pPr>
    <w:rPr>
      <w:rFonts w:ascii="Times New Roman" w:hAnsi="Times New Roman"/>
      <w:b/>
    </w:rPr>
  </w:style>
  <w:style w:type="paragraph" w:styleId="ListNumber">
    <w:name w:val="List Number"/>
    <w:basedOn w:val="List"/>
    <w:rsid w:val="00EC3600"/>
    <w:pPr>
      <w:numPr>
        <w:numId w:val="10"/>
      </w:numPr>
    </w:pPr>
  </w:style>
  <w:style w:type="character" w:customStyle="1" w:styleId="WingdingSymbols">
    <w:name w:val="Wingding Symbols"/>
    <w:rsid w:val="00EC3600"/>
    <w:rPr>
      <w:rFonts w:ascii="Wingdings" w:hAnsi="Wingdings"/>
    </w:rPr>
  </w:style>
  <w:style w:type="paragraph" w:customStyle="1" w:styleId="TableHeading">
    <w:name w:val="Table Heading"/>
    <w:basedOn w:val="HeadingBase"/>
    <w:rsid w:val="00EC3600"/>
    <w:pPr>
      <w:keepLines/>
      <w:pBdr>
        <w:bottom w:val="single" w:sz="6" w:space="1" w:color="918585"/>
      </w:pBdr>
      <w:spacing w:before="240"/>
    </w:pPr>
  </w:style>
  <w:style w:type="character" w:customStyle="1" w:styleId="HotSpot">
    <w:name w:val="HotSpot"/>
    <w:rsid w:val="00EC3600"/>
    <w:rPr>
      <w:color w:val="0033CC"/>
      <w:u w:val="none"/>
    </w:rPr>
  </w:style>
  <w:style w:type="paragraph" w:customStyle="1" w:styleId="BodyTextRight">
    <w:name w:val="Body Text Right"/>
    <w:basedOn w:val="BodyText"/>
    <w:rsid w:val="00EC3600"/>
    <w:pPr>
      <w:spacing w:before="0" w:after="0"/>
      <w:jc w:val="right"/>
    </w:pPr>
  </w:style>
  <w:style w:type="paragraph" w:styleId="Index3">
    <w:name w:val="index 3"/>
    <w:basedOn w:val="ListNumber2"/>
    <w:next w:val="Normal"/>
    <w:semiHidden/>
    <w:rsid w:val="00EC3600"/>
    <w:pPr>
      <w:numPr>
        <w:numId w:val="0"/>
      </w:numPr>
      <w:tabs>
        <w:tab w:val="right" w:leader="dot" w:pos="4176"/>
      </w:tabs>
    </w:pPr>
  </w:style>
  <w:style w:type="paragraph" w:styleId="ListNumber2">
    <w:name w:val="List Number 2"/>
    <w:basedOn w:val="List2"/>
    <w:rsid w:val="00EC3600"/>
    <w:pPr>
      <w:numPr>
        <w:numId w:val="9"/>
      </w:numPr>
      <w:tabs>
        <w:tab w:val="clear" w:pos="1060"/>
      </w:tabs>
    </w:pPr>
  </w:style>
  <w:style w:type="paragraph" w:customStyle="1" w:styleId="MarginNote">
    <w:name w:val="Margin Note"/>
    <w:basedOn w:val="BodyText"/>
    <w:rsid w:val="00EC3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600"/>
    <w:rPr>
      <w:sz w:val="32"/>
    </w:rPr>
  </w:style>
  <w:style w:type="paragraph" w:customStyle="1" w:styleId="HeadingProcedure">
    <w:name w:val="Heading Procedure"/>
    <w:basedOn w:val="HeadingBase"/>
    <w:next w:val="Normal"/>
    <w:rsid w:val="00EC3600"/>
    <w:pPr>
      <w:tabs>
        <w:tab w:val="left" w:pos="0"/>
      </w:tabs>
      <w:spacing w:before="120" w:after="60"/>
    </w:pPr>
    <w:rPr>
      <w:i/>
      <w:color w:val="918585"/>
      <w:sz w:val="22"/>
    </w:rPr>
  </w:style>
  <w:style w:type="paragraph" w:customStyle="1" w:styleId="TableBodyText">
    <w:name w:val="Table Body Text"/>
    <w:basedOn w:val="BodyText"/>
    <w:rsid w:val="00EC3600"/>
    <w:pPr>
      <w:spacing w:before="60" w:after="60"/>
    </w:pPr>
  </w:style>
  <w:style w:type="paragraph" w:styleId="ListContinue">
    <w:name w:val="List Continue"/>
    <w:basedOn w:val="List"/>
    <w:rsid w:val="00EC3600"/>
    <w:pPr>
      <w:ind w:firstLine="0"/>
    </w:pPr>
  </w:style>
  <w:style w:type="paragraph" w:customStyle="1" w:styleId="ListNote">
    <w:name w:val="List Note"/>
    <w:basedOn w:val="List"/>
    <w:rsid w:val="00EC3600"/>
    <w:pPr>
      <w:pBdr>
        <w:top w:val="single" w:sz="6" w:space="2" w:color="918585"/>
        <w:bottom w:val="single" w:sz="6" w:space="2" w:color="918585"/>
      </w:pBdr>
      <w:tabs>
        <w:tab w:val="left" w:pos="1021"/>
      </w:tabs>
      <w:ind w:firstLine="0"/>
    </w:pPr>
  </w:style>
  <w:style w:type="paragraph" w:customStyle="1" w:styleId="Warning">
    <w:name w:val="Warning"/>
    <w:basedOn w:val="BodyText"/>
    <w:rsid w:val="00EC3600"/>
    <w:pPr>
      <w:shd w:val="clear" w:color="auto" w:fill="D9D9D9"/>
      <w:tabs>
        <w:tab w:val="left" w:pos="992"/>
      </w:tabs>
      <w:ind w:left="119" w:right="119"/>
    </w:pPr>
    <w:rPr>
      <w:sz w:val="20"/>
    </w:rPr>
  </w:style>
  <w:style w:type="paragraph" w:customStyle="1" w:styleId="MarginIcons">
    <w:name w:val="Margin Icons"/>
    <w:basedOn w:val="BodyText"/>
    <w:rsid w:val="00EC3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600"/>
    <w:rPr>
      <w:rFonts w:ascii="Courier New" w:hAnsi="Courier New"/>
    </w:rPr>
  </w:style>
  <w:style w:type="paragraph" w:customStyle="1" w:styleId="NoteBullet">
    <w:name w:val="Note Bullet"/>
    <w:basedOn w:val="Note"/>
    <w:rsid w:val="00EC3600"/>
    <w:pPr>
      <w:tabs>
        <w:tab w:val="clear" w:pos="680"/>
      </w:tabs>
      <w:spacing w:before="60" w:after="60"/>
    </w:pPr>
  </w:style>
  <w:style w:type="paragraph" w:customStyle="1" w:styleId="SubHeading2">
    <w:name w:val="SubHeading2"/>
    <w:basedOn w:val="HeadingBase"/>
    <w:rsid w:val="00EC3600"/>
    <w:pPr>
      <w:spacing w:before="240" w:after="60"/>
    </w:pPr>
    <w:rPr>
      <w:sz w:val="20"/>
    </w:rPr>
  </w:style>
  <w:style w:type="paragraph" w:customStyle="1" w:styleId="SubHeading1">
    <w:name w:val="SubHeading1"/>
    <w:basedOn w:val="HeadingBase"/>
    <w:rsid w:val="00EC3600"/>
    <w:pPr>
      <w:spacing w:before="240" w:after="60"/>
    </w:pPr>
    <w:rPr>
      <w:color w:val="918585"/>
      <w:sz w:val="22"/>
    </w:rPr>
  </w:style>
  <w:style w:type="paragraph" w:customStyle="1" w:styleId="SideHeading">
    <w:name w:val="Side Heading"/>
    <w:basedOn w:val="HeadingBase"/>
    <w:rsid w:val="00EC3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600"/>
    <w:pPr>
      <w:tabs>
        <w:tab w:val="num" w:pos="360"/>
      </w:tabs>
    </w:pPr>
  </w:style>
  <w:style w:type="paragraph" w:styleId="PlainText">
    <w:name w:val="Plain Text"/>
    <w:basedOn w:val="Normal"/>
    <w:link w:val="PlainTextChar"/>
    <w:rsid w:val="00EC3600"/>
    <w:rPr>
      <w:sz w:val="20"/>
    </w:rPr>
  </w:style>
  <w:style w:type="character" w:customStyle="1" w:styleId="PlainTextChar">
    <w:name w:val="Plain Text Char"/>
    <w:basedOn w:val="DefaultParagraphFont"/>
    <w:link w:val="PlainText"/>
    <w:rsid w:val="00EC3600"/>
    <w:rPr>
      <w:rFonts w:ascii="Courier New" w:eastAsia="Times New Roman" w:hAnsi="Courier New" w:cs="Times New Roman"/>
      <w:sz w:val="20"/>
      <w:szCs w:val="20"/>
      <w:lang w:eastAsia="en-US"/>
    </w:rPr>
  </w:style>
  <w:style w:type="character" w:customStyle="1" w:styleId="MenuOption">
    <w:name w:val="Menu Option"/>
    <w:basedOn w:val="DefaultParagraphFont"/>
    <w:rsid w:val="00EC3600"/>
    <w:rPr>
      <w:b/>
      <w:smallCaps/>
    </w:rPr>
  </w:style>
  <w:style w:type="paragraph" w:customStyle="1" w:styleId="TableListNumber">
    <w:name w:val="Table List Number"/>
    <w:basedOn w:val="ListNumber"/>
    <w:rsid w:val="00EC3600"/>
    <w:pPr>
      <w:numPr>
        <w:numId w:val="0"/>
      </w:numPr>
    </w:pPr>
  </w:style>
  <w:style w:type="paragraph" w:styleId="TOC4">
    <w:name w:val="toc 4"/>
    <w:basedOn w:val="TOCBase"/>
    <w:next w:val="Normal"/>
    <w:semiHidden/>
    <w:rsid w:val="00EC3600"/>
    <w:pPr>
      <w:tabs>
        <w:tab w:val="right" w:leader="dot" w:pos="9071"/>
      </w:tabs>
      <w:ind w:left="1701"/>
    </w:pPr>
  </w:style>
  <w:style w:type="paragraph" w:customStyle="1" w:styleId="ListAlpha">
    <w:name w:val="List Alpha"/>
    <w:basedOn w:val="List"/>
    <w:rsid w:val="00EC3600"/>
    <w:pPr>
      <w:numPr>
        <w:numId w:val="8"/>
      </w:numPr>
    </w:pPr>
  </w:style>
  <w:style w:type="paragraph" w:customStyle="1" w:styleId="ListAlpha2">
    <w:name w:val="List Alpha 2"/>
    <w:basedOn w:val="List2"/>
    <w:rsid w:val="00EC3600"/>
    <w:pPr>
      <w:numPr>
        <w:numId w:val="7"/>
      </w:numPr>
    </w:pPr>
  </w:style>
  <w:style w:type="paragraph" w:styleId="List2">
    <w:name w:val="List 2"/>
    <w:basedOn w:val="BodyText"/>
    <w:rsid w:val="00EC3600"/>
    <w:pPr>
      <w:tabs>
        <w:tab w:val="left" w:pos="680"/>
      </w:tabs>
      <w:spacing w:before="60" w:after="60"/>
      <w:ind w:left="680" w:hanging="340"/>
    </w:pPr>
  </w:style>
  <w:style w:type="paragraph" w:styleId="List3">
    <w:name w:val="List 3"/>
    <w:basedOn w:val="BodyText"/>
    <w:rsid w:val="00EC3600"/>
    <w:pPr>
      <w:tabs>
        <w:tab w:val="left" w:pos="1021"/>
      </w:tabs>
      <w:spacing w:before="60" w:after="60"/>
      <w:ind w:left="1020" w:hanging="340"/>
    </w:pPr>
  </w:style>
  <w:style w:type="paragraph" w:styleId="List4">
    <w:name w:val="List 4"/>
    <w:basedOn w:val="BodyText"/>
    <w:rsid w:val="00EC3600"/>
    <w:pPr>
      <w:tabs>
        <w:tab w:val="left" w:pos="1361"/>
      </w:tabs>
      <w:spacing w:before="60" w:after="60"/>
      <w:ind w:left="1361" w:hanging="340"/>
    </w:pPr>
  </w:style>
  <w:style w:type="paragraph" w:styleId="List5">
    <w:name w:val="List 5"/>
    <w:basedOn w:val="BodyText"/>
    <w:rsid w:val="00EC3600"/>
    <w:pPr>
      <w:tabs>
        <w:tab w:val="left" w:pos="1701"/>
      </w:tabs>
      <w:spacing w:before="60" w:after="60"/>
      <w:ind w:left="1701" w:hanging="340"/>
    </w:pPr>
  </w:style>
  <w:style w:type="paragraph" w:styleId="ListBullet3">
    <w:name w:val="List Bullet 3"/>
    <w:basedOn w:val="List3"/>
    <w:rsid w:val="00EC3600"/>
    <w:pPr>
      <w:numPr>
        <w:numId w:val="14"/>
      </w:numPr>
      <w:tabs>
        <w:tab w:val="clear" w:pos="1021"/>
      </w:tabs>
      <w:ind w:left="1037" w:hanging="357"/>
    </w:pPr>
  </w:style>
  <w:style w:type="paragraph" w:styleId="ListBullet4">
    <w:name w:val="List Bullet 4"/>
    <w:basedOn w:val="List4"/>
    <w:rsid w:val="00EC3600"/>
    <w:pPr>
      <w:numPr>
        <w:numId w:val="2"/>
      </w:numPr>
      <w:tabs>
        <w:tab w:val="clear" w:pos="1361"/>
      </w:tabs>
    </w:pPr>
  </w:style>
  <w:style w:type="paragraph" w:styleId="ListBullet5">
    <w:name w:val="List Bullet 5"/>
    <w:basedOn w:val="List5"/>
    <w:rsid w:val="00EC3600"/>
    <w:pPr>
      <w:numPr>
        <w:numId w:val="3"/>
      </w:numPr>
    </w:pPr>
  </w:style>
  <w:style w:type="paragraph" w:styleId="ListContinue2">
    <w:name w:val="List Continue 2"/>
    <w:basedOn w:val="List2"/>
    <w:rsid w:val="00EC3600"/>
    <w:pPr>
      <w:ind w:firstLine="0"/>
    </w:pPr>
  </w:style>
  <w:style w:type="paragraph" w:styleId="ListContinue3">
    <w:name w:val="List Continue 3"/>
    <w:basedOn w:val="List3"/>
    <w:rsid w:val="00EC3600"/>
    <w:pPr>
      <w:ind w:left="1021" w:firstLine="0"/>
    </w:pPr>
  </w:style>
  <w:style w:type="paragraph" w:styleId="ListContinue4">
    <w:name w:val="List Continue 4"/>
    <w:basedOn w:val="List4"/>
    <w:rsid w:val="00EC3600"/>
    <w:pPr>
      <w:ind w:firstLine="0"/>
    </w:pPr>
  </w:style>
  <w:style w:type="paragraph" w:styleId="ListContinue5">
    <w:name w:val="List Continue 5"/>
    <w:basedOn w:val="List5"/>
    <w:rsid w:val="00EC3600"/>
    <w:pPr>
      <w:ind w:firstLine="0"/>
    </w:pPr>
  </w:style>
  <w:style w:type="paragraph" w:styleId="ListNumber3">
    <w:name w:val="List Number 3"/>
    <w:basedOn w:val="List3"/>
    <w:rsid w:val="00EC3600"/>
    <w:pPr>
      <w:numPr>
        <w:numId w:val="4"/>
      </w:numPr>
    </w:pPr>
  </w:style>
  <w:style w:type="paragraph" w:styleId="ListNumber4">
    <w:name w:val="List Number 4"/>
    <w:basedOn w:val="List4"/>
    <w:rsid w:val="00EC3600"/>
    <w:pPr>
      <w:numPr>
        <w:numId w:val="5"/>
      </w:numPr>
    </w:pPr>
  </w:style>
  <w:style w:type="paragraph" w:styleId="ListNumber5">
    <w:name w:val="List Number 5"/>
    <w:basedOn w:val="List5"/>
    <w:rsid w:val="00EC3600"/>
    <w:pPr>
      <w:numPr>
        <w:numId w:val="6"/>
      </w:numPr>
    </w:pPr>
  </w:style>
  <w:style w:type="paragraph" w:styleId="BlockText">
    <w:name w:val="Block Text"/>
    <w:basedOn w:val="Normal"/>
    <w:rsid w:val="00EC3600"/>
    <w:pPr>
      <w:spacing w:after="120"/>
      <w:ind w:left="1440" w:right="1440"/>
    </w:pPr>
  </w:style>
  <w:style w:type="character" w:customStyle="1" w:styleId="Subscript">
    <w:name w:val="Subscript"/>
    <w:basedOn w:val="DefaultParagraphFont"/>
    <w:rsid w:val="00EC3600"/>
    <w:rPr>
      <w:sz w:val="16"/>
      <w:vertAlign w:val="subscript"/>
    </w:rPr>
  </w:style>
  <w:style w:type="character" w:customStyle="1" w:styleId="Superscript">
    <w:name w:val="Superscript"/>
    <w:basedOn w:val="DefaultParagraphFont"/>
    <w:rsid w:val="00EC3600"/>
    <w:rPr>
      <w:sz w:val="16"/>
      <w:vertAlign w:val="superscript"/>
    </w:rPr>
  </w:style>
  <w:style w:type="character" w:customStyle="1" w:styleId="Symbols">
    <w:name w:val="Symbols"/>
    <w:basedOn w:val="DefaultParagraphFont"/>
    <w:rsid w:val="00EC3600"/>
    <w:rPr>
      <w:rFonts w:ascii="Symbol" w:hAnsi="Symbol"/>
    </w:rPr>
  </w:style>
  <w:style w:type="character" w:customStyle="1" w:styleId="MenuOptions">
    <w:name w:val="Menu Options"/>
    <w:basedOn w:val="DefaultParagraphFont"/>
    <w:rsid w:val="00EC3600"/>
    <w:rPr>
      <w:rFonts w:ascii="Arial Narrow" w:hAnsi="Arial Narrow"/>
      <w:smallCaps/>
    </w:rPr>
  </w:style>
  <w:style w:type="character" w:customStyle="1" w:styleId="Buttons">
    <w:name w:val="Buttons"/>
    <w:basedOn w:val="DefaultParagraphFont"/>
    <w:rsid w:val="00EC3600"/>
    <w:rPr>
      <w:b/>
    </w:rPr>
  </w:style>
  <w:style w:type="character" w:customStyle="1" w:styleId="Underlined">
    <w:name w:val="Underlined"/>
    <w:basedOn w:val="DefaultParagraphFont"/>
    <w:rsid w:val="00EC3600"/>
    <w:rPr>
      <w:u w:val="single"/>
    </w:rPr>
  </w:style>
  <w:style w:type="paragraph" w:customStyle="1" w:styleId="TableBodyTextRight">
    <w:name w:val="Table Body Text Right"/>
    <w:basedOn w:val="TableBodyText"/>
    <w:rsid w:val="00EC3600"/>
    <w:pPr>
      <w:widowControl w:val="0"/>
      <w:autoSpaceDE w:val="0"/>
      <w:autoSpaceDN w:val="0"/>
      <w:adjustRightInd w:val="0"/>
      <w:jc w:val="right"/>
    </w:pPr>
    <w:rPr>
      <w:rFonts w:cs="Arial"/>
      <w:szCs w:val="18"/>
    </w:rPr>
  </w:style>
  <w:style w:type="paragraph" w:customStyle="1" w:styleId="CopyrightText">
    <w:name w:val="Copyright Text"/>
    <w:basedOn w:val="BodyText"/>
    <w:rsid w:val="00EC3600"/>
    <w:rPr>
      <w:sz w:val="18"/>
    </w:rPr>
  </w:style>
  <w:style w:type="paragraph" w:customStyle="1" w:styleId="BodySmallRight">
    <w:name w:val="Body Small Right"/>
    <w:basedOn w:val="BodyTextRight"/>
    <w:rsid w:val="00EC3600"/>
    <w:rPr>
      <w:sz w:val="18"/>
      <w:szCs w:val="18"/>
    </w:rPr>
  </w:style>
  <w:style w:type="paragraph" w:customStyle="1" w:styleId="MarginEdition">
    <w:name w:val="Margin Edition"/>
    <w:basedOn w:val="MarginNote"/>
    <w:rsid w:val="00EC3600"/>
    <w:pPr>
      <w:spacing w:before="0" w:after="0"/>
    </w:pPr>
    <w:rPr>
      <w:rFonts w:ascii="Times New Roman" w:hAnsi="Times New Roman"/>
      <w:color w:val="999999"/>
    </w:rPr>
  </w:style>
  <w:style w:type="paragraph" w:customStyle="1" w:styleId="Spacer">
    <w:name w:val="Spacer"/>
    <w:basedOn w:val="Normal"/>
    <w:rsid w:val="00EC3600"/>
    <w:rPr>
      <w:sz w:val="2"/>
      <w:szCs w:val="2"/>
    </w:rPr>
  </w:style>
  <w:style w:type="character" w:customStyle="1" w:styleId="Small">
    <w:name w:val="Small"/>
    <w:basedOn w:val="DefaultParagraphFont"/>
    <w:rsid w:val="00EC3600"/>
    <w:rPr>
      <w:sz w:val="16"/>
    </w:rPr>
  </w:style>
  <w:style w:type="paragraph" w:customStyle="1" w:styleId="WideTable">
    <w:name w:val="Wide Table"/>
    <w:basedOn w:val="Normal"/>
    <w:rsid w:val="00EC3600"/>
    <w:pPr>
      <w:ind w:left="-1418"/>
    </w:pPr>
    <w:rPr>
      <w:sz w:val="2"/>
      <w:szCs w:val="2"/>
    </w:rPr>
  </w:style>
  <w:style w:type="character" w:styleId="PageNumber">
    <w:name w:val="page number"/>
    <w:basedOn w:val="DefaultParagraphFont"/>
    <w:rsid w:val="00EC3600"/>
  </w:style>
  <w:style w:type="paragraph" w:styleId="Quote">
    <w:name w:val="Quote"/>
    <w:basedOn w:val="Heading1"/>
    <w:link w:val="QuoteChar"/>
    <w:qFormat/>
    <w:rsid w:val="00EC3600"/>
    <w:rPr>
      <w:b w:val="0"/>
      <w:sz w:val="72"/>
      <w:szCs w:val="72"/>
      <w:lang w:val="en-NZ"/>
    </w:rPr>
  </w:style>
  <w:style w:type="character" w:customStyle="1" w:styleId="QuoteChar">
    <w:name w:val="Quote Char"/>
    <w:basedOn w:val="DefaultParagraphFont"/>
    <w:link w:val="Quote"/>
    <w:rsid w:val="00EC3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600"/>
    <w:pPr>
      <w:pageBreakBefore/>
    </w:pPr>
  </w:style>
  <w:style w:type="paragraph" w:customStyle="1" w:styleId="Border">
    <w:name w:val="Border"/>
    <w:basedOn w:val="Normal"/>
    <w:qFormat/>
    <w:rsid w:val="00EC3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600"/>
    <w:rPr>
      <w:b/>
      <w:bCs/>
      <w:i/>
      <w:iCs/>
      <w:color w:val="auto"/>
    </w:rPr>
  </w:style>
  <w:style w:type="paragraph" w:styleId="IntenseQuote">
    <w:name w:val="Intense Quote"/>
    <w:basedOn w:val="Normal"/>
    <w:next w:val="Normal"/>
    <w:link w:val="IntenseQuoteChar"/>
    <w:uiPriority w:val="30"/>
    <w:qFormat/>
    <w:rsid w:val="00EC3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600"/>
    <w:rPr>
      <w:smallCaps/>
      <w:color w:val="auto"/>
      <w:u w:val="single"/>
    </w:rPr>
  </w:style>
  <w:style w:type="character" w:styleId="IntenseReference">
    <w:name w:val="Intense Reference"/>
    <w:basedOn w:val="DefaultParagraphFont"/>
    <w:uiPriority w:val="32"/>
    <w:qFormat/>
    <w:rsid w:val="00EC3600"/>
    <w:rPr>
      <w:b/>
      <w:bCs/>
      <w:smallCaps/>
      <w:color w:val="auto"/>
      <w:spacing w:val="5"/>
      <w:u w:val="single"/>
    </w:rPr>
  </w:style>
  <w:style w:type="paragraph" w:customStyle="1" w:styleId="2ColumnHeading">
    <w:name w:val="2Column Heading"/>
    <w:basedOn w:val="BodyText"/>
    <w:qFormat/>
    <w:rsid w:val="00EC3600"/>
    <w:pPr>
      <w:spacing w:after="60"/>
      <w:ind w:left="-2268"/>
    </w:pPr>
    <w:rPr>
      <w:b/>
    </w:rPr>
  </w:style>
  <w:style w:type="paragraph" w:customStyle="1" w:styleId="Heading1TOC">
    <w:name w:val="Heading1 TOC"/>
    <w:basedOn w:val="Normal"/>
    <w:qFormat/>
    <w:rsid w:val="00EC3600"/>
    <w:pPr>
      <w:spacing w:before="240" w:after="120"/>
    </w:pPr>
    <w:rPr>
      <w:rFonts w:ascii="Times New Roman" w:hAnsi="Times New Roman"/>
      <w:b/>
      <w:sz w:val="32"/>
    </w:rPr>
  </w:style>
  <w:style w:type="paragraph" w:customStyle="1" w:styleId="Heading2TOC">
    <w:name w:val="Heading2 TOC"/>
    <w:basedOn w:val="Normal"/>
    <w:qFormat/>
    <w:rsid w:val="00EC3600"/>
    <w:pPr>
      <w:spacing w:before="240" w:after="60"/>
    </w:pPr>
    <w:rPr>
      <w:rFonts w:ascii="Times New Roman" w:hAnsi="Times New Roman"/>
      <w:b/>
      <w:sz w:val="28"/>
    </w:rPr>
  </w:style>
  <w:style w:type="character" w:customStyle="1" w:styleId="Underline">
    <w:name w:val="Underline"/>
    <w:basedOn w:val="DefaultParagraphFont"/>
    <w:qFormat/>
    <w:rsid w:val="00EC3600"/>
    <w:rPr>
      <w:u w:val="single"/>
    </w:rPr>
  </w:style>
  <w:style w:type="character" w:customStyle="1" w:styleId="BoldandItalics">
    <w:name w:val="Bold and Italics"/>
    <w:qFormat/>
    <w:rsid w:val="00EC3600"/>
    <w:rPr>
      <w:b/>
      <w:i/>
      <w:u w:val="none"/>
    </w:rPr>
  </w:style>
  <w:style w:type="paragraph" w:styleId="BalloonText">
    <w:name w:val="Balloon Text"/>
    <w:basedOn w:val="Normal"/>
    <w:link w:val="BalloonTextChar"/>
    <w:rsid w:val="00EC3600"/>
    <w:rPr>
      <w:rFonts w:ascii="Tahoma" w:hAnsi="Tahoma" w:cs="Tahoma"/>
      <w:sz w:val="16"/>
      <w:szCs w:val="16"/>
    </w:rPr>
  </w:style>
  <w:style w:type="character" w:customStyle="1" w:styleId="BalloonTextChar">
    <w:name w:val="Balloon Text Char"/>
    <w:basedOn w:val="DefaultParagraphFont"/>
    <w:link w:val="BalloonText"/>
    <w:rsid w:val="00EC3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600"/>
    <w:rPr>
      <w:b/>
      <w:color w:val="660033"/>
      <w:spacing w:val="0"/>
    </w:rPr>
  </w:style>
  <w:style w:type="paragraph" w:customStyle="1" w:styleId="Nameditemlist">
    <w:name w:val="Named item list"/>
    <w:basedOn w:val="BodyText"/>
    <w:qFormat/>
    <w:rsid w:val="00EC3600"/>
    <w:pPr>
      <w:tabs>
        <w:tab w:val="left" w:pos="2835"/>
      </w:tabs>
      <w:ind w:left="2835" w:hanging="2835"/>
    </w:pPr>
  </w:style>
  <w:style w:type="paragraph" w:customStyle="1" w:styleId="BodyTextnopadding">
    <w:name w:val="Body Text no padding"/>
    <w:basedOn w:val="BodyText"/>
    <w:qFormat/>
    <w:rsid w:val="00EC3600"/>
    <w:pPr>
      <w:spacing w:before="0" w:after="0"/>
    </w:pPr>
  </w:style>
  <w:style w:type="character" w:styleId="Hyperlink">
    <w:name w:val="Hyperlink"/>
    <w:basedOn w:val="DefaultParagraphFont"/>
    <w:uiPriority w:val="99"/>
    <w:unhideWhenUsed/>
    <w:rsid w:val="00D27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4609</Characters>
  <Application>Microsoft Office Word</Application>
  <DocSecurity>0</DocSecurity>
  <Lines>170</Lines>
  <Paragraphs>98</Paragraphs>
  <ScaleCrop>false</ScaleCrop>
  <Company>Author-it Software Corporation Ltd.</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ICTTEN311 Inspect, clean and handle optical fibre cable and connectors</dc:title>
  <dc:subject>Approved</dc:subject>
  <dc:creator>PwC’s Skills for Australia</dc:creator>
  <cp:keywords>Release: 1</cp:keywords>
  <dc:description>Review Date: 12 April 2008</dc:description>
  <cp:lastModifiedBy>HSD_TPCMSd.prod</cp:lastModifiedBy>
  <cp:revision>3</cp:revision>
  <dcterms:created xsi:type="dcterms:W3CDTF">2019-01-30T05:21:00Z</dcterms:created>
  <dcterms:modified xsi:type="dcterms:W3CDTF">2019-01-30T05:21:00Z</dcterms:modified>
</cp:coreProperties>
</file>