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124" w:rsidP="00D27124">
      <w:pPr>
        <w:pStyle w:val="Title"/>
      </w:pPr>
      <w:r>
        <w:fldChar w:fldCharType="begin"/>
      </w:r>
      <w:r>
        <w:instrText xml:space="preserve"> TITLE   \* MERGEFORMAT </w:instrText>
      </w:r>
      <w:r>
        <w:fldChar w:fldCharType="separate"/>
      </w:r>
      <w:r>
        <w:t>Assessment Requirements for ICTTEN311 Inspect, clean and handle optical fibre cable and connectors</w:t>
      </w:r>
      <w:r>
        <w:fldChar w:fldCharType="end"/>
      </w:r>
    </w:p>
    <w:p w:rsidR="00D27124" w:rsidP="00D27124">
      <w:pPr>
        <w:pStyle w:val="Version"/>
        <w:sectPr w:rsidSect="006D7C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C1F" w:rsidP="006D7C1F">
      <w:pPr>
        <w:pStyle w:val="SuperHeading"/>
      </w:pPr>
      <w:r w:rsidRPr="006D7C1F">
        <w:t>Assessment Requirements for ICTTEN311 Inspect, clean and handle optical fibre cable and connectors</w:t>
      </w:r>
    </w:p>
    <w:p w:rsidR="00000000" w:rsidRPr="006D7C1F" w:rsidP="006D7C1F">
      <w:pPr>
        <w:pStyle w:val="Heading1"/>
      </w:pPr>
      <w:bookmarkStart w:id="1" w:name="O_894208"/>
      <w:bookmarkEnd w:id="1"/>
      <w:r w:rsidRPr="006D7C1F">
        <w:t>Modification History</w:t>
      </w:r>
    </w:p>
    <w:tbl>
      <w:tblPr>
        <w:tblW w:w="0" w:type="auto"/>
        <w:tblLayout w:type="fixed"/>
        <w:tblCellMar>
          <w:left w:w="62" w:type="dxa"/>
          <w:right w:w="62" w:type="dxa"/>
        </w:tblCellMar>
        <w:tblLook w:val="0000"/>
      </w:tblPr>
      <w:tblGrid>
        <w:gridCol w:w="2627"/>
        <w:gridCol w:w="6337"/>
      </w:tblGrid>
      <w:tr w:rsidTr="006D7C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C1F" w:rsidP="006D7C1F">
            <w:pPr>
              <w:pStyle w:val="BodyText"/>
            </w:pPr>
            <w:r w:rsidRPr="006D7C1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C1F">
            <w:pPr>
              <w:pStyle w:val="BodyText"/>
              <w:rPr>
                <w:lang w:val="en-NZ"/>
              </w:rPr>
            </w:pPr>
            <w:r w:rsidRPr="006D7C1F">
              <w:rPr>
                <w:rStyle w:val="SpecialBold"/>
              </w:rPr>
              <w:t>Comments</w:t>
            </w:r>
          </w:p>
        </w:tc>
      </w:tr>
      <w:tr w:rsidTr="006D7C1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C1F">
            <w:pPr>
              <w:pStyle w:val="BodyText"/>
              <w:rPr>
                <w:lang w:val="en-NZ"/>
              </w:rPr>
            </w:pPr>
            <w:r w:rsidRPr="006D7C1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C1F" w:rsidP="006D7C1F">
            <w:pPr>
              <w:pStyle w:val="BodyText"/>
            </w:pPr>
            <w:r w:rsidRPr="006D7C1F">
              <w:t>This version first released with ICT Information and Communications Technology Training Package Version 3.0.</w:t>
            </w:r>
          </w:p>
        </w:tc>
      </w:tr>
    </w:tbl>
    <w:p w:rsidR="00000000" w:rsidRPr="006D7C1F" w:rsidP="006D7C1F">
      <w:pPr>
        <w:pStyle w:val="BodyText"/>
      </w:pPr>
    </w:p>
    <w:p w:rsidR="00000000" w:rsidRPr="006D7C1F" w:rsidP="006D7C1F">
      <w:pPr>
        <w:pStyle w:val="AllowPageBreak"/>
      </w:pPr>
    </w:p>
    <w:p w:rsidR="00000000" w:rsidRPr="006D7C1F" w:rsidP="006D7C1F">
      <w:pPr>
        <w:pStyle w:val="Heading1"/>
      </w:pPr>
      <w:bookmarkStart w:id="2" w:name="O_894209"/>
      <w:bookmarkEnd w:id="2"/>
      <w:r w:rsidRPr="006D7C1F">
        <w:t>Performance Evidence</w:t>
      </w:r>
    </w:p>
    <w:p w:rsidR="00000000" w:rsidRPr="006D7C1F" w:rsidP="00D27124">
      <w:pPr>
        <w:pStyle w:val="BodyText"/>
      </w:pPr>
      <w:r w:rsidRPr="006D7C1F">
        <w:t>Evidence of the ability to:</w:t>
      </w:r>
    </w:p>
    <w:p w:rsidR="00000000" w:rsidRPr="006D7C1F" w:rsidP="006D7C1F">
      <w:pPr>
        <w:pStyle w:val="ListBullet"/>
      </w:pPr>
      <w:r w:rsidRPr="006D7C1F">
        <w:t xml:space="preserve">interpret, discuss and confirm required work </w:t>
      </w:r>
    </w:p>
    <w:p w:rsidR="00000000" w:rsidRPr="006D7C1F" w:rsidP="006D7C1F">
      <w:pPr>
        <w:pStyle w:val="ListBullet"/>
      </w:pPr>
      <w:r w:rsidRPr="006D7C1F">
        <w:t xml:space="preserve">obtain and check documentation, </w:t>
      </w:r>
      <w:r w:rsidRPr="006D7C1F">
        <w:t>equipment and hardware for required work</w:t>
      </w:r>
    </w:p>
    <w:p w:rsidR="00000000" w:rsidRPr="006D7C1F" w:rsidP="006D7C1F">
      <w:pPr>
        <w:pStyle w:val="ListBullet"/>
      </w:pPr>
      <w:r w:rsidRPr="006D7C1F">
        <w:t>complete an impact risk assessment</w:t>
      </w:r>
    </w:p>
    <w:p w:rsidR="00000000" w:rsidRPr="006D7C1F" w:rsidP="006D7C1F">
      <w:pPr>
        <w:pStyle w:val="ListBullet"/>
      </w:pPr>
      <w:r w:rsidRPr="006D7C1F">
        <w:t>inspect fibre connectors using inspection scopes</w:t>
      </w:r>
    </w:p>
    <w:p w:rsidR="00000000" w:rsidRPr="006D7C1F" w:rsidP="006D7C1F">
      <w:pPr>
        <w:pStyle w:val="ListBullet"/>
      </w:pPr>
      <w:r w:rsidRPr="006D7C1F">
        <w:t>clean connectors using approved methods</w:t>
      </w:r>
    </w:p>
    <w:p w:rsidR="00000000" w:rsidRPr="006D7C1F" w:rsidP="006D7C1F">
      <w:pPr>
        <w:pStyle w:val="ListBullet"/>
      </w:pPr>
      <w:r w:rsidRPr="006D7C1F">
        <w:t>handle optical fibre cable and connectors to prevent damage</w:t>
      </w:r>
    </w:p>
    <w:p w:rsidR="00000000" w:rsidRPr="006D7C1F" w:rsidP="006D7C1F">
      <w:pPr>
        <w:pStyle w:val="ListBullet"/>
      </w:pPr>
      <w:r w:rsidRPr="006D7C1F">
        <w:t>complete patching as per patching schedule and under the direction of the relevant authority</w:t>
      </w:r>
    </w:p>
    <w:p w:rsidR="00000000" w:rsidRPr="006D7C1F" w:rsidP="006D7C1F">
      <w:pPr>
        <w:pStyle w:val="ListBullet"/>
      </w:pPr>
      <w:r w:rsidRPr="006D7C1F">
        <w:t>follow work health and safety (WHS) requirements and anti-static precautions</w:t>
      </w:r>
    </w:p>
    <w:p w:rsidR="00000000" w:rsidRPr="006D7C1F" w:rsidP="006D7C1F">
      <w:pPr>
        <w:pStyle w:val="ListBullet"/>
      </w:pPr>
      <w:r w:rsidRPr="006D7C1F">
        <w:t>follow required practices or contingency plan if hardware replacement is unsuccessful</w:t>
      </w:r>
    </w:p>
    <w:p w:rsidR="00000000" w:rsidRPr="006D7C1F" w:rsidP="006D7C1F">
      <w:pPr>
        <w:pStyle w:val="ListBullet"/>
      </w:pPr>
      <w:r w:rsidRPr="006D7C1F">
        <w:t>update fault records and complete required documentation</w:t>
      </w:r>
    </w:p>
    <w:p w:rsidR="00000000" w:rsidRPr="006D7C1F" w:rsidP="006D7C1F">
      <w:pPr>
        <w:pStyle w:val="ListBullet"/>
      </w:pPr>
      <w:r w:rsidRPr="006D7C1F">
        <w:t>restore site to required condition</w:t>
      </w:r>
    </w:p>
    <w:p w:rsidR="00000000" w:rsidRPr="006D7C1F" w:rsidP="006D7C1F">
      <w:pPr>
        <w:pStyle w:val="ListBullet"/>
      </w:pPr>
      <w:r w:rsidRPr="006D7C1F">
        <w:t>liaise with appropriate personnel for information and reporting purposes.</w:t>
      </w:r>
    </w:p>
    <w:p w:rsidR="00000000" w:rsidRPr="006D7C1F" w:rsidP="006D7C1F">
      <w:pPr>
        <w:pStyle w:val="BodyText"/>
      </w:pPr>
    </w:p>
    <w:p w:rsidR="00000000" w:rsidRPr="006D7C1F" w:rsidP="00D27124">
      <w:pPr>
        <w:pStyle w:val="BodyText"/>
      </w:pPr>
      <w:r w:rsidRPr="006D7C1F">
        <w:t xml:space="preserve">Note: If a specific volume or frequency is not stated, then evidence must be provided at </w:t>
      </w:r>
      <w:r w:rsidRPr="006D7C1F">
        <w:t>least once.</w:t>
      </w:r>
    </w:p>
    <w:p w:rsidR="00000000" w:rsidRPr="006D7C1F" w:rsidP="006D7C1F">
      <w:pPr>
        <w:pStyle w:val="Heading1"/>
      </w:pPr>
      <w:bookmarkStart w:id="3" w:name="O_894210"/>
      <w:bookmarkEnd w:id="3"/>
      <w:r w:rsidRPr="006D7C1F">
        <w:t>Knowledge Evidence</w:t>
      </w:r>
    </w:p>
    <w:p w:rsidR="00000000" w:rsidRPr="006D7C1F" w:rsidP="00D27124">
      <w:pPr>
        <w:pStyle w:val="BodyText"/>
      </w:pPr>
      <w:r w:rsidRPr="006D7C1F">
        <w:t>To complete the unit requirements safely and effectively, the individual must:</w:t>
      </w:r>
    </w:p>
    <w:p w:rsidR="00000000" w:rsidRPr="006D7C1F" w:rsidP="006D7C1F">
      <w:pPr>
        <w:pStyle w:val="ListBullet"/>
      </w:pPr>
      <w:r w:rsidRPr="006D7C1F">
        <w:t>explain application of direct current (DC) and alternating current (AC) electrical principles to required work</w:t>
      </w:r>
    </w:p>
    <w:p w:rsidR="00000000" w:rsidRPr="006D7C1F" w:rsidP="006D7C1F">
      <w:pPr>
        <w:pStyle w:val="ListBullet"/>
      </w:pPr>
      <w:r w:rsidRPr="006D7C1F">
        <w:t>describe static e</w:t>
      </w:r>
      <w:r w:rsidRPr="006D7C1F">
        <w:t>lectricity and its importance in testing and working with telecommunications equipment</w:t>
      </w:r>
    </w:p>
    <w:p w:rsidR="00000000" w:rsidRPr="006D7C1F" w:rsidP="006D7C1F">
      <w:pPr>
        <w:pStyle w:val="ListBullet"/>
      </w:pPr>
      <w:r w:rsidRPr="006D7C1F">
        <w:t>outline performance testing and fault finding techniques of telecommunications networks</w:t>
      </w:r>
    </w:p>
    <w:p w:rsidR="00000000" w:rsidRPr="006D7C1F" w:rsidP="006D7C1F">
      <w:pPr>
        <w:pStyle w:val="ListBullet"/>
      </w:pPr>
      <w:r w:rsidRPr="006D7C1F">
        <w:t>describe the operation and purpose of testing equipment</w:t>
      </w:r>
    </w:p>
    <w:p w:rsidR="00000000" w:rsidRPr="006D7C1F" w:rsidP="006D7C1F">
      <w:pPr>
        <w:pStyle w:val="ListBullet"/>
      </w:pPr>
      <w:r w:rsidRPr="006D7C1F">
        <w:t>describe behaviour of fau</w:t>
      </w:r>
      <w:r w:rsidRPr="006D7C1F">
        <w:t>lty network elements including symptoms and impact on network</w:t>
      </w:r>
    </w:p>
    <w:p w:rsidR="00000000" w:rsidRPr="006D7C1F" w:rsidP="006D7C1F">
      <w:pPr>
        <w:pStyle w:val="ListBullet"/>
      </w:pPr>
      <w:r w:rsidRPr="006D7C1F">
        <w:t>summarise common telecommunications hardware and network structures</w:t>
      </w:r>
    </w:p>
    <w:p w:rsidR="00000000" w:rsidRPr="006D7C1F" w:rsidP="006D7C1F">
      <w:pPr>
        <w:pStyle w:val="ListBullet"/>
      </w:pPr>
      <w:r w:rsidRPr="006D7C1F">
        <w:t>list types of power sources used in telecommunications networks.</w:t>
      </w:r>
    </w:p>
    <w:p w:rsidR="00000000" w:rsidRPr="006D7C1F" w:rsidP="006D7C1F">
      <w:pPr>
        <w:pStyle w:val="AllowPageBreak"/>
      </w:pPr>
    </w:p>
    <w:p w:rsidR="00000000" w:rsidRPr="006D7C1F" w:rsidP="006D7C1F">
      <w:pPr>
        <w:pStyle w:val="Heading1"/>
      </w:pPr>
      <w:bookmarkStart w:id="4" w:name="O_894211"/>
      <w:bookmarkEnd w:id="4"/>
      <w:r w:rsidRPr="006D7C1F">
        <w:t>Assessment Conditions</w:t>
      </w:r>
    </w:p>
    <w:p w:rsidR="00000000" w:rsidRPr="006D7C1F" w:rsidP="00D27124">
      <w:pPr>
        <w:pStyle w:val="BodyText"/>
      </w:pPr>
      <w:r w:rsidRPr="006D7C1F">
        <w:t>Gather evidence to demonstrate consistent performance in conditions that are safe and replicate the workplace. Noise levels, production flow, interruptions and time variances should be typical of those experienced in the telecommunications networks enginee</w:t>
      </w:r>
      <w:r w:rsidRPr="006D7C1F">
        <w:t>ring field of work and include access to:</w:t>
      </w:r>
    </w:p>
    <w:p w:rsidR="00000000" w:rsidRPr="006D7C1F" w:rsidP="006D7C1F">
      <w:pPr>
        <w:pStyle w:val="ListBullet"/>
      </w:pPr>
      <w:r w:rsidRPr="006D7C1F">
        <w:t>a suitable site to replace telecommunications network hardware</w:t>
      </w:r>
    </w:p>
    <w:p w:rsidR="00000000" w:rsidRPr="006D7C1F" w:rsidP="006D7C1F">
      <w:pPr>
        <w:pStyle w:val="ListBullet"/>
      </w:pPr>
      <w:r w:rsidRPr="006D7C1F">
        <w:t>a range of hardware currently used in industry</w:t>
      </w:r>
    </w:p>
    <w:p w:rsidR="00000000" w:rsidRPr="006D7C1F" w:rsidP="006D7C1F">
      <w:pPr>
        <w:pStyle w:val="ListBullet"/>
      </w:pPr>
      <w:r w:rsidRPr="006D7C1F">
        <w:t>a range of general and test equipment required for testing telecommunications network hardware.</w:t>
      </w:r>
    </w:p>
    <w:p w:rsidR="00000000" w:rsidRPr="006D7C1F" w:rsidP="006D7C1F">
      <w:pPr>
        <w:pStyle w:val="BodyText"/>
      </w:pPr>
    </w:p>
    <w:p w:rsidR="00000000" w:rsidRPr="006D7C1F" w:rsidP="00D27124">
      <w:pPr>
        <w:pStyle w:val="BodyText"/>
      </w:pPr>
      <w:r w:rsidRPr="006D7C1F">
        <w:t>Assess</w:t>
      </w:r>
      <w:r w:rsidRPr="006D7C1F">
        <w:t>ors of this unit must satisfy the requirements for assessors in applicable vocational education and training legislation, frameworks and/or standards.</w:t>
      </w:r>
    </w:p>
    <w:p w:rsidR="00000000" w:rsidRPr="006D7C1F" w:rsidP="006D7C1F">
      <w:pPr>
        <w:pStyle w:val="Heading1"/>
      </w:pPr>
      <w:bookmarkStart w:id="5" w:name="O_894214"/>
      <w:bookmarkEnd w:id="5"/>
      <w:r w:rsidRPr="006D7C1F">
        <w:t>Links</w:t>
      </w:r>
    </w:p>
    <w:p w:rsidR="00000000" w:rsidRPr="006D7C1F" w:rsidP="00D27124">
      <w:pPr>
        <w:pStyle w:val="BodyText"/>
      </w:pPr>
      <w:r w:rsidRPr="006D7C1F">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C44CFF">
        <w:rPr>
          <w:rStyle w:val="Hyperlink"/>
        </w:rPr>
        <w:t>https://vetnet.education.gov.au/Pages/TrainingDocs.aspx?q=a53af4e4-b400-484e-b778-71c9e9d6aff2</w:t>
      </w:r>
      <w:r>
        <w:fldChar w:fldCharType="end"/>
      </w:r>
    </w:p>
    <w:p w:rsidR="00000000" w:rsidRPr="006D7C1F" w:rsidP="006D7C1F"/>
    <w:sectPr w:rsidSect="006D7C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F" w:rsidRPr="00D27124" w:rsidP="00D27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4" w:rsidP="006D7C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27124" w:rsidP="006D7C1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D27124" w:rsidP="006D7C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C1F" w:rsidRPr="00D27124" w:rsidP="00D271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4" w:rsidRPr="002D2AF8" w:rsidP="006D7C1F">
    <w:pPr>
      <w:pStyle w:val="Header"/>
      <w:framePr w:wrap="around"/>
    </w:pPr>
    <w:r>
      <w:fldChar w:fldCharType="begin"/>
    </w:r>
    <w:r>
      <w:instrText xml:space="preserve"> TITLE   \* MERGEFORMAT </w:instrText>
    </w:r>
    <w:r>
      <w:fldChar w:fldCharType="separate"/>
    </w:r>
    <w:r>
      <w:t>Assessment Requirements for ICTTEN311 Inspect, clean and handle optical fibre cable and connectors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January 2019</w:t>
    </w:r>
    <w:r>
      <w:fldChar w:fldCharType="end"/>
    </w:r>
  </w:p>
  <w:p w:rsidR="00D27124" w:rsidP="006D7C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A27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3EBB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C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C1F"/>
    <w:pPr>
      <w:spacing w:before="360" w:after="60"/>
      <w:outlineLvl w:val="0"/>
    </w:pPr>
    <w:rPr>
      <w:sz w:val="32"/>
    </w:rPr>
  </w:style>
  <w:style w:type="paragraph" w:styleId="Heading2">
    <w:name w:val="heading 2"/>
    <w:basedOn w:val="HeadingBase"/>
    <w:next w:val="BodyText"/>
    <w:link w:val="Heading2Char"/>
    <w:qFormat/>
    <w:rsid w:val="006D7C1F"/>
    <w:pPr>
      <w:keepLines/>
      <w:spacing w:before="240" w:after="120"/>
      <w:outlineLvl w:val="1"/>
    </w:pPr>
    <w:rPr>
      <w:sz w:val="28"/>
      <w:szCs w:val="40"/>
    </w:rPr>
  </w:style>
  <w:style w:type="paragraph" w:styleId="Heading3">
    <w:name w:val="heading 3"/>
    <w:basedOn w:val="HeadingBase"/>
    <w:next w:val="BodyText"/>
    <w:link w:val="Heading3Char"/>
    <w:qFormat/>
    <w:rsid w:val="006D7C1F"/>
    <w:pPr>
      <w:spacing w:before="180" w:after="120"/>
      <w:outlineLvl w:val="2"/>
    </w:pPr>
    <w:rPr>
      <w:spacing w:val="-10"/>
      <w:kern w:val="32"/>
    </w:rPr>
  </w:style>
  <w:style w:type="paragraph" w:styleId="Heading4">
    <w:name w:val="heading 4"/>
    <w:basedOn w:val="HeadingBase"/>
    <w:next w:val="BodyText"/>
    <w:link w:val="Heading4Char"/>
    <w:qFormat/>
    <w:rsid w:val="006D7C1F"/>
    <w:pPr>
      <w:spacing w:before="160" w:after="120"/>
      <w:outlineLvl w:val="3"/>
    </w:pPr>
    <w:rPr>
      <w:sz w:val="22"/>
    </w:rPr>
  </w:style>
  <w:style w:type="paragraph" w:styleId="Heading5">
    <w:name w:val="heading 5"/>
    <w:basedOn w:val="HeadingBase"/>
    <w:next w:val="Normal"/>
    <w:link w:val="Heading5Char"/>
    <w:qFormat/>
    <w:rsid w:val="006D7C1F"/>
    <w:pPr>
      <w:spacing w:before="80"/>
      <w:outlineLvl w:val="4"/>
    </w:pPr>
    <w:rPr>
      <w:color w:val="918585"/>
      <w:sz w:val="20"/>
    </w:rPr>
  </w:style>
  <w:style w:type="paragraph" w:styleId="Heading6">
    <w:name w:val="heading 6"/>
    <w:basedOn w:val="HeadingBase"/>
    <w:next w:val="Normal"/>
    <w:link w:val="Heading6Char"/>
    <w:qFormat/>
    <w:rsid w:val="006D7C1F"/>
    <w:pPr>
      <w:spacing w:before="60"/>
      <w:outlineLvl w:val="5"/>
    </w:pPr>
    <w:rPr>
      <w:color w:val="918585"/>
      <w:sz w:val="20"/>
    </w:rPr>
  </w:style>
  <w:style w:type="paragraph" w:styleId="Heading7">
    <w:name w:val="heading 7"/>
    <w:basedOn w:val="Normal"/>
    <w:next w:val="Normal"/>
    <w:link w:val="Heading7Char"/>
    <w:qFormat/>
    <w:rsid w:val="006D7C1F"/>
    <w:pPr>
      <w:ind w:left="720"/>
      <w:outlineLvl w:val="6"/>
    </w:pPr>
    <w:rPr>
      <w:i/>
    </w:rPr>
  </w:style>
  <w:style w:type="paragraph" w:styleId="Heading8">
    <w:name w:val="heading 8"/>
    <w:basedOn w:val="Normal"/>
    <w:next w:val="Normal"/>
    <w:link w:val="Heading8Char"/>
    <w:qFormat/>
    <w:rsid w:val="006D7C1F"/>
    <w:pPr>
      <w:ind w:left="720"/>
      <w:outlineLvl w:val="7"/>
    </w:pPr>
    <w:rPr>
      <w:i/>
    </w:rPr>
  </w:style>
  <w:style w:type="paragraph" w:styleId="Heading9">
    <w:name w:val="heading 9"/>
    <w:basedOn w:val="Normal"/>
    <w:next w:val="Normal"/>
    <w:link w:val="Heading9Char"/>
    <w:qFormat/>
    <w:rsid w:val="006D7C1F"/>
    <w:pPr>
      <w:ind w:left="720"/>
      <w:outlineLvl w:val="8"/>
    </w:pPr>
    <w:rPr>
      <w:i/>
    </w:rPr>
  </w:style>
  <w:style w:type="character" w:default="1" w:styleId="DefaultParagraphFont">
    <w:name w:val="Default Paragraph Font"/>
    <w:uiPriority w:val="1"/>
    <w:unhideWhenUsed/>
    <w:rsid w:val="006D7C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C1F"/>
  </w:style>
  <w:style w:type="character" w:customStyle="1" w:styleId="Heading1Char">
    <w:name w:val="Heading 1 Char"/>
    <w:basedOn w:val="DefaultParagraphFont"/>
    <w:link w:val="Heading1"/>
    <w:rsid w:val="006D7C1F"/>
    <w:rPr>
      <w:rFonts w:ascii="Times New Roman" w:eastAsia="Times New Roman" w:hAnsi="Times New Roman" w:cs="Times New Roman"/>
      <w:b/>
      <w:sz w:val="32"/>
      <w:szCs w:val="20"/>
      <w:lang w:eastAsia="en-US"/>
    </w:rPr>
  </w:style>
  <w:style w:type="paragraph" w:styleId="BodyText">
    <w:name w:val="Body Text"/>
    <w:basedOn w:val="Normal"/>
    <w:link w:val="BodyTextChar"/>
    <w:rsid w:val="006D7C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C1F"/>
    <w:rPr>
      <w:rFonts w:ascii="Times New Roman" w:eastAsia="Times New Roman" w:hAnsi="Times New Roman" w:cs="Times New Roman"/>
      <w:sz w:val="24"/>
      <w:lang w:eastAsia="en-US"/>
    </w:rPr>
  </w:style>
  <w:style w:type="paragraph" w:styleId="ListBullet">
    <w:name w:val="List Bullet"/>
    <w:basedOn w:val="List"/>
    <w:rsid w:val="006D7C1F"/>
    <w:pPr>
      <w:numPr>
        <w:numId w:val="12"/>
      </w:numPr>
      <w:tabs>
        <w:tab w:val="clear" w:pos="340"/>
      </w:tabs>
      <w:spacing w:before="40" w:after="40"/>
    </w:pPr>
  </w:style>
  <w:style w:type="character" w:customStyle="1" w:styleId="SpecialBold">
    <w:name w:val="Special Bold"/>
    <w:basedOn w:val="DefaultParagraphFont"/>
    <w:rsid w:val="006D7C1F"/>
    <w:rPr>
      <w:b/>
      <w:spacing w:val="0"/>
    </w:rPr>
  </w:style>
  <w:style w:type="paragraph" w:customStyle="1" w:styleId="SuperHeading">
    <w:name w:val="SuperHeading"/>
    <w:basedOn w:val="Normal"/>
    <w:rsid w:val="006D7C1F"/>
    <w:pPr>
      <w:spacing w:before="240" w:after="120"/>
      <w:outlineLvl w:val="0"/>
    </w:pPr>
    <w:rPr>
      <w:rFonts w:ascii="Times New Roman" w:hAnsi="Times New Roman"/>
      <w:b/>
      <w:sz w:val="32"/>
    </w:rPr>
  </w:style>
  <w:style w:type="paragraph" w:customStyle="1" w:styleId="AllowPageBreak">
    <w:name w:val="AllowPageBreak"/>
    <w:rsid w:val="006D7C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C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C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C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C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C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C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C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C1F"/>
    <w:rPr>
      <w:rFonts w:ascii="Courier New" w:eastAsia="Times New Roman" w:hAnsi="Courier New" w:cs="Times New Roman"/>
      <w:i/>
      <w:szCs w:val="20"/>
      <w:lang w:eastAsia="en-US"/>
    </w:rPr>
  </w:style>
  <w:style w:type="paragraph" w:customStyle="1" w:styleId="HeadingBase">
    <w:name w:val="Heading Base"/>
    <w:rsid w:val="006D7C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C1F"/>
    <w:pPr>
      <w:tabs>
        <w:tab w:val="right" w:leader="dot" w:pos="9072"/>
      </w:tabs>
      <w:ind w:left="567"/>
    </w:pPr>
    <w:rPr>
      <w:szCs w:val="22"/>
    </w:rPr>
  </w:style>
  <w:style w:type="paragraph" w:customStyle="1" w:styleId="TOCBase">
    <w:name w:val="TOC Base"/>
    <w:rsid w:val="006D7C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C1F"/>
    <w:pPr>
      <w:tabs>
        <w:tab w:val="right" w:leader="dot" w:pos="9072"/>
      </w:tabs>
      <w:spacing w:before="40" w:after="40"/>
      <w:ind w:left="284"/>
    </w:pPr>
    <w:rPr>
      <w:rFonts w:ascii="Times New Roman" w:hAnsi="Times New Roman"/>
    </w:rPr>
  </w:style>
  <w:style w:type="paragraph" w:styleId="TOC1">
    <w:name w:val="toc 1"/>
    <w:basedOn w:val="TOCBase"/>
    <w:next w:val="Normal"/>
    <w:rsid w:val="006D7C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C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C1F"/>
    <w:rPr>
      <w:rFonts w:ascii="Times New Roman" w:eastAsia="Times New Roman" w:hAnsi="Times New Roman" w:cs="Times New Roman"/>
      <w:sz w:val="16"/>
      <w:lang w:eastAsia="en-US"/>
    </w:rPr>
  </w:style>
  <w:style w:type="paragraph" w:styleId="Title">
    <w:name w:val="Title"/>
    <w:basedOn w:val="HeadingBase"/>
    <w:link w:val="TitleChar"/>
    <w:qFormat/>
    <w:rsid w:val="006D7C1F"/>
    <w:pPr>
      <w:spacing w:before="5040"/>
      <w:jc w:val="center"/>
    </w:pPr>
    <w:rPr>
      <w:sz w:val="48"/>
      <w:szCs w:val="72"/>
      <w:lang w:val="en-US"/>
    </w:rPr>
  </w:style>
  <w:style w:type="character" w:customStyle="1" w:styleId="TitleChar">
    <w:name w:val="Title Char"/>
    <w:basedOn w:val="DefaultParagraphFont"/>
    <w:link w:val="Title"/>
    <w:rsid w:val="006D7C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C1F"/>
    <w:pPr>
      <w:tabs>
        <w:tab w:val="left" w:pos="3600"/>
        <w:tab w:val="left" w:pos="3958"/>
      </w:tabs>
    </w:pPr>
  </w:style>
  <w:style w:type="paragraph" w:styleId="List">
    <w:name w:val="List"/>
    <w:basedOn w:val="BodyText"/>
    <w:next w:val="BodyText"/>
    <w:rsid w:val="006D7C1F"/>
    <w:pPr>
      <w:tabs>
        <w:tab w:val="left" w:pos="340"/>
      </w:tabs>
      <w:spacing w:before="60" w:after="60"/>
      <w:ind w:left="340" w:hanging="340"/>
    </w:pPr>
  </w:style>
  <w:style w:type="paragraph" w:customStyle="1" w:styleId="Note">
    <w:name w:val="Note"/>
    <w:basedOn w:val="BodyText"/>
    <w:rsid w:val="006D7C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C1F"/>
    <w:pPr>
      <w:framePr w:wrap="auto" w:hAnchor="text" w:y="6049"/>
    </w:pPr>
    <w:rPr>
      <w:color w:val="000000"/>
      <w:sz w:val="40"/>
    </w:rPr>
  </w:style>
  <w:style w:type="paragraph" w:customStyle="1" w:styleId="TOCTitle">
    <w:name w:val="TOCTitle"/>
    <w:basedOn w:val="Heading1"/>
    <w:rsid w:val="006D7C1F"/>
    <w:pPr>
      <w:spacing w:after="240"/>
      <w:jc w:val="center"/>
      <w:outlineLvl w:val="9"/>
    </w:pPr>
    <w:rPr>
      <w:caps/>
    </w:rPr>
  </w:style>
  <w:style w:type="paragraph" w:customStyle="1" w:styleId="Version">
    <w:name w:val="Version"/>
    <w:rsid w:val="006D7C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C1F"/>
    <w:pPr>
      <w:numPr>
        <w:numId w:val="13"/>
      </w:numPr>
      <w:tabs>
        <w:tab w:val="clear" w:pos="680"/>
      </w:tabs>
    </w:pPr>
  </w:style>
  <w:style w:type="paragraph" w:styleId="Index1">
    <w:name w:val="index 1"/>
    <w:basedOn w:val="Normal"/>
    <w:next w:val="Normal"/>
    <w:semiHidden/>
    <w:rsid w:val="006D7C1F"/>
    <w:pPr>
      <w:keepNext w:val="0"/>
      <w:tabs>
        <w:tab w:val="right" w:pos="4176"/>
      </w:tabs>
      <w:ind w:left="198" w:hanging="198"/>
    </w:pPr>
    <w:rPr>
      <w:rFonts w:ascii="Garamond" w:hAnsi="Garamond"/>
    </w:rPr>
  </w:style>
  <w:style w:type="paragraph" w:styleId="IndexHeading">
    <w:name w:val="index heading"/>
    <w:basedOn w:val="Normal"/>
    <w:next w:val="Index1"/>
    <w:semiHidden/>
    <w:rsid w:val="006D7C1F"/>
    <w:pPr>
      <w:spacing w:before="120" w:after="120"/>
    </w:pPr>
    <w:rPr>
      <w:rFonts w:ascii="Arial" w:hAnsi="Arial"/>
      <w:b/>
      <w:color w:val="918585"/>
      <w:sz w:val="24"/>
    </w:rPr>
  </w:style>
  <w:style w:type="paragraph" w:styleId="Header">
    <w:name w:val="header"/>
    <w:basedOn w:val="Normal"/>
    <w:link w:val="HeaderChar"/>
    <w:rsid w:val="006D7C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C1F"/>
    <w:rPr>
      <w:rFonts w:ascii="Times New Roman" w:eastAsia="Times New Roman" w:hAnsi="Times New Roman" w:cs="Times New Roman"/>
      <w:sz w:val="16"/>
      <w:szCs w:val="20"/>
      <w:lang w:val="en-GB" w:eastAsia="en-US"/>
    </w:rPr>
  </w:style>
  <w:style w:type="paragraph" w:customStyle="1" w:styleId="Chapter">
    <w:name w:val="Chapter"/>
    <w:basedOn w:val="Normal"/>
    <w:rsid w:val="006D7C1F"/>
    <w:pPr>
      <w:spacing w:before="240"/>
    </w:pPr>
    <w:rPr>
      <w:rFonts w:ascii="Times New Roman" w:hAnsi="Times New Roman"/>
      <w:smallCaps/>
      <w:spacing w:val="80"/>
      <w:sz w:val="28"/>
    </w:rPr>
  </w:style>
  <w:style w:type="paragraph" w:customStyle="1" w:styleId="InChapter">
    <w:name w:val="InChapter"/>
    <w:basedOn w:val="Heading3"/>
    <w:rsid w:val="006D7C1F"/>
    <w:pPr>
      <w:spacing w:after="240"/>
      <w:outlineLvl w:val="9"/>
    </w:pPr>
    <w:rPr>
      <w:noProof/>
    </w:rPr>
  </w:style>
  <w:style w:type="paragraph" w:styleId="Index2">
    <w:name w:val="index 2"/>
    <w:basedOn w:val="Normal"/>
    <w:next w:val="Normal"/>
    <w:semiHidden/>
    <w:rsid w:val="006D7C1F"/>
    <w:pPr>
      <w:tabs>
        <w:tab w:val="right" w:pos="4176"/>
      </w:tabs>
      <w:ind w:left="568" w:hanging="284"/>
    </w:pPr>
    <w:rPr>
      <w:rFonts w:ascii="Garamond" w:hAnsi="Garamond"/>
    </w:rPr>
  </w:style>
  <w:style w:type="paragraph" w:customStyle="1" w:styleId="Byline">
    <w:name w:val="Byline"/>
    <w:rsid w:val="006D7C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C1F"/>
    <w:pPr>
      <w:tabs>
        <w:tab w:val="clear" w:pos="3600"/>
        <w:tab w:val="clear" w:pos="3958"/>
      </w:tabs>
      <w:jc w:val="right"/>
    </w:pPr>
  </w:style>
  <w:style w:type="character" w:styleId="Emphasis">
    <w:name w:val="Emphasis"/>
    <w:basedOn w:val="DefaultParagraphFont"/>
    <w:qFormat/>
    <w:rsid w:val="006D7C1F"/>
    <w:rPr>
      <w:i/>
    </w:rPr>
  </w:style>
  <w:style w:type="paragraph" w:styleId="Caption">
    <w:name w:val="caption"/>
    <w:basedOn w:val="BodyText"/>
    <w:next w:val="Normal"/>
    <w:qFormat/>
    <w:rsid w:val="006D7C1F"/>
    <w:pPr>
      <w:framePr w:w="2268" w:hSpace="181" w:vSpace="181" w:wrap="around" w:vAnchor="text" w:hAnchor="page" w:x="1135" w:y="285" w:anchorLock="1"/>
    </w:pPr>
    <w:rPr>
      <w:i/>
    </w:rPr>
  </w:style>
  <w:style w:type="paragraph" w:customStyle="1" w:styleId="MiniTOCTitle">
    <w:name w:val="MiniTOCTitle"/>
    <w:basedOn w:val="Heading4"/>
    <w:rsid w:val="006D7C1F"/>
    <w:pPr>
      <w:spacing w:before="240"/>
      <w:outlineLvl w:val="9"/>
    </w:pPr>
    <w:rPr>
      <w:noProof/>
      <w:sz w:val="24"/>
    </w:rPr>
  </w:style>
  <w:style w:type="paragraph" w:customStyle="1" w:styleId="MiniTOCItem">
    <w:name w:val="MiniTOCItem"/>
    <w:basedOn w:val="ListBullet"/>
    <w:rsid w:val="006D7C1F"/>
    <w:pPr>
      <w:numPr>
        <w:numId w:val="0"/>
      </w:numPr>
      <w:tabs>
        <w:tab w:val="right" w:leader="dot" w:pos="6521"/>
      </w:tabs>
      <w:spacing w:before="0" w:after="0"/>
    </w:pPr>
  </w:style>
  <w:style w:type="paragraph" w:customStyle="1" w:styleId="TOFTitle">
    <w:name w:val="TOFTitle"/>
    <w:basedOn w:val="TOCTitle"/>
    <w:rsid w:val="006D7C1F"/>
  </w:style>
  <w:style w:type="paragraph" w:styleId="TableofFigures">
    <w:name w:val="table of figures"/>
    <w:basedOn w:val="Normal"/>
    <w:next w:val="Normal"/>
    <w:semiHidden/>
    <w:rsid w:val="006D7C1F"/>
    <w:pPr>
      <w:tabs>
        <w:tab w:val="right" w:leader="dot" w:pos="9072"/>
      </w:tabs>
      <w:ind w:left="970" w:hanging="403"/>
    </w:pPr>
    <w:rPr>
      <w:rFonts w:ascii="Times New Roman" w:hAnsi="Times New Roman"/>
      <w:b/>
    </w:rPr>
  </w:style>
  <w:style w:type="paragraph" w:styleId="ListNumber">
    <w:name w:val="List Number"/>
    <w:basedOn w:val="List"/>
    <w:rsid w:val="006D7C1F"/>
    <w:pPr>
      <w:numPr>
        <w:numId w:val="10"/>
      </w:numPr>
    </w:pPr>
  </w:style>
  <w:style w:type="character" w:customStyle="1" w:styleId="WingdingSymbols">
    <w:name w:val="Wingding Symbols"/>
    <w:rsid w:val="006D7C1F"/>
    <w:rPr>
      <w:rFonts w:ascii="Wingdings" w:hAnsi="Wingdings"/>
    </w:rPr>
  </w:style>
  <w:style w:type="paragraph" w:customStyle="1" w:styleId="TableHeading">
    <w:name w:val="Table Heading"/>
    <w:basedOn w:val="HeadingBase"/>
    <w:rsid w:val="006D7C1F"/>
    <w:pPr>
      <w:keepLines/>
      <w:pBdr>
        <w:bottom w:val="single" w:sz="6" w:space="1" w:color="918585"/>
      </w:pBdr>
      <w:spacing w:before="240"/>
    </w:pPr>
  </w:style>
  <w:style w:type="character" w:customStyle="1" w:styleId="HotSpot">
    <w:name w:val="HotSpot"/>
    <w:rsid w:val="006D7C1F"/>
    <w:rPr>
      <w:color w:val="0033CC"/>
      <w:u w:val="none"/>
    </w:rPr>
  </w:style>
  <w:style w:type="paragraph" w:customStyle="1" w:styleId="BodyTextRight">
    <w:name w:val="Body Text Right"/>
    <w:basedOn w:val="BodyText"/>
    <w:rsid w:val="006D7C1F"/>
    <w:pPr>
      <w:spacing w:before="0" w:after="0"/>
      <w:jc w:val="right"/>
    </w:pPr>
  </w:style>
  <w:style w:type="paragraph" w:styleId="Index3">
    <w:name w:val="index 3"/>
    <w:basedOn w:val="ListNumber2"/>
    <w:next w:val="Normal"/>
    <w:semiHidden/>
    <w:rsid w:val="006D7C1F"/>
    <w:pPr>
      <w:numPr>
        <w:numId w:val="0"/>
      </w:numPr>
      <w:tabs>
        <w:tab w:val="right" w:leader="dot" w:pos="4176"/>
      </w:tabs>
    </w:pPr>
  </w:style>
  <w:style w:type="paragraph" w:styleId="ListNumber2">
    <w:name w:val="List Number 2"/>
    <w:basedOn w:val="List2"/>
    <w:rsid w:val="006D7C1F"/>
    <w:pPr>
      <w:numPr>
        <w:numId w:val="9"/>
      </w:numPr>
      <w:tabs>
        <w:tab w:val="clear" w:pos="1060"/>
      </w:tabs>
    </w:pPr>
  </w:style>
  <w:style w:type="paragraph" w:customStyle="1" w:styleId="MarginNote">
    <w:name w:val="Margin Note"/>
    <w:basedOn w:val="BodyText"/>
    <w:rsid w:val="006D7C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C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C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C1F"/>
    <w:rPr>
      <w:sz w:val="32"/>
    </w:rPr>
  </w:style>
  <w:style w:type="paragraph" w:customStyle="1" w:styleId="HeadingProcedure">
    <w:name w:val="Heading Procedure"/>
    <w:basedOn w:val="HeadingBase"/>
    <w:next w:val="Normal"/>
    <w:rsid w:val="006D7C1F"/>
    <w:pPr>
      <w:tabs>
        <w:tab w:val="left" w:pos="0"/>
      </w:tabs>
      <w:spacing w:before="120" w:after="60"/>
    </w:pPr>
    <w:rPr>
      <w:i/>
      <w:color w:val="918585"/>
      <w:sz w:val="22"/>
    </w:rPr>
  </w:style>
  <w:style w:type="paragraph" w:customStyle="1" w:styleId="TableBodyText">
    <w:name w:val="Table Body Text"/>
    <w:basedOn w:val="BodyText"/>
    <w:rsid w:val="006D7C1F"/>
    <w:pPr>
      <w:spacing w:before="60" w:after="60"/>
    </w:pPr>
  </w:style>
  <w:style w:type="paragraph" w:styleId="ListContinue">
    <w:name w:val="List Continue"/>
    <w:basedOn w:val="List"/>
    <w:rsid w:val="006D7C1F"/>
    <w:pPr>
      <w:ind w:firstLine="0"/>
    </w:pPr>
  </w:style>
  <w:style w:type="paragraph" w:customStyle="1" w:styleId="ListNote">
    <w:name w:val="List Note"/>
    <w:basedOn w:val="List"/>
    <w:rsid w:val="006D7C1F"/>
    <w:pPr>
      <w:pBdr>
        <w:top w:val="single" w:sz="6" w:space="2" w:color="918585"/>
        <w:bottom w:val="single" w:sz="6" w:space="2" w:color="918585"/>
      </w:pBdr>
      <w:tabs>
        <w:tab w:val="left" w:pos="1021"/>
      </w:tabs>
      <w:ind w:firstLine="0"/>
    </w:pPr>
  </w:style>
  <w:style w:type="paragraph" w:customStyle="1" w:styleId="Warning">
    <w:name w:val="Warning"/>
    <w:basedOn w:val="BodyText"/>
    <w:rsid w:val="006D7C1F"/>
    <w:pPr>
      <w:shd w:val="clear" w:color="auto" w:fill="D9D9D9"/>
      <w:tabs>
        <w:tab w:val="left" w:pos="992"/>
      </w:tabs>
      <w:ind w:left="119" w:right="119"/>
    </w:pPr>
    <w:rPr>
      <w:sz w:val="20"/>
    </w:rPr>
  </w:style>
  <w:style w:type="paragraph" w:customStyle="1" w:styleId="MarginIcons">
    <w:name w:val="Margin Icons"/>
    <w:basedOn w:val="BodyText"/>
    <w:rsid w:val="006D7C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C1F"/>
    <w:rPr>
      <w:rFonts w:ascii="Courier New" w:hAnsi="Courier New"/>
    </w:rPr>
  </w:style>
  <w:style w:type="paragraph" w:customStyle="1" w:styleId="NoteBullet">
    <w:name w:val="Note Bullet"/>
    <w:basedOn w:val="Note"/>
    <w:rsid w:val="006D7C1F"/>
    <w:pPr>
      <w:tabs>
        <w:tab w:val="clear" w:pos="680"/>
      </w:tabs>
      <w:spacing w:before="60" w:after="60"/>
    </w:pPr>
  </w:style>
  <w:style w:type="paragraph" w:customStyle="1" w:styleId="SubHeading2">
    <w:name w:val="SubHeading2"/>
    <w:basedOn w:val="HeadingBase"/>
    <w:rsid w:val="006D7C1F"/>
    <w:pPr>
      <w:spacing w:before="240" w:after="60"/>
    </w:pPr>
    <w:rPr>
      <w:sz w:val="20"/>
    </w:rPr>
  </w:style>
  <w:style w:type="paragraph" w:customStyle="1" w:styleId="SubHeading1">
    <w:name w:val="SubHeading1"/>
    <w:basedOn w:val="HeadingBase"/>
    <w:rsid w:val="006D7C1F"/>
    <w:pPr>
      <w:spacing w:before="240" w:after="60"/>
    </w:pPr>
    <w:rPr>
      <w:color w:val="918585"/>
      <w:sz w:val="22"/>
    </w:rPr>
  </w:style>
  <w:style w:type="paragraph" w:customStyle="1" w:styleId="SideHeading">
    <w:name w:val="Side Heading"/>
    <w:basedOn w:val="HeadingBase"/>
    <w:rsid w:val="006D7C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C1F"/>
    <w:pPr>
      <w:tabs>
        <w:tab w:val="num" w:pos="360"/>
      </w:tabs>
    </w:pPr>
  </w:style>
  <w:style w:type="paragraph" w:styleId="PlainText">
    <w:name w:val="Plain Text"/>
    <w:basedOn w:val="Normal"/>
    <w:link w:val="PlainTextChar"/>
    <w:rsid w:val="006D7C1F"/>
    <w:rPr>
      <w:sz w:val="20"/>
    </w:rPr>
  </w:style>
  <w:style w:type="character" w:customStyle="1" w:styleId="PlainTextChar">
    <w:name w:val="Plain Text Char"/>
    <w:basedOn w:val="DefaultParagraphFont"/>
    <w:link w:val="PlainText"/>
    <w:rsid w:val="006D7C1F"/>
    <w:rPr>
      <w:rFonts w:ascii="Courier New" w:eastAsia="Times New Roman" w:hAnsi="Courier New" w:cs="Times New Roman"/>
      <w:sz w:val="20"/>
      <w:szCs w:val="20"/>
      <w:lang w:eastAsia="en-US"/>
    </w:rPr>
  </w:style>
  <w:style w:type="character" w:customStyle="1" w:styleId="MenuOption">
    <w:name w:val="Menu Option"/>
    <w:basedOn w:val="DefaultParagraphFont"/>
    <w:rsid w:val="006D7C1F"/>
    <w:rPr>
      <w:b/>
      <w:smallCaps/>
    </w:rPr>
  </w:style>
  <w:style w:type="paragraph" w:customStyle="1" w:styleId="TableListNumber">
    <w:name w:val="Table List Number"/>
    <w:basedOn w:val="ListNumber"/>
    <w:rsid w:val="006D7C1F"/>
    <w:pPr>
      <w:numPr>
        <w:numId w:val="0"/>
      </w:numPr>
    </w:pPr>
  </w:style>
  <w:style w:type="paragraph" w:styleId="TOC4">
    <w:name w:val="toc 4"/>
    <w:basedOn w:val="TOCBase"/>
    <w:next w:val="Normal"/>
    <w:semiHidden/>
    <w:rsid w:val="006D7C1F"/>
    <w:pPr>
      <w:tabs>
        <w:tab w:val="right" w:leader="dot" w:pos="9071"/>
      </w:tabs>
      <w:ind w:left="1701"/>
    </w:pPr>
  </w:style>
  <w:style w:type="paragraph" w:customStyle="1" w:styleId="ListAlpha">
    <w:name w:val="List Alpha"/>
    <w:basedOn w:val="List"/>
    <w:rsid w:val="006D7C1F"/>
    <w:pPr>
      <w:numPr>
        <w:numId w:val="8"/>
      </w:numPr>
    </w:pPr>
  </w:style>
  <w:style w:type="paragraph" w:customStyle="1" w:styleId="ListAlpha2">
    <w:name w:val="List Alpha 2"/>
    <w:basedOn w:val="List2"/>
    <w:rsid w:val="006D7C1F"/>
    <w:pPr>
      <w:numPr>
        <w:numId w:val="7"/>
      </w:numPr>
    </w:pPr>
  </w:style>
  <w:style w:type="paragraph" w:styleId="List2">
    <w:name w:val="List 2"/>
    <w:basedOn w:val="BodyText"/>
    <w:rsid w:val="006D7C1F"/>
    <w:pPr>
      <w:tabs>
        <w:tab w:val="left" w:pos="680"/>
      </w:tabs>
      <w:spacing w:before="60" w:after="60"/>
      <w:ind w:left="680" w:hanging="340"/>
    </w:pPr>
  </w:style>
  <w:style w:type="paragraph" w:styleId="List3">
    <w:name w:val="List 3"/>
    <w:basedOn w:val="BodyText"/>
    <w:rsid w:val="006D7C1F"/>
    <w:pPr>
      <w:tabs>
        <w:tab w:val="left" w:pos="1021"/>
      </w:tabs>
      <w:spacing w:before="60" w:after="60"/>
      <w:ind w:left="1020" w:hanging="340"/>
    </w:pPr>
  </w:style>
  <w:style w:type="paragraph" w:styleId="List4">
    <w:name w:val="List 4"/>
    <w:basedOn w:val="BodyText"/>
    <w:rsid w:val="006D7C1F"/>
    <w:pPr>
      <w:tabs>
        <w:tab w:val="left" w:pos="1361"/>
      </w:tabs>
      <w:spacing w:before="60" w:after="60"/>
      <w:ind w:left="1361" w:hanging="340"/>
    </w:pPr>
  </w:style>
  <w:style w:type="paragraph" w:styleId="List5">
    <w:name w:val="List 5"/>
    <w:basedOn w:val="BodyText"/>
    <w:rsid w:val="006D7C1F"/>
    <w:pPr>
      <w:tabs>
        <w:tab w:val="left" w:pos="1701"/>
      </w:tabs>
      <w:spacing w:before="60" w:after="60"/>
      <w:ind w:left="1701" w:hanging="340"/>
    </w:pPr>
  </w:style>
  <w:style w:type="paragraph" w:styleId="ListBullet3">
    <w:name w:val="List Bullet 3"/>
    <w:basedOn w:val="List3"/>
    <w:rsid w:val="006D7C1F"/>
    <w:pPr>
      <w:numPr>
        <w:numId w:val="14"/>
      </w:numPr>
      <w:tabs>
        <w:tab w:val="clear" w:pos="1021"/>
      </w:tabs>
      <w:ind w:left="1037" w:hanging="357"/>
    </w:pPr>
  </w:style>
  <w:style w:type="paragraph" w:styleId="ListBullet4">
    <w:name w:val="List Bullet 4"/>
    <w:basedOn w:val="List4"/>
    <w:rsid w:val="006D7C1F"/>
    <w:pPr>
      <w:numPr>
        <w:numId w:val="2"/>
      </w:numPr>
      <w:tabs>
        <w:tab w:val="clear" w:pos="1361"/>
      </w:tabs>
    </w:pPr>
  </w:style>
  <w:style w:type="paragraph" w:styleId="ListBullet5">
    <w:name w:val="List Bullet 5"/>
    <w:basedOn w:val="List5"/>
    <w:rsid w:val="006D7C1F"/>
    <w:pPr>
      <w:numPr>
        <w:numId w:val="3"/>
      </w:numPr>
    </w:pPr>
  </w:style>
  <w:style w:type="paragraph" w:styleId="ListContinue2">
    <w:name w:val="List Continue 2"/>
    <w:basedOn w:val="List2"/>
    <w:rsid w:val="006D7C1F"/>
    <w:pPr>
      <w:ind w:firstLine="0"/>
    </w:pPr>
  </w:style>
  <w:style w:type="paragraph" w:styleId="ListContinue3">
    <w:name w:val="List Continue 3"/>
    <w:basedOn w:val="List3"/>
    <w:rsid w:val="006D7C1F"/>
    <w:pPr>
      <w:ind w:left="1021" w:firstLine="0"/>
    </w:pPr>
  </w:style>
  <w:style w:type="paragraph" w:styleId="ListContinue4">
    <w:name w:val="List Continue 4"/>
    <w:basedOn w:val="List4"/>
    <w:rsid w:val="006D7C1F"/>
    <w:pPr>
      <w:ind w:firstLine="0"/>
    </w:pPr>
  </w:style>
  <w:style w:type="paragraph" w:styleId="ListContinue5">
    <w:name w:val="List Continue 5"/>
    <w:basedOn w:val="List5"/>
    <w:rsid w:val="006D7C1F"/>
    <w:pPr>
      <w:ind w:firstLine="0"/>
    </w:pPr>
  </w:style>
  <w:style w:type="paragraph" w:styleId="ListNumber3">
    <w:name w:val="List Number 3"/>
    <w:basedOn w:val="List3"/>
    <w:rsid w:val="006D7C1F"/>
    <w:pPr>
      <w:numPr>
        <w:numId w:val="4"/>
      </w:numPr>
    </w:pPr>
  </w:style>
  <w:style w:type="paragraph" w:styleId="ListNumber4">
    <w:name w:val="List Number 4"/>
    <w:basedOn w:val="List4"/>
    <w:rsid w:val="006D7C1F"/>
    <w:pPr>
      <w:numPr>
        <w:numId w:val="5"/>
      </w:numPr>
    </w:pPr>
  </w:style>
  <w:style w:type="paragraph" w:styleId="ListNumber5">
    <w:name w:val="List Number 5"/>
    <w:basedOn w:val="List5"/>
    <w:rsid w:val="006D7C1F"/>
    <w:pPr>
      <w:numPr>
        <w:numId w:val="6"/>
      </w:numPr>
    </w:pPr>
  </w:style>
  <w:style w:type="paragraph" w:styleId="BlockText">
    <w:name w:val="Block Text"/>
    <w:basedOn w:val="Normal"/>
    <w:rsid w:val="006D7C1F"/>
    <w:pPr>
      <w:spacing w:after="120"/>
      <w:ind w:left="1440" w:right="1440"/>
    </w:pPr>
  </w:style>
  <w:style w:type="character" w:customStyle="1" w:styleId="Subscript">
    <w:name w:val="Subscript"/>
    <w:basedOn w:val="DefaultParagraphFont"/>
    <w:rsid w:val="006D7C1F"/>
    <w:rPr>
      <w:sz w:val="16"/>
      <w:vertAlign w:val="subscript"/>
    </w:rPr>
  </w:style>
  <w:style w:type="character" w:customStyle="1" w:styleId="Superscript">
    <w:name w:val="Superscript"/>
    <w:basedOn w:val="DefaultParagraphFont"/>
    <w:rsid w:val="006D7C1F"/>
    <w:rPr>
      <w:sz w:val="16"/>
      <w:vertAlign w:val="superscript"/>
    </w:rPr>
  </w:style>
  <w:style w:type="character" w:customStyle="1" w:styleId="Symbols">
    <w:name w:val="Symbols"/>
    <w:basedOn w:val="DefaultParagraphFont"/>
    <w:rsid w:val="006D7C1F"/>
    <w:rPr>
      <w:rFonts w:ascii="Symbol" w:hAnsi="Symbol"/>
    </w:rPr>
  </w:style>
  <w:style w:type="character" w:customStyle="1" w:styleId="MenuOptions">
    <w:name w:val="Menu Options"/>
    <w:basedOn w:val="DefaultParagraphFont"/>
    <w:rsid w:val="006D7C1F"/>
    <w:rPr>
      <w:rFonts w:ascii="Arial Narrow" w:hAnsi="Arial Narrow"/>
      <w:smallCaps/>
    </w:rPr>
  </w:style>
  <w:style w:type="character" w:customStyle="1" w:styleId="Buttons">
    <w:name w:val="Buttons"/>
    <w:basedOn w:val="DefaultParagraphFont"/>
    <w:rsid w:val="006D7C1F"/>
    <w:rPr>
      <w:b/>
    </w:rPr>
  </w:style>
  <w:style w:type="character" w:customStyle="1" w:styleId="Underlined">
    <w:name w:val="Underlined"/>
    <w:basedOn w:val="DefaultParagraphFont"/>
    <w:rsid w:val="006D7C1F"/>
    <w:rPr>
      <w:u w:val="single"/>
    </w:rPr>
  </w:style>
  <w:style w:type="paragraph" w:customStyle="1" w:styleId="TableBodyTextRight">
    <w:name w:val="Table Body Text Right"/>
    <w:basedOn w:val="TableBodyText"/>
    <w:rsid w:val="006D7C1F"/>
    <w:pPr>
      <w:widowControl w:val="0"/>
      <w:autoSpaceDE w:val="0"/>
      <w:autoSpaceDN w:val="0"/>
      <w:adjustRightInd w:val="0"/>
      <w:jc w:val="right"/>
    </w:pPr>
    <w:rPr>
      <w:rFonts w:cs="Arial"/>
      <w:szCs w:val="18"/>
    </w:rPr>
  </w:style>
  <w:style w:type="paragraph" w:customStyle="1" w:styleId="CopyrightText">
    <w:name w:val="Copyright Text"/>
    <w:basedOn w:val="BodyText"/>
    <w:rsid w:val="006D7C1F"/>
    <w:rPr>
      <w:sz w:val="18"/>
    </w:rPr>
  </w:style>
  <w:style w:type="paragraph" w:customStyle="1" w:styleId="BodySmallRight">
    <w:name w:val="Body Small Right"/>
    <w:basedOn w:val="BodyTextRight"/>
    <w:rsid w:val="006D7C1F"/>
    <w:rPr>
      <w:sz w:val="18"/>
      <w:szCs w:val="18"/>
    </w:rPr>
  </w:style>
  <w:style w:type="paragraph" w:customStyle="1" w:styleId="MarginEdition">
    <w:name w:val="Margin Edition"/>
    <w:basedOn w:val="MarginNote"/>
    <w:rsid w:val="006D7C1F"/>
    <w:pPr>
      <w:spacing w:before="0" w:after="0"/>
    </w:pPr>
    <w:rPr>
      <w:rFonts w:ascii="Times New Roman" w:hAnsi="Times New Roman"/>
      <w:color w:val="999999"/>
    </w:rPr>
  </w:style>
  <w:style w:type="paragraph" w:customStyle="1" w:styleId="Spacer">
    <w:name w:val="Spacer"/>
    <w:basedOn w:val="Normal"/>
    <w:rsid w:val="006D7C1F"/>
    <w:rPr>
      <w:sz w:val="2"/>
      <w:szCs w:val="2"/>
    </w:rPr>
  </w:style>
  <w:style w:type="character" w:customStyle="1" w:styleId="Small">
    <w:name w:val="Small"/>
    <w:basedOn w:val="DefaultParagraphFont"/>
    <w:rsid w:val="006D7C1F"/>
    <w:rPr>
      <w:sz w:val="16"/>
    </w:rPr>
  </w:style>
  <w:style w:type="paragraph" w:customStyle="1" w:styleId="WideTable">
    <w:name w:val="Wide Table"/>
    <w:basedOn w:val="Normal"/>
    <w:rsid w:val="006D7C1F"/>
    <w:pPr>
      <w:ind w:left="-1418"/>
    </w:pPr>
    <w:rPr>
      <w:sz w:val="2"/>
      <w:szCs w:val="2"/>
    </w:rPr>
  </w:style>
  <w:style w:type="character" w:styleId="PageNumber">
    <w:name w:val="page number"/>
    <w:basedOn w:val="DefaultParagraphFont"/>
    <w:rsid w:val="006D7C1F"/>
  </w:style>
  <w:style w:type="paragraph" w:styleId="Quote">
    <w:name w:val="Quote"/>
    <w:basedOn w:val="Heading1"/>
    <w:link w:val="QuoteChar"/>
    <w:qFormat/>
    <w:rsid w:val="006D7C1F"/>
    <w:rPr>
      <w:b w:val="0"/>
      <w:sz w:val="72"/>
      <w:szCs w:val="72"/>
      <w:lang w:val="en-NZ"/>
    </w:rPr>
  </w:style>
  <w:style w:type="character" w:customStyle="1" w:styleId="QuoteChar">
    <w:name w:val="Quote Char"/>
    <w:basedOn w:val="DefaultParagraphFont"/>
    <w:link w:val="Quote"/>
    <w:rsid w:val="006D7C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C1F"/>
    <w:pPr>
      <w:pageBreakBefore/>
    </w:pPr>
  </w:style>
  <w:style w:type="paragraph" w:customStyle="1" w:styleId="Border">
    <w:name w:val="Border"/>
    <w:basedOn w:val="Normal"/>
    <w:qFormat/>
    <w:rsid w:val="006D7C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C1F"/>
    <w:rPr>
      <w:b/>
      <w:bCs/>
      <w:i/>
      <w:iCs/>
      <w:color w:val="auto"/>
    </w:rPr>
  </w:style>
  <w:style w:type="paragraph" w:styleId="IntenseQuote">
    <w:name w:val="Intense Quote"/>
    <w:basedOn w:val="Normal"/>
    <w:next w:val="Normal"/>
    <w:link w:val="IntenseQuoteChar"/>
    <w:uiPriority w:val="30"/>
    <w:qFormat/>
    <w:rsid w:val="006D7C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C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C1F"/>
    <w:rPr>
      <w:smallCaps/>
      <w:color w:val="auto"/>
      <w:u w:val="single"/>
    </w:rPr>
  </w:style>
  <w:style w:type="character" w:styleId="IntenseReference">
    <w:name w:val="Intense Reference"/>
    <w:basedOn w:val="DefaultParagraphFont"/>
    <w:uiPriority w:val="32"/>
    <w:qFormat/>
    <w:rsid w:val="006D7C1F"/>
    <w:rPr>
      <w:b/>
      <w:bCs/>
      <w:smallCaps/>
      <w:color w:val="auto"/>
      <w:spacing w:val="5"/>
      <w:u w:val="single"/>
    </w:rPr>
  </w:style>
  <w:style w:type="paragraph" w:customStyle="1" w:styleId="2ColumnHeading">
    <w:name w:val="2Column Heading"/>
    <w:basedOn w:val="BodyText"/>
    <w:qFormat/>
    <w:rsid w:val="006D7C1F"/>
    <w:pPr>
      <w:spacing w:after="60"/>
      <w:ind w:left="-2268"/>
    </w:pPr>
    <w:rPr>
      <w:b/>
    </w:rPr>
  </w:style>
  <w:style w:type="paragraph" w:customStyle="1" w:styleId="Heading1TOC">
    <w:name w:val="Heading1 TOC"/>
    <w:basedOn w:val="Normal"/>
    <w:qFormat/>
    <w:rsid w:val="006D7C1F"/>
    <w:pPr>
      <w:spacing w:before="240" w:after="120"/>
    </w:pPr>
    <w:rPr>
      <w:rFonts w:ascii="Times New Roman" w:hAnsi="Times New Roman"/>
      <w:b/>
      <w:sz w:val="32"/>
    </w:rPr>
  </w:style>
  <w:style w:type="paragraph" w:customStyle="1" w:styleId="Heading2TOC">
    <w:name w:val="Heading2 TOC"/>
    <w:basedOn w:val="Normal"/>
    <w:qFormat/>
    <w:rsid w:val="006D7C1F"/>
    <w:pPr>
      <w:spacing w:before="240" w:after="60"/>
    </w:pPr>
    <w:rPr>
      <w:rFonts w:ascii="Times New Roman" w:hAnsi="Times New Roman"/>
      <w:b/>
      <w:sz w:val="28"/>
    </w:rPr>
  </w:style>
  <w:style w:type="character" w:customStyle="1" w:styleId="Underline">
    <w:name w:val="Underline"/>
    <w:basedOn w:val="DefaultParagraphFont"/>
    <w:qFormat/>
    <w:rsid w:val="006D7C1F"/>
    <w:rPr>
      <w:u w:val="single"/>
    </w:rPr>
  </w:style>
  <w:style w:type="character" w:customStyle="1" w:styleId="BoldandItalics">
    <w:name w:val="Bold and Italics"/>
    <w:qFormat/>
    <w:rsid w:val="006D7C1F"/>
    <w:rPr>
      <w:b/>
      <w:i/>
      <w:u w:val="none"/>
    </w:rPr>
  </w:style>
  <w:style w:type="paragraph" w:styleId="BalloonText">
    <w:name w:val="Balloon Text"/>
    <w:basedOn w:val="Normal"/>
    <w:link w:val="BalloonTextChar"/>
    <w:rsid w:val="006D7C1F"/>
    <w:rPr>
      <w:rFonts w:ascii="Tahoma" w:hAnsi="Tahoma" w:cs="Tahoma"/>
      <w:sz w:val="16"/>
      <w:szCs w:val="16"/>
    </w:rPr>
  </w:style>
  <w:style w:type="character" w:customStyle="1" w:styleId="BalloonTextChar">
    <w:name w:val="Balloon Text Char"/>
    <w:basedOn w:val="DefaultParagraphFont"/>
    <w:link w:val="BalloonText"/>
    <w:rsid w:val="006D7C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C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C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C1F"/>
    <w:rPr>
      <w:b/>
      <w:color w:val="660033"/>
      <w:spacing w:val="0"/>
    </w:rPr>
  </w:style>
  <w:style w:type="paragraph" w:customStyle="1" w:styleId="Nameditemlist">
    <w:name w:val="Named item list"/>
    <w:basedOn w:val="BodyText"/>
    <w:qFormat/>
    <w:rsid w:val="006D7C1F"/>
    <w:pPr>
      <w:tabs>
        <w:tab w:val="left" w:pos="2835"/>
      </w:tabs>
      <w:ind w:left="2835" w:hanging="2835"/>
    </w:pPr>
  </w:style>
  <w:style w:type="paragraph" w:customStyle="1" w:styleId="BodyTextnopadding">
    <w:name w:val="Body Text no padding"/>
    <w:basedOn w:val="BodyText"/>
    <w:qFormat/>
    <w:rsid w:val="006D7C1F"/>
    <w:pPr>
      <w:spacing w:before="0" w:after="0"/>
    </w:pPr>
  </w:style>
  <w:style w:type="character" w:styleId="Hyperlink">
    <w:name w:val="Hyperlink"/>
    <w:basedOn w:val="DefaultParagraphFont"/>
    <w:uiPriority w:val="99"/>
    <w:unhideWhenUsed/>
    <w:rsid w:val="00D271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2570</Characters>
  <Application>Microsoft Office Word</Application>
  <DocSecurity>0</DocSecurity>
  <Lines>69</Lines>
  <Paragraphs>48</Paragraphs>
  <ScaleCrop>false</ScaleCrop>
  <Company>Author-it Software Corporation Ltd.</Company>
  <LinksUpToDate>false</LinksUpToDate>
  <CharactersWithSpaces>2903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ICTTEN311 Inspect, clean and handle optical fibre cable and connectors</dc:title>
  <dc:subject>Approved</dc:subject>
  <dc:creator>PwC’s Skills for Australia</dc:creator>
  <cp:keywords>Release: 1</cp:keywords>
  <dc:description>Review Date: 12 April 2008</dc:description>
  <cp:lastModifiedBy>HSD_TPCMSd.prod</cp:lastModifiedBy>
  <cp:revision>3</cp:revision>
  <dcterms:created xsi:type="dcterms:W3CDTF">2019-01-30T04:22:00Z</dcterms:created>
  <dcterms:modified xsi:type="dcterms:W3CDTF">2019-01-30T04:22:00Z</dcterms:modified>
</cp:coreProperties>
</file>