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0E4" w:rsidP="00D510E4">
      <w:pPr>
        <w:pStyle w:val="Title"/>
      </w:pPr>
      <w:r>
        <w:fldChar w:fldCharType="begin"/>
      </w:r>
      <w:r>
        <w:instrText xml:space="preserve"> TITLE   \* MERGEFORMAT </w:instrText>
      </w:r>
      <w:r>
        <w:fldChar w:fldCharType="separate"/>
      </w:r>
      <w:r>
        <w:t>Assessment Requirements for ICTTEN307 Repair and replace telecommunications network hardware</w:t>
      </w:r>
      <w:r>
        <w:fldChar w:fldCharType="end"/>
      </w:r>
    </w:p>
    <w:p w:rsidR="00D510E4" w:rsidP="00D510E4">
      <w:pPr>
        <w:pStyle w:val="Version"/>
        <w:sectPr w:rsidSect="005E51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51C5" w:rsidP="005E51C5">
      <w:pPr>
        <w:pStyle w:val="SuperHeading"/>
      </w:pPr>
      <w:r w:rsidRPr="005E51C5">
        <w:t>Assessment Re</w:t>
      </w:r>
      <w:r w:rsidRPr="005E51C5">
        <w:t>quirements for ICTTEN307 Repair and replace telecommunications network hardware</w:t>
      </w:r>
    </w:p>
    <w:p w:rsidR="00000000" w:rsidRPr="005E51C5" w:rsidP="005E51C5">
      <w:pPr>
        <w:pStyle w:val="Heading1"/>
      </w:pPr>
      <w:bookmarkStart w:id="1" w:name="O_1056436"/>
      <w:bookmarkEnd w:id="1"/>
      <w:r w:rsidRPr="005E51C5">
        <w:t>Modification History</w:t>
      </w:r>
    </w:p>
    <w:tbl>
      <w:tblPr>
        <w:tblW w:w="0" w:type="auto"/>
        <w:tblLayout w:type="fixed"/>
        <w:tblCellMar>
          <w:left w:w="62" w:type="dxa"/>
          <w:right w:w="62" w:type="dxa"/>
        </w:tblCellMar>
        <w:tblLook w:val="0000"/>
      </w:tblPr>
      <w:tblGrid>
        <w:gridCol w:w="3091"/>
        <w:gridCol w:w="5873"/>
      </w:tblGrid>
      <w:tr w:rsidTr="005E51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1C5" w:rsidP="005E51C5">
            <w:pPr>
              <w:pStyle w:val="BodyText"/>
            </w:pPr>
            <w:r w:rsidRPr="005E51C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1C5">
            <w:pPr>
              <w:pStyle w:val="BodyText"/>
              <w:rPr>
                <w:lang w:val="en-NZ"/>
              </w:rPr>
            </w:pPr>
            <w:r w:rsidRPr="005E51C5">
              <w:rPr>
                <w:rStyle w:val="SpecialBold"/>
              </w:rPr>
              <w:t>Comments</w:t>
            </w:r>
          </w:p>
        </w:tc>
      </w:tr>
      <w:tr w:rsidTr="005E51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1C5">
            <w:pPr>
              <w:pStyle w:val="BodyText"/>
              <w:rPr>
                <w:lang w:val="en-NZ"/>
              </w:rPr>
            </w:pPr>
            <w:r w:rsidRPr="005E51C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1C5">
            <w:pPr>
              <w:pStyle w:val="BodyText"/>
              <w:rPr>
                <w:lang w:val="en-NZ"/>
              </w:rPr>
            </w:pPr>
            <w:r w:rsidRPr="005E51C5">
              <w:t>This version released with ICT Information and Communications Technology Training Package Version 5.0.</w:t>
            </w:r>
          </w:p>
        </w:tc>
      </w:tr>
      <w:tr w:rsidTr="005E51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1C5">
            <w:pPr>
              <w:pStyle w:val="BodyText"/>
              <w:rPr>
                <w:lang w:val="en-NZ"/>
              </w:rPr>
            </w:pPr>
            <w:r w:rsidRPr="005E51C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1C5" w:rsidP="005E51C5">
            <w:pPr>
              <w:pStyle w:val="BodyText"/>
            </w:pPr>
            <w:r w:rsidRPr="005E51C5">
              <w:t>This version first released with ICT Information and Communications Technology Training Package Version 2.0.</w:t>
            </w:r>
          </w:p>
        </w:tc>
      </w:tr>
    </w:tbl>
    <w:p w:rsidR="00D510E4" w:rsidP="005E51C5">
      <w:pPr>
        <w:pStyle w:val="BodyText"/>
      </w:pPr>
    </w:p>
    <w:p w:rsidR="00D510E4" w:rsidP="005E51C5">
      <w:pPr>
        <w:pStyle w:val="BodyText"/>
      </w:pPr>
    </w:p>
    <w:p w:rsidR="00000000" w:rsidRPr="005E51C5" w:rsidP="005E51C5">
      <w:pPr>
        <w:pStyle w:val="Heading1"/>
      </w:pPr>
      <w:bookmarkStart w:id="2" w:name="O_1056435"/>
      <w:bookmarkEnd w:id="2"/>
      <w:r w:rsidRPr="005E51C5">
        <w:t>Performance Evidence</w:t>
      </w:r>
    </w:p>
    <w:p w:rsidR="00000000" w:rsidRPr="005E51C5" w:rsidP="00D510E4">
      <w:pPr>
        <w:pStyle w:val="BodyText"/>
      </w:pPr>
      <w:r w:rsidRPr="005E51C5">
        <w:t>Evidence of ability to perform the items listed on two occasions:</w:t>
      </w:r>
    </w:p>
    <w:p w:rsidR="00000000" w:rsidRPr="005E51C5" w:rsidP="005E51C5">
      <w:pPr>
        <w:pStyle w:val="ListBullet"/>
      </w:pPr>
      <w:r w:rsidRPr="005E51C5">
        <w:t>rectify fault as instructed</w:t>
      </w:r>
      <w:r w:rsidRPr="005E51C5">
        <w:t xml:space="preserve"> by Network Operations Centre (NOC), following work health and safety (WHS) requirements and anti-static precautions</w:t>
      </w:r>
    </w:p>
    <w:p w:rsidR="00000000" w:rsidRPr="005E51C5" w:rsidP="005E51C5">
      <w:pPr>
        <w:pStyle w:val="ListBullet"/>
      </w:pPr>
      <w:r w:rsidRPr="005E51C5">
        <w:t>replace telecommunications hardware within service assurance guidelines according to enterprise procedures</w:t>
      </w:r>
    </w:p>
    <w:p w:rsidR="00000000" w:rsidRPr="005E51C5" w:rsidP="005E51C5">
      <w:pPr>
        <w:pStyle w:val="ListBullet"/>
      </w:pPr>
      <w:r w:rsidRPr="005E51C5">
        <w:t>update fault records database according to enterprise procedures</w:t>
      </w:r>
    </w:p>
    <w:p w:rsidR="00000000" w:rsidRPr="005E51C5" w:rsidP="005E51C5">
      <w:pPr>
        <w:pStyle w:val="ListBullet"/>
      </w:pPr>
      <w:r w:rsidRPr="005E51C5">
        <w:t>liaise with appropriate personnel in the NOC for information and reporting purposes.</w:t>
      </w:r>
    </w:p>
    <w:p w:rsidR="00000000" w:rsidRPr="005E51C5" w:rsidP="005E51C5">
      <w:pPr>
        <w:pStyle w:val="BodyText"/>
      </w:pPr>
    </w:p>
    <w:p w:rsidR="00D510E4" w:rsidP="00D510E4">
      <w:pPr>
        <w:pStyle w:val="BodyText"/>
      </w:pPr>
      <w:r w:rsidRPr="005E51C5">
        <w:t>Note: If a specific volume or frequency is not stated, then evidence must be provided at least once.</w:t>
      </w:r>
    </w:p>
    <w:p w:rsidR="00000000" w:rsidRPr="005E51C5" w:rsidP="005E51C5">
      <w:pPr>
        <w:pStyle w:val="Heading1"/>
      </w:pPr>
      <w:bookmarkStart w:id="3" w:name="O_1056434"/>
      <w:bookmarkEnd w:id="3"/>
      <w:r w:rsidRPr="005E51C5">
        <w:t>Knowledge Evidence</w:t>
      </w:r>
    </w:p>
    <w:p w:rsidR="00000000" w:rsidRPr="005E51C5" w:rsidP="00D510E4">
      <w:pPr>
        <w:pStyle w:val="BodyText"/>
      </w:pPr>
      <w:r w:rsidRPr="005E51C5">
        <w:t>The candidate must be able to demonstrate knowledge to complete the tasks outlined in the elements and performance criteria of this unit. This includes:</w:t>
      </w:r>
    </w:p>
    <w:p w:rsidR="00000000" w:rsidRPr="005E51C5" w:rsidP="005E51C5">
      <w:pPr>
        <w:pStyle w:val="ListBullet"/>
      </w:pPr>
      <w:r w:rsidRPr="005E51C5">
        <w:t>application of direct current (DC) and alternating current (AC) ele</w:t>
      </w:r>
      <w:r w:rsidRPr="005E51C5">
        <w:t>ctrical principles</w:t>
      </w:r>
    </w:p>
    <w:p w:rsidR="00000000" w:rsidRPr="005E51C5" w:rsidP="005E51C5">
      <w:pPr>
        <w:pStyle w:val="ListBullet"/>
      </w:pPr>
      <w:r w:rsidRPr="005E51C5">
        <w:t>static electricity and its importance in testing and working with telecommunications equipment</w:t>
      </w:r>
    </w:p>
    <w:p w:rsidR="00000000" w:rsidRPr="005E51C5" w:rsidP="005E51C5">
      <w:pPr>
        <w:pStyle w:val="ListBullet"/>
      </w:pPr>
      <w:r w:rsidRPr="005E51C5">
        <w:t xml:space="preserve">variety of possible symptoms and their impact on an operational network caused by faulty network elements </w:t>
      </w:r>
    </w:p>
    <w:p w:rsidR="00000000" w:rsidRPr="005E51C5" w:rsidP="005E51C5">
      <w:pPr>
        <w:pStyle w:val="ListBullet"/>
      </w:pPr>
      <w:r w:rsidRPr="005E51C5">
        <w:t>test results and network element or</w:t>
      </w:r>
      <w:r w:rsidRPr="005E51C5">
        <w:t xml:space="preserve"> system specifications</w:t>
      </w:r>
    </w:p>
    <w:p w:rsidR="00000000" w:rsidRPr="005E51C5" w:rsidP="005E51C5">
      <w:pPr>
        <w:pStyle w:val="ListBullet"/>
      </w:pPr>
      <w:r w:rsidRPr="005E51C5">
        <w:t>operation and purpose of testing equipment</w:t>
      </w:r>
    </w:p>
    <w:p w:rsidR="00000000" w:rsidRPr="005E51C5" w:rsidP="005E51C5">
      <w:pPr>
        <w:pStyle w:val="ListBullet"/>
      </w:pPr>
      <w:r w:rsidRPr="005E51C5">
        <w:t>common telecommunications hardware and network structures</w:t>
      </w:r>
    </w:p>
    <w:p w:rsidR="00000000" w:rsidRPr="005E51C5" w:rsidP="005E51C5">
      <w:pPr>
        <w:pStyle w:val="ListBullet"/>
      </w:pPr>
      <w:r w:rsidRPr="005E51C5">
        <w:t>performance testing and fault-finding techniques of telecommunications networks</w:t>
      </w:r>
    </w:p>
    <w:p w:rsidR="00000000" w:rsidRPr="005E51C5" w:rsidP="005E51C5">
      <w:pPr>
        <w:pStyle w:val="ListBullet"/>
      </w:pPr>
      <w:r w:rsidRPr="005E51C5">
        <w:t>systematic and logical fault-finding</w:t>
      </w:r>
    </w:p>
    <w:p w:rsidR="00000000" w:rsidRPr="005E51C5" w:rsidP="005E51C5">
      <w:pPr>
        <w:pStyle w:val="ListBullet"/>
      </w:pPr>
      <w:r w:rsidRPr="005E51C5">
        <w:t xml:space="preserve">types of power </w:t>
      </w:r>
      <w:r w:rsidRPr="005E51C5">
        <w:t>sources used in telecommunications networks</w:t>
      </w:r>
    </w:p>
    <w:p w:rsidR="00000000" w:rsidRPr="005E51C5" w:rsidP="005E51C5">
      <w:pPr>
        <w:pStyle w:val="ListBullet"/>
      </w:pPr>
      <w:r w:rsidRPr="005E51C5">
        <w:t>appropriate test equipment used to undertake fault finding procedures.</w:t>
      </w:r>
    </w:p>
    <w:p w:rsidR="00000000" w:rsidRPr="005E51C5" w:rsidP="005E51C5">
      <w:pPr>
        <w:pStyle w:val="AllowPageBreak"/>
      </w:pPr>
    </w:p>
    <w:p w:rsidR="00000000" w:rsidRPr="005E51C5" w:rsidP="005E51C5">
      <w:pPr>
        <w:pStyle w:val="Heading1"/>
      </w:pPr>
      <w:bookmarkStart w:id="4" w:name="O_1056433"/>
      <w:bookmarkEnd w:id="4"/>
      <w:r w:rsidRPr="005E51C5">
        <w:t>Assessment Conditions</w:t>
      </w:r>
    </w:p>
    <w:p w:rsidR="00000000" w:rsidRPr="005E51C5" w:rsidP="00D510E4">
      <w:pPr>
        <w:pStyle w:val="BodyText"/>
      </w:pPr>
      <w:r w:rsidRPr="005E51C5">
        <w:t>Gather evidence to demonstrate consistent performance in conditions that are safe and replicate the workplace. Noise levels, production flow, interruptions and time variances should be typical of those experienced in the telecommunications networks enginee</w:t>
      </w:r>
      <w:r w:rsidRPr="005E51C5">
        <w:t>ring field of work and include access to:</w:t>
      </w:r>
    </w:p>
    <w:p w:rsidR="00000000" w:rsidRPr="005E51C5" w:rsidP="005E51C5">
      <w:pPr>
        <w:pStyle w:val="ListBullet"/>
      </w:pPr>
      <w:r w:rsidRPr="005E51C5">
        <w:t>a suitable site to replace telecommunications network hardware</w:t>
      </w:r>
    </w:p>
    <w:p w:rsidR="00000000" w:rsidRPr="005E51C5" w:rsidP="005E51C5">
      <w:pPr>
        <w:pStyle w:val="ListBullet"/>
      </w:pPr>
      <w:r w:rsidRPr="005E51C5">
        <w:t>a range of hardware currently used in industry</w:t>
      </w:r>
    </w:p>
    <w:p w:rsidR="00000000" w:rsidRPr="005E51C5" w:rsidP="005E51C5">
      <w:pPr>
        <w:pStyle w:val="ListBullet"/>
      </w:pPr>
      <w:r w:rsidRPr="005E51C5">
        <w:t>a range of general and test equipment required for testing telecommunications network hardware.</w:t>
      </w:r>
    </w:p>
    <w:p w:rsidR="00000000" w:rsidRPr="005E51C5" w:rsidP="005E51C5">
      <w:pPr>
        <w:pStyle w:val="BodyText"/>
      </w:pPr>
    </w:p>
    <w:p w:rsidR="00D510E4" w:rsidP="00D510E4">
      <w:pPr>
        <w:pStyle w:val="BodyText"/>
      </w:pPr>
      <w:r w:rsidRPr="005E51C5">
        <w:t>Assess</w:t>
      </w:r>
      <w:r w:rsidRPr="005E51C5">
        <w:t>ors of this unit must satisfy the requirements for assessors in applicable vocational education and training legislation, frameworks and/or standards.</w:t>
      </w:r>
    </w:p>
    <w:p w:rsidR="00000000" w:rsidRPr="005E51C5" w:rsidP="005E51C5">
      <w:pPr>
        <w:pStyle w:val="Heading1"/>
      </w:pPr>
      <w:bookmarkStart w:id="5" w:name="O_1056445"/>
      <w:bookmarkEnd w:id="5"/>
      <w:r w:rsidRPr="005E51C5">
        <w:t>Links</w:t>
      </w:r>
    </w:p>
    <w:p w:rsidR="00000000" w:rsidRPr="005E51C5" w:rsidP="00D510E4">
      <w:pPr>
        <w:pStyle w:val="BodyText"/>
      </w:pPr>
      <w:r w:rsidRPr="005E51C5">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53CEC">
        <w:rPr>
          <w:rStyle w:val="Hyperlink"/>
        </w:rPr>
        <w:t>https://vetnet.gov.au/Pages/TrainingDocs.aspx?q=a53af4e4-b400-484e-b778-71c9e9d6aff2</w:t>
      </w:r>
      <w:r>
        <w:fldChar w:fldCharType="end"/>
      </w:r>
    </w:p>
    <w:p w:rsidR="00000000" w:rsidRPr="005E51C5" w:rsidP="005E51C5"/>
    <w:sectPr w:rsidSect="005E51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C5" w:rsidRPr="00D510E4" w:rsidP="00D51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E4" w:rsidP="005E51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10E4" w:rsidP="005E51C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510E4" w:rsidP="005E51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1C5" w:rsidRPr="00D510E4" w:rsidP="00D51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0E4" w:rsidRPr="002D2AF8" w:rsidP="005E51C5">
    <w:pPr>
      <w:pStyle w:val="Header"/>
      <w:framePr w:wrap="around"/>
    </w:pPr>
    <w:r>
      <w:fldChar w:fldCharType="begin"/>
    </w:r>
    <w:r>
      <w:instrText xml:space="preserve"> TITLE   \* MERGEFORMAT </w:instrText>
    </w:r>
    <w:r>
      <w:fldChar w:fldCharType="separate"/>
    </w:r>
    <w:r>
      <w:t>Assessment Requirements for ICTTEN307 Repair and replace telecommunications network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510E4" w:rsidP="005E51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74B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ECA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1C5"/>
    <w:pPr>
      <w:spacing w:before="360" w:after="60"/>
      <w:outlineLvl w:val="0"/>
    </w:pPr>
    <w:rPr>
      <w:sz w:val="32"/>
    </w:rPr>
  </w:style>
  <w:style w:type="paragraph" w:styleId="Heading2">
    <w:name w:val="heading 2"/>
    <w:basedOn w:val="HeadingBase"/>
    <w:next w:val="BodyText"/>
    <w:link w:val="Heading2Char"/>
    <w:qFormat/>
    <w:rsid w:val="005E51C5"/>
    <w:pPr>
      <w:keepLines/>
      <w:spacing w:before="240" w:after="120"/>
      <w:outlineLvl w:val="1"/>
    </w:pPr>
    <w:rPr>
      <w:sz w:val="28"/>
      <w:szCs w:val="40"/>
    </w:rPr>
  </w:style>
  <w:style w:type="paragraph" w:styleId="Heading3">
    <w:name w:val="heading 3"/>
    <w:basedOn w:val="HeadingBase"/>
    <w:next w:val="BodyText"/>
    <w:link w:val="Heading3Char"/>
    <w:qFormat/>
    <w:rsid w:val="005E51C5"/>
    <w:pPr>
      <w:spacing w:before="180" w:after="120"/>
      <w:outlineLvl w:val="2"/>
    </w:pPr>
    <w:rPr>
      <w:spacing w:val="-10"/>
      <w:kern w:val="32"/>
    </w:rPr>
  </w:style>
  <w:style w:type="paragraph" w:styleId="Heading4">
    <w:name w:val="heading 4"/>
    <w:basedOn w:val="HeadingBase"/>
    <w:next w:val="BodyText"/>
    <w:link w:val="Heading4Char"/>
    <w:qFormat/>
    <w:rsid w:val="005E51C5"/>
    <w:pPr>
      <w:spacing w:before="160" w:after="120"/>
      <w:outlineLvl w:val="3"/>
    </w:pPr>
    <w:rPr>
      <w:sz w:val="22"/>
    </w:rPr>
  </w:style>
  <w:style w:type="paragraph" w:styleId="Heading5">
    <w:name w:val="heading 5"/>
    <w:basedOn w:val="HeadingBase"/>
    <w:next w:val="Normal"/>
    <w:link w:val="Heading5Char"/>
    <w:qFormat/>
    <w:rsid w:val="005E51C5"/>
    <w:pPr>
      <w:spacing w:before="80"/>
      <w:outlineLvl w:val="4"/>
    </w:pPr>
    <w:rPr>
      <w:color w:val="918585"/>
      <w:sz w:val="20"/>
    </w:rPr>
  </w:style>
  <w:style w:type="paragraph" w:styleId="Heading6">
    <w:name w:val="heading 6"/>
    <w:basedOn w:val="HeadingBase"/>
    <w:next w:val="Normal"/>
    <w:link w:val="Heading6Char"/>
    <w:qFormat/>
    <w:rsid w:val="005E51C5"/>
    <w:pPr>
      <w:spacing w:before="60"/>
      <w:outlineLvl w:val="5"/>
    </w:pPr>
    <w:rPr>
      <w:color w:val="918585"/>
      <w:sz w:val="20"/>
    </w:rPr>
  </w:style>
  <w:style w:type="paragraph" w:styleId="Heading7">
    <w:name w:val="heading 7"/>
    <w:basedOn w:val="Normal"/>
    <w:next w:val="Normal"/>
    <w:link w:val="Heading7Char"/>
    <w:qFormat/>
    <w:rsid w:val="005E51C5"/>
    <w:pPr>
      <w:ind w:left="720"/>
      <w:outlineLvl w:val="6"/>
    </w:pPr>
    <w:rPr>
      <w:i/>
    </w:rPr>
  </w:style>
  <w:style w:type="paragraph" w:styleId="Heading8">
    <w:name w:val="heading 8"/>
    <w:basedOn w:val="Normal"/>
    <w:next w:val="Normal"/>
    <w:link w:val="Heading8Char"/>
    <w:qFormat/>
    <w:rsid w:val="005E51C5"/>
    <w:pPr>
      <w:ind w:left="720"/>
      <w:outlineLvl w:val="7"/>
    </w:pPr>
    <w:rPr>
      <w:i/>
    </w:rPr>
  </w:style>
  <w:style w:type="paragraph" w:styleId="Heading9">
    <w:name w:val="heading 9"/>
    <w:basedOn w:val="Normal"/>
    <w:next w:val="Normal"/>
    <w:link w:val="Heading9Char"/>
    <w:qFormat/>
    <w:rsid w:val="005E51C5"/>
    <w:pPr>
      <w:ind w:left="720"/>
      <w:outlineLvl w:val="8"/>
    </w:pPr>
    <w:rPr>
      <w:i/>
    </w:rPr>
  </w:style>
  <w:style w:type="character" w:default="1" w:styleId="DefaultParagraphFont">
    <w:name w:val="Default Paragraph Font"/>
    <w:uiPriority w:val="1"/>
    <w:unhideWhenUsed/>
    <w:rsid w:val="005E51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1C5"/>
  </w:style>
  <w:style w:type="character" w:customStyle="1" w:styleId="Heading1Char">
    <w:name w:val="Heading 1 Char"/>
    <w:basedOn w:val="DefaultParagraphFont"/>
    <w:link w:val="Heading1"/>
    <w:rsid w:val="005E51C5"/>
    <w:rPr>
      <w:rFonts w:ascii="Times New Roman" w:eastAsia="Times New Roman" w:hAnsi="Times New Roman" w:cs="Times New Roman"/>
      <w:b/>
      <w:sz w:val="32"/>
      <w:szCs w:val="20"/>
      <w:lang w:eastAsia="en-US"/>
    </w:rPr>
  </w:style>
  <w:style w:type="paragraph" w:styleId="BodyText">
    <w:name w:val="Body Text"/>
    <w:basedOn w:val="Normal"/>
    <w:link w:val="BodyTextChar"/>
    <w:rsid w:val="005E51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1C5"/>
    <w:rPr>
      <w:rFonts w:ascii="Times New Roman" w:eastAsia="Times New Roman" w:hAnsi="Times New Roman" w:cs="Times New Roman"/>
      <w:sz w:val="24"/>
      <w:lang w:eastAsia="en-US"/>
    </w:rPr>
  </w:style>
  <w:style w:type="paragraph" w:styleId="ListBullet">
    <w:name w:val="List Bullet"/>
    <w:basedOn w:val="List"/>
    <w:rsid w:val="005E51C5"/>
    <w:pPr>
      <w:numPr>
        <w:numId w:val="11"/>
      </w:numPr>
      <w:tabs>
        <w:tab w:val="clear" w:pos="340"/>
      </w:tabs>
      <w:spacing w:before="40" w:after="40"/>
    </w:pPr>
  </w:style>
  <w:style w:type="character" w:customStyle="1" w:styleId="SpecialBold">
    <w:name w:val="Special Bold"/>
    <w:basedOn w:val="DefaultParagraphFont"/>
    <w:rsid w:val="005E51C5"/>
    <w:rPr>
      <w:b/>
      <w:spacing w:val="0"/>
    </w:rPr>
  </w:style>
  <w:style w:type="paragraph" w:customStyle="1" w:styleId="SuperHeading">
    <w:name w:val="SuperHeading"/>
    <w:basedOn w:val="Normal"/>
    <w:rsid w:val="005E51C5"/>
    <w:pPr>
      <w:spacing w:before="240" w:after="120"/>
      <w:outlineLvl w:val="0"/>
    </w:pPr>
    <w:rPr>
      <w:rFonts w:ascii="Times New Roman" w:hAnsi="Times New Roman"/>
      <w:b/>
      <w:sz w:val="32"/>
    </w:rPr>
  </w:style>
  <w:style w:type="paragraph" w:customStyle="1" w:styleId="AllowPageBreak">
    <w:name w:val="AllowPageBreak"/>
    <w:rsid w:val="005E51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1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1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1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1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1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1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1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1C5"/>
    <w:rPr>
      <w:rFonts w:ascii="Courier New" w:eastAsia="Times New Roman" w:hAnsi="Courier New" w:cs="Times New Roman"/>
      <w:i/>
      <w:szCs w:val="20"/>
      <w:lang w:eastAsia="en-US"/>
    </w:rPr>
  </w:style>
  <w:style w:type="paragraph" w:customStyle="1" w:styleId="HeadingBase">
    <w:name w:val="Heading Base"/>
    <w:rsid w:val="005E51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1C5"/>
    <w:pPr>
      <w:tabs>
        <w:tab w:val="right" w:leader="dot" w:pos="9072"/>
      </w:tabs>
      <w:ind w:left="567"/>
    </w:pPr>
    <w:rPr>
      <w:szCs w:val="22"/>
    </w:rPr>
  </w:style>
  <w:style w:type="paragraph" w:customStyle="1" w:styleId="TOCBase">
    <w:name w:val="TOC Base"/>
    <w:rsid w:val="005E51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1C5"/>
    <w:pPr>
      <w:tabs>
        <w:tab w:val="right" w:leader="dot" w:pos="9072"/>
      </w:tabs>
      <w:spacing w:before="40" w:after="40"/>
      <w:ind w:left="284"/>
    </w:pPr>
    <w:rPr>
      <w:rFonts w:ascii="Times New Roman" w:hAnsi="Times New Roman"/>
    </w:rPr>
  </w:style>
  <w:style w:type="paragraph" w:styleId="TOC1">
    <w:name w:val="toc 1"/>
    <w:basedOn w:val="TOCBase"/>
    <w:next w:val="Normal"/>
    <w:rsid w:val="005E51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1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1C5"/>
    <w:rPr>
      <w:rFonts w:ascii="Times New Roman" w:eastAsia="Times New Roman" w:hAnsi="Times New Roman" w:cs="Times New Roman"/>
      <w:sz w:val="16"/>
      <w:lang w:eastAsia="en-US"/>
    </w:rPr>
  </w:style>
  <w:style w:type="paragraph" w:styleId="Title">
    <w:name w:val="Title"/>
    <w:basedOn w:val="HeadingBase"/>
    <w:link w:val="TitleChar"/>
    <w:qFormat/>
    <w:rsid w:val="005E51C5"/>
    <w:pPr>
      <w:spacing w:before="5040"/>
      <w:jc w:val="center"/>
    </w:pPr>
    <w:rPr>
      <w:sz w:val="48"/>
      <w:szCs w:val="72"/>
      <w:lang w:val="en-US"/>
    </w:rPr>
  </w:style>
  <w:style w:type="character" w:customStyle="1" w:styleId="TitleChar">
    <w:name w:val="Title Char"/>
    <w:basedOn w:val="DefaultParagraphFont"/>
    <w:link w:val="Title"/>
    <w:rsid w:val="005E51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1C5"/>
    <w:pPr>
      <w:tabs>
        <w:tab w:val="left" w:pos="3600"/>
        <w:tab w:val="left" w:pos="3958"/>
      </w:tabs>
    </w:pPr>
  </w:style>
  <w:style w:type="paragraph" w:styleId="List">
    <w:name w:val="List"/>
    <w:basedOn w:val="BodyText"/>
    <w:next w:val="BodyText"/>
    <w:rsid w:val="005E51C5"/>
    <w:pPr>
      <w:tabs>
        <w:tab w:val="left" w:pos="340"/>
      </w:tabs>
      <w:spacing w:before="60" w:after="60"/>
      <w:ind w:left="340" w:hanging="340"/>
    </w:pPr>
  </w:style>
  <w:style w:type="paragraph" w:customStyle="1" w:styleId="Note">
    <w:name w:val="Note"/>
    <w:basedOn w:val="BodyText"/>
    <w:rsid w:val="005E51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1C5"/>
    <w:pPr>
      <w:framePr w:wrap="auto" w:hAnchor="text" w:y="6049"/>
    </w:pPr>
    <w:rPr>
      <w:color w:val="000000"/>
      <w:sz w:val="40"/>
    </w:rPr>
  </w:style>
  <w:style w:type="paragraph" w:customStyle="1" w:styleId="TOCTitle">
    <w:name w:val="TOCTitle"/>
    <w:basedOn w:val="Heading1"/>
    <w:rsid w:val="005E51C5"/>
    <w:pPr>
      <w:spacing w:after="240"/>
      <w:jc w:val="center"/>
      <w:outlineLvl w:val="9"/>
    </w:pPr>
    <w:rPr>
      <w:caps/>
    </w:rPr>
  </w:style>
  <w:style w:type="paragraph" w:customStyle="1" w:styleId="Version">
    <w:name w:val="Version"/>
    <w:rsid w:val="005E51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1C5"/>
    <w:pPr>
      <w:numPr>
        <w:numId w:val="12"/>
      </w:numPr>
      <w:tabs>
        <w:tab w:val="clear" w:pos="680"/>
      </w:tabs>
    </w:pPr>
  </w:style>
  <w:style w:type="paragraph" w:styleId="Index1">
    <w:name w:val="index 1"/>
    <w:basedOn w:val="Normal"/>
    <w:next w:val="Normal"/>
    <w:semiHidden/>
    <w:rsid w:val="005E51C5"/>
    <w:pPr>
      <w:keepNext w:val="0"/>
      <w:tabs>
        <w:tab w:val="right" w:pos="4176"/>
      </w:tabs>
      <w:ind w:left="198" w:hanging="198"/>
    </w:pPr>
    <w:rPr>
      <w:rFonts w:ascii="Garamond" w:hAnsi="Garamond"/>
    </w:rPr>
  </w:style>
  <w:style w:type="paragraph" w:styleId="IndexHeading">
    <w:name w:val="index heading"/>
    <w:basedOn w:val="Normal"/>
    <w:next w:val="Index1"/>
    <w:semiHidden/>
    <w:rsid w:val="005E51C5"/>
    <w:pPr>
      <w:spacing w:before="120" w:after="120"/>
    </w:pPr>
    <w:rPr>
      <w:rFonts w:ascii="Arial" w:hAnsi="Arial"/>
      <w:b/>
      <w:color w:val="918585"/>
      <w:sz w:val="24"/>
    </w:rPr>
  </w:style>
  <w:style w:type="paragraph" w:styleId="Header">
    <w:name w:val="header"/>
    <w:basedOn w:val="Normal"/>
    <w:link w:val="HeaderChar"/>
    <w:rsid w:val="005E51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1C5"/>
    <w:rPr>
      <w:rFonts w:ascii="Times New Roman" w:eastAsia="Times New Roman" w:hAnsi="Times New Roman" w:cs="Times New Roman"/>
      <w:sz w:val="16"/>
      <w:szCs w:val="20"/>
      <w:lang w:val="en-GB" w:eastAsia="en-US"/>
    </w:rPr>
  </w:style>
  <w:style w:type="paragraph" w:customStyle="1" w:styleId="Chapter">
    <w:name w:val="Chapter"/>
    <w:basedOn w:val="Normal"/>
    <w:rsid w:val="005E51C5"/>
    <w:pPr>
      <w:spacing w:before="240"/>
    </w:pPr>
    <w:rPr>
      <w:rFonts w:ascii="Times New Roman" w:hAnsi="Times New Roman"/>
      <w:smallCaps/>
      <w:spacing w:val="80"/>
      <w:sz w:val="28"/>
    </w:rPr>
  </w:style>
  <w:style w:type="paragraph" w:customStyle="1" w:styleId="InChapter">
    <w:name w:val="InChapter"/>
    <w:basedOn w:val="Heading3"/>
    <w:rsid w:val="005E51C5"/>
    <w:pPr>
      <w:spacing w:after="240"/>
      <w:outlineLvl w:val="9"/>
    </w:pPr>
    <w:rPr>
      <w:noProof/>
    </w:rPr>
  </w:style>
  <w:style w:type="paragraph" w:styleId="Index2">
    <w:name w:val="index 2"/>
    <w:basedOn w:val="Normal"/>
    <w:next w:val="Normal"/>
    <w:semiHidden/>
    <w:rsid w:val="005E51C5"/>
    <w:pPr>
      <w:tabs>
        <w:tab w:val="right" w:pos="4176"/>
      </w:tabs>
      <w:ind w:left="568" w:hanging="284"/>
    </w:pPr>
    <w:rPr>
      <w:rFonts w:ascii="Garamond" w:hAnsi="Garamond"/>
    </w:rPr>
  </w:style>
  <w:style w:type="paragraph" w:customStyle="1" w:styleId="Byline">
    <w:name w:val="Byline"/>
    <w:rsid w:val="005E51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1C5"/>
    <w:pPr>
      <w:tabs>
        <w:tab w:val="clear" w:pos="3600"/>
        <w:tab w:val="clear" w:pos="3958"/>
      </w:tabs>
      <w:jc w:val="right"/>
    </w:pPr>
  </w:style>
  <w:style w:type="character" w:styleId="Emphasis">
    <w:name w:val="Emphasis"/>
    <w:basedOn w:val="DefaultParagraphFont"/>
    <w:qFormat/>
    <w:rsid w:val="005E51C5"/>
    <w:rPr>
      <w:i/>
    </w:rPr>
  </w:style>
  <w:style w:type="paragraph" w:styleId="Caption">
    <w:name w:val="caption"/>
    <w:basedOn w:val="BodyText"/>
    <w:next w:val="Normal"/>
    <w:qFormat/>
    <w:rsid w:val="005E51C5"/>
    <w:pPr>
      <w:framePr w:w="2268" w:hSpace="181" w:vSpace="181" w:wrap="around" w:vAnchor="text" w:hAnchor="page" w:x="1135" w:y="285" w:anchorLock="1"/>
    </w:pPr>
    <w:rPr>
      <w:i/>
    </w:rPr>
  </w:style>
  <w:style w:type="paragraph" w:customStyle="1" w:styleId="MiniTOCTitle">
    <w:name w:val="MiniTOCTitle"/>
    <w:basedOn w:val="Heading4"/>
    <w:rsid w:val="005E51C5"/>
    <w:pPr>
      <w:spacing w:before="240"/>
      <w:outlineLvl w:val="9"/>
    </w:pPr>
    <w:rPr>
      <w:noProof/>
      <w:sz w:val="24"/>
    </w:rPr>
  </w:style>
  <w:style w:type="paragraph" w:customStyle="1" w:styleId="MiniTOCItem">
    <w:name w:val="MiniTOCItem"/>
    <w:basedOn w:val="ListBullet"/>
    <w:rsid w:val="005E51C5"/>
    <w:pPr>
      <w:numPr>
        <w:numId w:val="0"/>
      </w:numPr>
      <w:tabs>
        <w:tab w:val="right" w:leader="dot" w:pos="6521"/>
      </w:tabs>
      <w:spacing w:before="0" w:after="0"/>
    </w:pPr>
  </w:style>
  <w:style w:type="paragraph" w:customStyle="1" w:styleId="TOFTitle">
    <w:name w:val="TOFTitle"/>
    <w:basedOn w:val="TOCTitle"/>
    <w:rsid w:val="005E51C5"/>
  </w:style>
  <w:style w:type="paragraph" w:styleId="TableofFigures">
    <w:name w:val="table of figures"/>
    <w:basedOn w:val="Normal"/>
    <w:next w:val="Normal"/>
    <w:semiHidden/>
    <w:rsid w:val="005E51C5"/>
    <w:pPr>
      <w:tabs>
        <w:tab w:val="right" w:leader="dot" w:pos="9072"/>
      </w:tabs>
      <w:ind w:left="970" w:hanging="403"/>
    </w:pPr>
    <w:rPr>
      <w:rFonts w:ascii="Times New Roman" w:hAnsi="Times New Roman"/>
      <w:b/>
    </w:rPr>
  </w:style>
  <w:style w:type="paragraph" w:styleId="ListNumber">
    <w:name w:val="List Number"/>
    <w:basedOn w:val="List"/>
    <w:rsid w:val="005E51C5"/>
    <w:pPr>
      <w:numPr>
        <w:numId w:val="14"/>
      </w:numPr>
      <w:tabs>
        <w:tab w:val="clear" w:pos="340"/>
      </w:tabs>
    </w:pPr>
  </w:style>
  <w:style w:type="character" w:customStyle="1" w:styleId="WingdingSymbols">
    <w:name w:val="Wingding Symbols"/>
    <w:rsid w:val="005E51C5"/>
    <w:rPr>
      <w:rFonts w:ascii="Wingdings" w:hAnsi="Wingdings"/>
    </w:rPr>
  </w:style>
  <w:style w:type="paragraph" w:customStyle="1" w:styleId="TableHeading">
    <w:name w:val="Table Heading"/>
    <w:basedOn w:val="HeadingBase"/>
    <w:rsid w:val="005E51C5"/>
    <w:pPr>
      <w:keepLines/>
      <w:pBdr>
        <w:bottom w:val="single" w:sz="6" w:space="1" w:color="918585"/>
      </w:pBdr>
      <w:spacing w:before="240"/>
    </w:pPr>
  </w:style>
  <w:style w:type="character" w:customStyle="1" w:styleId="HotSpot">
    <w:name w:val="HotSpot"/>
    <w:rsid w:val="005E51C5"/>
    <w:rPr>
      <w:color w:val="0033CC"/>
      <w:u w:val="none"/>
    </w:rPr>
  </w:style>
  <w:style w:type="paragraph" w:customStyle="1" w:styleId="BodyTextRight">
    <w:name w:val="Body Text Right"/>
    <w:basedOn w:val="BodyText"/>
    <w:rsid w:val="005E51C5"/>
    <w:pPr>
      <w:spacing w:before="0" w:after="0"/>
      <w:jc w:val="right"/>
    </w:pPr>
  </w:style>
  <w:style w:type="paragraph" w:styleId="Index3">
    <w:name w:val="index 3"/>
    <w:basedOn w:val="ListNumber2"/>
    <w:next w:val="Normal"/>
    <w:semiHidden/>
    <w:rsid w:val="005E51C5"/>
    <w:pPr>
      <w:numPr>
        <w:numId w:val="0"/>
      </w:numPr>
      <w:tabs>
        <w:tab w:val="right" w:leader="dot" w:pos="4176"/>
      </w:tabs>
    </w:pPr>
  </w:style>
  <w:style w:type="paragraph" w:styleId="ListNumber2">
    <w:name w:val="List Number 2"/>
    <w:basedOn w:val="List2"/>
    <w:rsid w:val="005E51C5"/>
    <w:pPr>
      <w:numPr>
        <w:numId w:val="9"/>
      </w:numPr>
      <w:tabs>
        <w:tab w:val="clear" w:pos="1060"/>
      </w:tabs>
    </w:pPr>
  </w:style>
  <w:style w:type="paragraph" w:customStyle="1" w:styleId="MarginNote">
    <w:name w:val="Margin Note"/>
    <w:basedOn w:val="BodyText"/>
    <w:rsid w:val="005E51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1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1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1C5"/>
    <w:rPr>
      <w:sz w:val="32"/>
    </w:rPr>
  </w:style>
  <w:style w:type="paragraph" w:customStyle="1" w:styleId="HeadingProcedure">
    <w:name w:val="Heading Procedure"/>
    <w:basedOn w:val="HeadingBase"/>
    <w:next w:val="Normal"/>
    <w:rsid w:val="005E51C5"/>
    <w:pPr>
      <w:tabs>
        <w:tab w:val="left" w:pos="0"/>
      </w:tabs>
      <w:spacing w:before="120" w:after="60"/>
    </w:pPr>
    <w:rPr>
      <w:i/>
      <w:color w:val="918585"/>
      <w:sz w:val="22"/>
    </w:rPr>
  </w:style>
  <w:style w:type="paragraph" w:customStyle="1" w:styleId="TableBodyText">
    <w:name w:val="Table Body Text"/>
    <w:basedOn w:val="BodyText"/>
    <w:rsid w:val="005E51C5"/>
    <w:pPr>
      <w:spacing w:before="60" w:after="60"/>
    </w:pPr>
  </w:style>
  <w:style w:type="paragraph" w:styleId="ListContinue">
    <w:name w:val="List Continue"/>
    <w:basedOn w:val="List"/>
    <w:rsid w:val="005E51C5"/>
    <w:pPr>
      <w:ind w:firstLine="0"/>
    </w:pPr>
  </w:style>
  <w:style w:type="paragraph" w:customStyle="1" w:styleId="ListNote">
    <w:name w:val="List Note"/>
    <w:basedOn w:val="List"/>
    <w:rsid w:val="005E51C5"/>
    <w:pPr>
      <w:pBdr>
        <w:top w:val="single" w:sz="6" w:space="2" w:color="918585"/>
        <w:bottom w:val="single" w:sz="6" w:space="2" w:color="918585"/>
      </w:pBdr>
      <w:tabs>
        <w:tab w:val="left" w:pos="1021"/>
      </w:tabs>
      <w:ind w:firstLine="0"/>
    </w:pPr>
  </w:style>
  <w:style w:type="paragraph" w:customStyle="1" w:styleId="Warning">
    <w:name w:val="Warning"/>
    <w:basedOn w:val="BodyText"/>
    <w:rsid w:val="005E51C5"/>
    <w:pPr>
      <w:shd w:val="clear" w:color="auto" w:fill="D9D9D9"/>
      <w:tabs>
        <w:tab w:val="left" w:pos="992"/>
      </w:tabs>
      <w:ind w:left="119" w:right="119"/>
    </w:pPr>
    <w:rPr>
      <w:sz w:val="20"/>
    </w:rPr>
  </w:style>
  <w:style w:type="paragraph" w:customStyle="1" w:styleId="MarginIcons">
    <w:name w:val="Margin Icons"/>
    <w:basedOn w:val="BodyText"/>
    <w:rsid w:val="005E51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1C5"/>
    <w:rPr>
      <w:rFonts w:ascii="Courier New" w:hAnsi="Courier New"/>
    </w:rPr>
  </w:style>
  <w:style w:type="paragraph" w:customStyle="1" w:styleId="NoteBullet">
    <w:name w:val="Note Bullet"/>
    <w:basedOn w:val="Note"/>
    <w:rsid w:val="005E51C5"/>
    <w:pPr>
      <w:tabs>
        <w:tab w:val="clear" w:pos="680"/>
      </w:tabs>
      <w:spacing w:before="60" w:after="60"/>
    </w:pPr>
  </w:style>
  <w:style w:type="paragraph" w:customStyle="1" w:styleId="SubHeading2">
    <w:name w:val="SubHeading2"/>
    <w:basedOn w:val="HeadingBase"/>
    <w:rsid w:val="005E51C5"/>
    <w:pPr>
      <w:spacing w:before="240" w:after="60"/>
    </w:pPr>
    <w:rPr>
      <w:sz w:val="20"/>
    </w:rPr>
  </w:style>
  <w:style w:type="paragraph" w:customStyle="1" w:styleId="SubHeading1">
    <w:name w:val="SubHeading1"/>
    <w:basedOn w:val="HeadingBase"/>
    <w:rsid w:val="005E51C5"/>
    <w:pPr>
      <w:spacing w:before="240" w:after="60"/>
    </w:pPr>
    <w:rPr>
      <w:color w:val="918585"/>
      <w:sz w:val="22"/>
    </w:rPr>
  </w:style>
  <w:style w:type="paragraph" w:customStyle="1" w:styleId="SideHeading">
    <w:name w:val="Side Heading"/>
    <w:basedOn w:val="HeadingBase"/>
    <w:rsid w:val="005E51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1C5"/>
    <w:pPr>
      <w:numPr>
        <w:numId w:val="10"/>
      </w:numPr>
    </w:pPr>
  </w:style>
  <w:style w:type="paragraph" w:styleId="PlainText">
    <w:name w:val="Plain Text"/>
    <w:basedOn w:val="Normal"/>
    <w:link w:val="PlainTextChar"/>
    <w:rsid w:val="005E51C5"/>
    <w:rPr>
      <w:sz w:val="20"/>
    </w:rPr>
  </w:style>
  <w:style w:type="character" w:customStyle="1" w:styleId="PlainTextChar">
    <w:name w:val="Plain Text Char"/>
    <w:basedOn w:val="DefaultParagraphFont"/>
    <w:link w:val="PlainText"/>
    <w:rsid w:val="005E51C5"/>
    <w:rPr>
      <w:rFonts w:ascii="Courier New" w:eastAsia="Times New Roman" w:hAnsi="Courier New" w:cs="Times New Roman"/>
      <w:sz w:val="20"/>
      <w:szCs w:val="20"/>
      <w:lang w:eastAsia="en-US"/>
    </w:rPr>
  </w:style>
  <w:style w:type="character" w:customStyle="1" w:styleId="MenuOption">
    <w:name w:val="Menu Option"/>
    <w:basedOn w:val="DefaultParagraphFont"/>
    <w:rsid w:val="005E51C5"/>
    <w:rPr>
      <w:b/>
      <w:smallCaps/>
    </w:rPr>
  </w:style>
  <w:style w:type="paragraph" w:customStyle="1" w:styleId="TableListNumber">
    <w:name w:val="Table List Number"/>
    <w:basedOn w:val="ListNumber"/>
    <w:rsid w:val="005E51C5"/>
    <w:pPr>
      <w:numPr>
        <w:numId w:val="0"/>
      </w:numPr>
    </w:pPr>
  </w:style>
  <w:style w:type="paragraph" w:styleId="TOC4">
    <w:name w:val="toc 4"/>
    <w:basedOn w:val="TOCBase"/>
    <w:next w:val="Normal"/>
    <w:semiHidden/>
    <w:rsid w:val="005E51C5"/>
    <w:pPr>
      <w:tabs>
        <w:tab w:val="right" w:leader="dot" w:pos="9071"/>
      </w:tabs>
      <w:ind w:left="1701"/>
    </w:pPr>
  </w:style>
  <w:style w:type="paragraph" w:customStyle="1" w:styleId="ListAlpha">
    <w:name w:val="List Alpha"/>
    <w:basedOn w:val="List"/>
    <w:rsid w:val="005E51C5"/>
    <w:pPr>
      <w:numPr>
        <w:numId w:val="8"/>
      </w:numPr>
    </w:pPr>
  </w:style>
  <w:style w:type="paragraph" w:customStyle="1" w:styleId="ListAlpha2">
    <w:name w:val="List Alpha 2"/>
    <w:basedOn w:val="List2"/>
    <w:rsid w:val="005E51C5"/>
    <w:pPr>
      <w:numPr>
        <w:numId w:val="7"/>
      </w:numPr>
    </w:pPr>
  </w:style>
  <w:style w:type="paragraph" w:styleId="List2">
    <w:name w:val="List 2"/>
    <w:basedOn w:val="BodyText"/>
    <w:rsid w:val="005E51C5"/>
    <w:pPr>
      <w:tabs>
        <w:tab w:val="left" w:pos="680"/>
      </w:tabs>
      <w:spacing w:before="60" w:after="60"/>
      <w:ind w:left="680" w:hanging="340"/>
    </w:pPr>
  </w:style>
  <w:style w:type="paragraph" w:styleId="List3">
    <w:name w:val="List 3"/>
    <w:basedOn w:val="BodyText"/>
    <w:rsid w:val="005E51C5"/>
    <w:pPr>
      <w:tabs>
        <w:tab w:val="left" w:pos="1021"/>
      </w:tabs>
      <w:spacing w:before="60" w:after="60"/>
      <w:ind w:left="1020" w:hanging="340"/>
    </w:pPr>
  </w:style>
  <w:style w:type="paragraph" w:styleId="List4">
    <w:name w:val="List 4"/>
    <w:basedOn w:val="BodyText"/>
    <w:rsid w:val="005E51C5"/>
    <w:pPr>
      <w:tabs>
        <w:tab w:val="left" w:pos="1361"/>
      </w:tabs>
      <w:spacing w:before="60" w:after="60"/>
      <w:ind w:left="1361" w:hanging="340"/>
    </w:pPr>
  </w:style>
  <w:style w:type="paragraph" w:styleId="List5">
    <w:name w:val="List 5"/>
    <w:basedOn w:val="BodyText"/>
    <w:rsid w:val="005E51C5"/>
    <w:pPr>
      <w:tabs>
        <w:tab w:val="left" w:pos="1701"/>
      </w:tabs>
      <w:spacing w:before="60" w:after="60"/>
      <w:ind w:left="1701" w:hanging="340"/>
    </w:pPr>
  </w:style>
  <w:style w:type="paragraph" w:styleId="ListBullet3">
    <w:name w:val="List Bullet 3"/>
    <w:basedOn w:val="List3"/>
    <w:rsid w:val="005E51C5"/>
    <w:pPr>
      <w:numPr>
        <w:numId w:val="13"/>
      </w:numPr>
      <w:tabs>
        <w:tab w:val="clear" w:pos="1021"/>
      </w:tabs>
      <w:ind w:left="1037" w:hanging="357"/>
    </w:pPr>
  </w:style>
  <w:style w:type="paragraph" w:styleId="ListBullet4">
    <w:name w:val="List Bullet 4"/>
    <w:basedOn w:val="List4"/>
    <w:rsid w:val="005E51C5"/>
    <w:pPr>
      <w:numPr>
        <w:numId w:val="2"/>
      </w:numPr>
      <w:tabs>
        <w:tab w:val="clear" w:pos="1361"/>
      </w:tabs>
    </w:pPr>
  </w:style>
  <w:style w:type="paragraph" w:styleId="ListBullet5">
    <w:name w:val="List Bullet 5"/>
    <w:basedOn w:val="List5"/>
    <w:rsid w:val="005E51C5"/>
    <w:pPr>
      <w:numPr>
        <w:numId w:val="3"/>
      </w:numPr>
    </w:pPr>
  </w:style>
  <w:style w:type="paragraph" w:styleId="ListContinue2">
    <w:name w:val="List Continue 2"/>
    <w:basedOn w:val="List2"/>
    <w:rsid w:val="005E51C5"/>
    <w:pPr>
      <w:ind w:firstLine="0"/>
    </w:pPr>
  </w:style>
  <w:style w:type="paragraph" w:styleId="ListContinue3">
    <w:name w:val="List Continue 3"/>
    <w:basedOn w:val="List3"/>
    <w:rsid w:val="005E51C5"/>
    <w:pPr>
      <w:ind w:left="1021" w:firstLine="0"/>
    </w:pPr>
  </w:style>
  <w:style w:type="paragraph" w:styleId="ListContinue4">
    <w:name w:val="List Continue 4"/>
    <w:basedOn w:val="List4"/>
    <w:rsid w:val="005E51C5"/>
    <w:pPr>
      <w:ind w:firstLine="0"/>
    </w:pPr>
  </w:style>
  <w:style w:type="paragraph" w:styleId="ListContinue5">
    <w:name w:val="List Continue 5"/>
    <w:basedOn w:val="List5"/>
    <w:rsid w:val="005E51C5"/>
    <w:pPr>
      <w:ind w:firstLine="0"/>
    </w:pPr>
  </w:style>
  <w:style w:type="paragraph" w:styleId="ListNumber3">
    <w:name w:val="List Number 3"/>
    <w:basedOn w:val="List3"/>
    <w:rsid w:val="005E51C5"/>
    <w:pPr>
      <w:numPr>
        <w:numId w:val="4"/>
      </w:numPr>
    </w:pPr>
  </w:style>
  <w:style w:type="paragraph" w:styleId="ListNumber4">
    <w:name w:val="List Number 4"/>
    <w:basedOn w:val="List4"/>
    <w:rsid w:val="005E51C5"/>
    <w:pPr>
      <w:numPr>
        <w:numId w:val="5"/>
      </w:numPr>
    </w:pPr>
  </w:style>
  <w:style w:type="paragraph" w:styleId="ListNumber5">
    <w:name w:val="List Number 5"/>
    <w:basedOn w:val="List5"/>
    <w:rsid w:val="005E51C5"/>
    <w:pPr>
      <w:numPr>
        <w:numId w:val="6"/>
      </w:numPr>
    </w:pPr>
  </w:style>
  <w:style w:type="paragraph" w:styleId="BlockText">
    <w:name w:val="Block Text"/>
    <w:basedOn w:val="Normal"/>
    <w:rsid w:val="005E51C5"/>
    <w:pPr>
      <w:spacing w:after="120"/>
      <w:ind w:left="1440" w:right="1440"/>
    </w:pPr>
  </w:style>
  <w:style w:type="character" w:customStyle="1" w:styleId="Subscript">
    <w:name w:val="Subscript"/>
    <w:basedOn w:val="DefaultParagraphFont"/>
    <w:rsid w:val="005E51C5"/>
    <w:rPr>
      <w:sz w:val="16"/>
      <w:vertAlign w:val="subscript"/>
    </w:rPr>
  </w:style>
  <w:style w:type="character" w:customStyle="1" w:styleId="Superscript">
    <w:name w:val="Superscript"/>
    <w:basedOn w:val="DefaultParagraphFont"/>
    <w:rsid w:val="005E51C5"/>
    <w:rPr>
      <w:sz w:val="16"/>
      <w:vertAlign w:val="superscript"/>
    </w:rPr>
  </w:style>
  <w:style w:type="character" w:customStyle="1" w:styleId="Symbols">
    <w:name w:val="Symbols"/>
    <w:basedOn w:val="DefaultParagraphFont"/>
    <w:rsid w:val="005E51C5"/>
    <w:rPr>
      <w:rFonts w:ascii="Symbol" w:hAnsi="Symbol"/>
    </w:rPr>
  </w:style>
  <w:style w:type="character" w:customStyle="1" w:styleId="MenuOptions">
    <w:name w:val="Menu Options"/>
    <w:basedOn w:val="DefaultParagraphFont"/>
    <w:rsid w:val="005E51C5"/>
    <w:rPr>
      <w:rFonts w:ascii="Arial Narrow" w:hAnsi="Arial Narrow"/>
      <w:smallCaps/>
    </w:rPr>
  </w:style>
  <w:style w:type="character" w:customStyle="1" w:styleId="Buttons">
    <w:name w:val="Buttons"/>
    <w:basedOn w:val="DefaultParagraphFont"/>
    <w:rsid w:val="005E51C5"/>
    <w:rPr>
      <w:b/>
    </w:rPr>
  </w:style>
  <w:style w:type="character" w:customStyle="1" w:styleId="Underlined">
    <w:name w:val="Underlined"/>
    <w:basedOn w:val="DefaultParagraphFont"/>
    <w:rsid w:val="005E51C5"/>
    <w:rPr>
      <w:u w:val="single"/>
    </w:rPr>
  </w:style>
  <w:style w:type="paragraph" w:customStyle="1" w:styleId="TableBodyTextRight">
    <w:name w:val="Table Body Text Right"/>
    <w:basedOn w:val="TableBodyText"/>
    <w:rsid w:val="005E51C5"/>
    <w:pPr>
      <w:widowControl w:val="0"/>
      <w:autoSpaceDE w:val="0"/>
      <w:autoSpaceDN w:val="0"/>
      <w:adjustRightInd w:val="0"/>
      <w:jc w:val="right"/>
    </w:pPr>
    <w:rPr>
      <w:rFonts w:cs="Arial"/>
      <w:szCs w:val="18"/>
    </w:rPr>
  </w:style>
  <w:style w:type="paragraph" w:customStyle="1" w:styleId="CopyrightText">
    <w:name w:val="Copyright Text"/>
    <w:basedOn w:val="BodyText"/>
    <w:rsid w:val="005E51C5"/>
    <w:rPr>
      <w:sz w:val="18"/>
    </w:rPr>
  </w:style>
  <w:style w:type="paragraph" w:customStyle="1" w:styleId="BodySmallRight">
    <w:name w:val="Body Small Right"/>
    <w:basedOn w:val="BodyTextRight"/>
    <w:rsid w:val="005E51C5"/>
    <w:rPr>
      <w:sz w:val="18"/>
      <w:szCs w:val="18"/>
    </w:rPr>
  </w:style>
  <w:style w:type="paragraph" w:customStyle="1" w:styleId="MarginEdition">
    <w:name w:val="Margin Edition"/>
    <w:basedOn w:val="MarginNote"/>
    <w:rsid w:val="005E51C5"/>
    <w:pPr>
      <w:spacing w:before="0" w:after="0"/>
    </w:pPr>
    <w:rPr>
      <w:rFonts w:ascii="Times New Roman" w:hAnsi="Times New Roman"/>
      <w:color w:val="999999"/>
    </w:rPr>
  </w:style>
  <w:style w:type="paragraph" w:customStyle="1" w:styleId="Spacer">
    <w:name w:val="Spacer"/>
    <w:basedOn w:val="Normal"/>
    <w:rsid w:val="005E51C5"/>
    <w:rPr>
      <w:sz w:val="2"/>
      <w:szCs w:val="2"/>
    </w:rPr>
  </w:style>
  <w:style w:type="character" w:customStyle="1" w:styleId="Small">
    <w:name w:val="Small"/>
    <w:basedOn w:val="DefaultParagraphFont"/>
    <w:rsid w:val="005E51C5"/>
    <w:rPr>
      <w:sz w:val="16"/>
    </w:rPr>
  </w:style>
  <w:style w:type="paragraph" w:customStyle="1" w:styleId="WideTable">
    <w:name w:val="Wide Table"/>
    <w:basedOn w:val="Normal"/>
    <w:rsid w:val="005E51C5"/>
    <w:pPr>
      <w:ind w:left="-1418"/>
    </w:pPr>
    <w:rPr>
      <w:sz w:val="2"/>
      <w:szCs w:val="2"/>
    </w:rPr>
  </w:style>
  <w:style w:type="character" w:styleId="PageNumber">
    <w:name w:val="page number"/>
    <w:basedOn w:val="DefaultParagraphFont"/>
    <w:rsid w:val="005E51C5"/>
  </w:style>
  <w:style w:type="paragraph" w:styleId="Quote">
    <w:name w:val="Quote"/>
    <w:basedOn w:val="Heading1"/>
    <w:link w:val="QuoteChar"/>
    <w:qFormat/>
    <w:rsid w:val="005E51C5"/>
    <w:rPr>
      <w:b w:val="0"/>
      <w:sz w:val="72"/>
      <w:szCs w:val="72"/>
      <w:lang w:val="en-NZ"/>
    </w:rPr>
  </w:style>
  <w:style w:type="character" w:customStyle="1" w:styleId="QuoteChar">
    <w:name w:val="Quote Char"/>
    <w:basedOn w:val="DefaultParagraphFont"/>
    <w:link w:val="Quote"/>
    <w:rsid w:val="005E51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1C5"/>
    <w:pPr>
      <w:pageBreakBefore/>
    </w:pPr>
  </w:style>
  <w:style w:type="paragraph" w:customStyle="1" w:styleId="Border">
    <w:name w:val="Border"/>
    <w:basedOn w:val="Normal"/>
    <w:qFormat/>
    <w:rsid w:val="005E51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1C5"/>
    <w:rPr>
      <w:b/>
      <w:bCs/>
      <w:i/>
      <w:iCs/>
      <w:color w:val="auto"/>
    </w:rPr>
  </w:style>
  <w:style w:type="paragraph" w:styleId="IntenseQuote">
    <w:name w:val="Intense Quote"/>
    <w:basedOn w:val="Normal"/>
    <w:next w:val="Normal"/>
    <w:link w:val="IntenseQuoteChar"/>
    <w:uiPriority w:val="30"/>
    <w:qFormat/>
    <w:rsid w:val="005E51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1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1C5"/>
    <w:rPr>
      <w:smallCaps/>
      <w:color w:val="auto"/>
      <w:u w:val="single"/>
    </w:rPr>
  </w:style>
  <w:style w:type="character" w:styleId="IntenseReference">
    <w:name w:val="Intense Reference"/>
    <w:basedOn w:val="DefaultParagraphFont"/>
    <w:uiPriority w:val="32"/>
    <w:qFormat/>
    <w:rsid w:val="005E51C5"/>
    <w:rPr>
      <w:b/>
      <w:bCs/>
      <w:smallCaps/>
      <w:color w:val="auto"/>
      <w:spacing w:val="5"/>
      <w:u w:val="single"/>
    </w:rPr>
  </w:style>
  <w:style w:type="paragraph" w:customStyle="1" w:styleId="2ColumnHeading">
    <w:name w:val="2Column Heading"/>
    <w:basedOn w:val="BodyText"/>
    <w:qFormat/>
    <w:rsid w:val="005E51C5"/>
    <w:pPr>
      <w:spacing w:after="60"/>
      <w:ind w:left="-2268"/>
    </w:pPr>
    <w:rPr>
      <w:b/>
    </w:rPr>
  </w:style>
  <w:style w:type="paragraph" w:customStyle="1" w:styleId="Heading1TOC">
    <w:name w:val="Heading1 TOC"/>
    <w:basedOn w:val="Normal"/>
    <w:qFormat/>
    <w:rsid w:val="005E51C5"/>
    <w:pPr>
      <w:spacing w:before="240" w:after="120"/>
    </w:pPr>
    <w:rPr>
      <w:rFonts w:ascii="Times New Roman" w:hAnsi="Times New Roman"/>
      <w:b/>
      <w:sz w:val="32"/>
    </w:rPr>
  </w:style>
  <w:style w:type="paragraph" w:customStyle="1" w:styleId="Heading2TOC">
    <w:name w:val="Heading2 TOC"/>
    <w:basedOn w:val="Normal"/>
    <w:qFormat/>
    <w:rsid w:val="005E51C5"/>
    <w:pPr>
      <w:spacing w:before="240" w:after="60"/>
    </w:pPr>
    <w:rPr>
      <w:rFonts w:ascii="Times New Roman" w:hAnsi="Times New Roman"/>
      <w:b/>
      <w:sz w:val="28"/>
    </w:rPr>
  </w:style>
  <w:style w:type="character" w:customStyle="1" w:styleId="Underline">
    <w:name w:val="Underline"/>
    <w:basedOn w:val="DefaultParagraphFont"/>
    <w:qFormat/>
    <w:rsid w:val="005E51C5"/>
    <w:rPr>
      <w:u w:val="single"/>
    </w:rPr>
  </w:style>
  <w:style w:type="character" w:customStyle="1" w:styleId="BoldandItalics">
    <w:name w:val="Bold and Italics"/>
    <w:qFormat/>
    <w:rsid w:val="005E51C5"/>
    <w:rPr>
      <w:b/>
      <w:i/>
      <w:u w:val="none"/>
    </w:rPr>
  </w:style>
  <w:style w:type="paragraph" w:styleId="BalloonText">
    <w:name w:val="Balloon Text"/>
    <w:basedOn w:val="Normal"/>
    <w:link w:val="BalloonTextChar"/>
    <w:rsid w:val="005E51C5"/>
    <w:rPr>
      <w:rFonts w:ascii="Tahoma" w:hAnsi="Tahoma" w:cs="Tahoma"/>
      <w:sz w:val="16"/>
      <w:szCs w:val="16"/>
    </w:rPr>
  </w:style>
  <w:style w:type="character" w:customStyle="1" w:styleId="BalloonTextChar">
    <w:name w:val="Balloon Text Char"/>
    <w:basedOn w:val="DefaultParagraphFont"/>
    <w:link w:val="BalloonText"/>
    <w:rsid w:val="005E51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1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1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1C5"/>
    <w:rPr>
      <w:b/>
      <w:color w:val="660033"/>
      <w:spacing w:val="0"/>
    </w:rPr>
  </w:style>
  <w:style w:type="paragraph" w:customStyle="1" w:styleId="Nameditemlist">
    <w:name w:val="Named item list"/>
    <w:basedOn w:val="BodyText"/>
    <w:qFormat/>
    <w:rsid w:val="005E51C5"/>
    <w:pPr>
      <w:tabs>
        <w:tab w:val="left" w:pos="2835"/>
      </w:tabs>
      <w:ind w:left="2835" w:hanging="2835"/>
    </w:pPr>
  </w:style>
  <w:style w:type="paragraph" w:customStyle="1" w:styleId="BodyTextnopadding">
    <w:name w:val="Body Text no padding"/>
    <w:basedOn w:val="BodyText"/>
    <w:qFormat/>
    <w:rsid w:val="005E51C5"/>
    <w:pPr>
      <w:spacing w:before="0" w:after="0"/>
    </w:pPr>
  </w:style>
  <w:style w:type="paragraph" w:customStyle="1" w:styleId="BodyTextBold">
    <w:name w:val="Body Text Bold"/>
    <w:basedOn w:val="BodyText"/>
    <w:qFormat/>
    <w:rsid w:val="005E51C5"/>
    <w:rPr>
      <w:b/>
    </w:rPr>
  </w:style>
  <w:style w:type="character" w:styleId="Hyperlink">
    <w:name w:val="Hyperlink"/>
    <w:basedOn w:val="DefaultParagraphFont"/>
    <w:uiPriority w:val="99"/>
    <w:unhideWhenUsed/>
    <w:rsid w:val="00D51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2566</Characters>
  <Application>Microsoft Office Word</Application>
  <DocSecurity>0</DocSecurity>
  <Lines>69</Lines>
  <Paragraphs>44</Paragraphs>
  <ScaleCrop>false</ScaleCrop>
  <Company>Author-it Software Corporation Ltd.</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ICTTEN307 Repair and replace telecommunications network hardware</dc:title>
  <dc:subject>Approved</dc:subject>
  <dc:creator>PwC’s Skills for Australia</dc:creator>
  <cp:keywords>Release: 2</cp:keywords>
  <dc:description>Review Date: 12 April 2008</dc:description>
  <cp:lastModifiedBy>HSD_TPCMSd.prod</cp:lastModifiedBy>
  <cp:revision>3</cp:revision>
  <dcterms:created xsi:type="dcterms:W3CDTF">2021-01-19T00:56:00Z</dcterms:created>
  <dcterms:modified xsi:type="dcterms:W3CDTF">2021-01-19T00:56:00Z</dcterms:modified>
</cp:coreProperties>
</file>