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816" w:rsidP="000A4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ICTTEN305 Refurbish customer premises equipment</w:t>
      </w:r>
      <w:r>
        <w:fldChar w:fldCharType="end"/>
      </w:r>
    </w:p>
    <w:p w:rsidR="000A4816" w:rsidP="000A4816">
      <w:pPr>
        <w:pStyle w:val="Version"/>
        <w:sectPr w:rsidSect="00261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AF7" w:rsidP="00261AF7">
      <w:pPr>
        <w:pStyle w:val="SuperHeading"/>
      </w:pPr>
      <w:r w:rsidRPr="00261AF7">
        <w:t>Assessment Requirements for ICTTEN305 Refurbish customer premises equipment</w:t>
      </w:r>
    </w:p>
    <w:p w:rsidR="00000000" w:rsidRPr="00261AF7" w:rsidP="00261AF7">
      <w:pPr>
        <w:pStyle w:val="Heading1"/>
      </w:pPr>
      <w:bookmarkStart w:id="1" w:name="O_763714"/>
      <w:bookmarkEnd w:id="1"/>
      <w:r w:rsidRPr="00261A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1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AF7" w:rsidP="00261AF7">
            <w:pPr>
              <w:pStyle w:val="BodyText"/>
            </w:pPr>
            <w:r w:rsidRPr="00261A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AF7">
            <w:pPr>
              <w:pStyle w:val="BodyText"/>
              <w:rPr>
                <w:lang w:val="en-NZ"/>
              </w:rPr>
            </w:pPr>
            <w:r w:rsidRPr="00261AF7">
              <w:rPr>
                <w:rStyle w:val="SpecialBold"/>
              </w:rPr>
              <w:t>Comments</w:t>
            </w:r>
          </w:p>
        </w:tc>
      </w:tr>
      <w:tr w:rsidTr="00261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AF7">
            <w:pPr>
              <w:pStyle w:val="BodyText"/>
              <w:rPr>
                <w:lang w:val="en-NZ"/>
              </w:rPr>
            </w:pPr>
            <w:r w:rsidRPr="00261A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AF7" w:rsidP="00261AF7">
            <w:pPr>
              <w:pStyle w:val="BodyText"/>
            </w:pPr>
            <w:r w:rsidRPr="00261AF7">
              <w:t>This version first released with ICT Information and Communications Technology Training Package Version 2.0.</w:t>
            </w:r>
          </w:p>
        </w:tc>
      </w:tr>
    </w:tbl>
    <w:p w:rsidR="00000000" w:rsidRPr="00261AF7" w:rsidP="00261AF7">
      <w:pPr>
        <w:pStyle w:val="BodyText"/>
      </w:pPr>
    </w:p>
    <w:p w:rsidR="00000000" w:rsidRPr="00261AF7" w:rsidP="00261AF7">
      <w:pPr>
        <w:pStyle w:val="AllowPageBreak"/>
      </w:pPr>
    </w:p>
    <w:p w:rsidR="00000000" w:rsidRPr="00261AF7" w:rsidP="00261AF7">
      <w:pPr>
        <w:pStyle w:val="Heading1"/>
      </w:pPr>
      <w:bookmarkStart w:id="2" w:name="O_763715"/>
      <w:bookmarkEnd w:id="2"/>
      <w:r w:rsidRPr="00261AF7">
        <w:t>Performance Evidence</w:t>
      </w:r>
    </w:p>
    <w:p w:rsidR="00000000" w:rsidRPr="00261AF7" w:rsidP="000A4816">
      <w:pPr>
        <w:pStyle w:val="BodyText"/>
      </w:pPr>
      <w:r w:rsidRPr="00261AF7">
        <w:t>Evidence of ability to:</w:t>
      </w:r>
    </w:p>
    <w:p w:rsidR="00000000" w:rsidRPr="00261AF7" w:rsidP="00261AF7">
      <w:pPr>
        <w:pStyle w:val="ListBullet"/>
      </w:pPr>
      <w:r w:rsidRPr="00261AF7">
        <w:t>discuss the repair and refurbishment options with customer</w:t>
      </w:r>
    </w:p>
    <w:p w:rsidR="00000000" w:rsidRPr="00261AF7" w:rsidP="00261AF7">
      <w:pPr>
        <w:pStyle w:val="ListBullet"/>
      </w:pPr>
      <w:r w:rsidRPr="00261AF7">
        <w:t>process recovered equipment</w:t>
      </w:r>
    </w:p>
    <w:p w:rsidR="00000000" w:rsidRPr="00261AF7" w:rsidP="00261AF7">
      <w:pPr>
        <w:pStyle w:val="ListBullet"/>
      </w:pPr>
      <w:r w:rsidRPr="00261AF7">
        <w:t>renovate and repair equipment</w:t>
      </w:r>
    </w:p>
    <w:p w:rsidR="00000000" w:rsidRPr="00261AF7" w:rsidP="00261AF7">
      <w:pPr>
        <w:pStyle w:val="ListBullet"/>
      </w:pPr>
      <w:r w:rsidRPr="00261AF7">
        <w:t>package refurbished product.</w:t>
      </w:r>
    </w:p>
    <w:p w:rsidR="00000000" w:rsidRPr="00261AF7" w:rsidP="00261AF7">
      <w:pPr>
        <w:pStyle w:val="BodyText"/>
      </w:pPr>
    </w:p>
    <w:p w:rsidR="00000000" w:rsidRPr="00261AF7" w:rsidP="000A4816">
      <w:pPr>
        <w:pStyle w:val="BodyText"/>
      </w:pPr>
      <w:r w:rsidRPr="00261AF7">
        <w:t>Note: If</w:t>
      </w:r>
      <w:r w:rsidRPr="00261AF7">
        <w:t xml:space="preserve"> a specific volume or frequency is not stated, then evidence must be provided at least once.</w:t>
      </w:r>
    </w:p>
    <w:p w:rsidR="00000000" w:rsidRPr="00261AF7" w:rsidP="00261AF7">
      <w:pPr>
        <w:pStyle w:val="Heading1"/>
      </w:pPr>
      <w:bookmarkStart w:id="3" w:name="O_763716"/>
      <w:bookmarkEnd w:id="3"/>
      <w:r w:rsidRPr="00261AF7">
        <w:t>Knowledge Evidence</w:t>
      </w:r>
    </w:p>
    <w:p w:rsidR="00000000" w:rsidRPr="00261AF7" w:rsidP="000A4816">
      <w:pPr>
        <w:pStyle w:val="BodyText"/>
      </w:pPr>
      <w:r w:rsidRPr="00261AF7">
        <w:t>To complete the unit requirements safely and effectively, the individual must:</w:t>
      </w:r>
    </w:p>
    <w:p w:rsidR="00000000" w:rsidRPr="00261AF7" w:rsidP="00261AF7">
      <w:pPr>
        <w:pStyle w:val="ListBullet"/>
      </w:pPr>
      <w:r w:rsidRPr="00261AF7">
        <w:t>describe features and operating requirements of</w:t>
      </w:r>
      <w:r w:rsidRPr="00261AF7">
        <w:t xml:space="preserve"> test equipment</w:t>
      </w:r>
    </w:p>
    <w:p w:rsidR="00000000" w:rsidRPr="00261AF7" w:rsidP="00261AF7">
      <w:pPr>
        <w:pStyle w:val="ListBullet"/>
      </w:pPr>
      <w:r w:rsidRPr="00261AF7">
        <w:t>outline legislation, codes of practice and other formal agreements that impact the work activity</w:t>
      </w:r>
    </w:p>
    <w:p w:rsidR="00000000" w:rsidRPr="00261AF7" w:rsidP="00261AF7">
      <w:pPr>
        <w:pStyle w:val="ListBullet"/>
      </w:pPr>
      <w:r w:rsidRPr="00261AF7">
        <w:t>summarise manufacturer’s requirements for safe operation of equipment</w:t>
      </w:r>
    </w:p>
    <w:p w:rsidR="00000000" w:rsidRPr="00261AF7" w:rsidP="00261AF7">
      <w:pPr>
        <w:pStyle w:val="ListBullet"/>
      </w:pPr>
      <w:r w:rsidRPr="00261AF7">
        <w:t>identify and describe operation of test equipment and the results they pr</w:t>
      </w:r>
      <w:r w:rsidRPr="00261AF7">
        <w:t>ovide</w:t>
      </w:r>
    </w:p>
    <w:p w:rsidR="00000000" w:rsidRPr="00261AF7" w:rsidP="00261AF7">
      <w:pPr>
        <w:pStyle w:val="ListBullet"/>
      </w:pPr>
      <w:r w:rsidRPr="00261AF7">
        <w:t>provide a summary of customer premises’ equipment</w:t>
      </w:r>
    </w:p>
    <w:p w:rsidR="00000000" w:rsidRPr="00261AF7" w:rsidP="00261AF7">
      <w:pPr>
        <w:pStyle w:val="ListBullet"/>
      </w:pPr>
      <w:r w:rsidRPr="00261AF7">
        <w:t>outline specific work health and safety (WHS) requirements relating to the activity and site conditions</w:t>
      </w:r>
    </w:p>
    <w:p w:rsidR="00000000" w:rsidRPr="00261AF7" w:rsidP="00261AF7">
      <w:pPr>
        <w:pStyle w:val="ListBullet"/>
      </w:pPr>
      <w:r w:rsidRPr="00261AF7">
        <w:t>describe test methods and performance requirements</w:t>
      </w:r>
    </w:p>
    <w:p w:rsidR="00000000" w:rsidRPr="00261AF7" w:rsidP="00261AF7">
      <w:pPr>
        <w:pStyle w:val="ListBullet"/>
      </w:pPr>
      <w:r w:rsidRPr="00261AF7">
        <w:t>outline typical issues and challenges that oc</w:t>
      </w:r>
      <w:r w:rsidRPr="00261AF7">
        <w:t>cur on site.</w:t>
      </w:r>
    </w:p>
    <w:p w:rsidR="00000000" w:rsidRPr="00261AF7" w:rsidP="00261AF7">
      <w:pPr>
        <w:pStyle w:val="AllowPageBreak"/>
      </w:pPr>
    </w:p>
    <w:p w:rsidR="00000000" w:rsidRPr="00261AF7" w:rsidP="00261AF7">
      <w:pPr>
        <w:pStyle w:val="Heading1"/>
      </w:pPr>
      <w:bookmarkStart w:id="4" w:name="O_763717"/>
      <w:bookmarkEnd w:id="4"/>
      <w:r w:rsidRPr="00261AF7">
        <w:t>Assessment Conditions</w:t>
      </w:r>
    </w:p>
    <w:p w:rsidR="00000000" w:rsidRPr="00261AF7" w:rsidP="000A4816">
      <w:pPr>
        <w:pStyle w:val="BodyText"/>
      </w:pPr>
      <w:r w:rsidRPr="00261AF7">
        <w:t>Gather evidence to demonstrate consistent performance in conditions that are safe and replicate the workplace. Noise levels, production flow, interruptions and time variances should be typical of those ex</w:t>
      </w:r>
      <w:r w:rsidRPr="00261AF7">
        <w:t>perienced in the telecommunications networks engineering field of work and include access to:</w:t>
      </w:r>
    </w:p>
    <w:p w:rsidR="00000000" w:rsidRPr="00261AF7" w:rsidP="00261AF7">
      <w:pPr>
        <w:pStyle w:val="ListBullet"/>
      </w:pPr>
      <w:r w:rsidRPr="00261AF7">
        <w:t>systems and equipment to refurbish</w:t>
      </w:r>
    </w:p>
    <w:p w:rsidR="00000000" w:rsidRPr="00261AF7" w:rsidP="00261AF7">
      <w:pPr>
        <w:pStyle w:val="ListBullet"/>
      </w:pPr>
      <w:r w:rsidRPr="00261AF7">
        <w:t>test equipment and tools for refurbishment currently used in industry</w:t>
      </w:r>
    </w:p>
    <w:p w:rsidR="00000000" w:rsidRPr="00261AF7" w:rsidP="00261AF7">
      <w:pPr>
        <w:pStyle w:val="ListBullet"/>
      </w:pPr>
      <w:r w:rsidRPr="00261AF7">
        <w:t>manufacturer’s specifications.</w:t>
      </w:r>
    </w:p>
    <w:p w:rsidR="00000000" w:rsidRPr="00261AF7" w:rsidP="00261AF7">
      <w:pPr>
        <w:pStyle w:val="BodyText"/>
      </w:pPr>
    </w:p>
    <w:p w:rsidR="00000000" w:rsidRPr="00261AF7" w:rsidP="000A4816">
      <w:pPr>
        <w:pStyle w:val="BodyText"/>
      </w:pPr>
      <w:r w:rsidRPr="00261AF7">
        <w:t>Assessors of this unit m</w:t>
      </w:r>
      <w:r w:rsidRPr="00261AF7">
        <w:t>ust satisfy the requirements for assessors in applicable vocational education and training legislation, frameworks and/or standards.</w:t>
      </w:r>
    </w:p>
    <w:p w:rsidR="00000000" w:rsidRPr="00261AF7" w:rsidP="00261AF7">
      <w:pPr>
        <w:pStyle w:val="Heading1"/>
      </w:pPr>
      <w:bookmarkStart w:id="5" w:name="O_763720"/>
      <w:bookmarkEnd w:id="5"/>
      <w:r w:rsidRPr="00261AF7">
        <w:t>Links</w:t>
      </w:r>
    </w:p>
    <w:p w:rsidR="00000000" w:rsidRPr="00261AF7" w:rsidP="000A4816">
      <w:pPr>
        <w:pStyle w:val="BodyText"/>
      </w:pPr>
      <w:r w:rsidRPr="00261A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A0F3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61AF7" w:rsidP="00261AF7"/>
    <w:sectPr w:rsidSect="00261A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F7" w:rsidRPr="000A4816" w:rsidP="000A4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16" w:rsidP="00261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4816" w:rsidP="00261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4816" w:rsidP="00261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AF7" w:rsidRPr="000A4816" w:rsidP="000A4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16" w:rsidRPr="002D2AF8" w:rsidP="00261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ICTTEN305 Refurbish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0A4816" w:rsidP="00261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A06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4A6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AF7"/>
  </w:style>
  <w:style w:type="character" w:customStyle="1" w:styleId="Heading1Char">
    <w:name w:val="Heading 1 Char"/>
    <w:basedOn w:val="DefaultParagraphFont"/>
    <w:link w:val="Heading1"/>
    <w:rsid w:val="00261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A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A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A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AF7"/>
    <w:rPr>
      <w:b/>
      <w:spacing w:val="0"/>
    </w:rPr>
  </w:style>
  <w:style w:type="paragraph" w:customStyle="1" w:styleId="SuperHeading">
    <w:name w:val="SuperHeading"/>
    <w:basedOn w:val="Normal"/>
    <w:rsid w:val="00261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A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A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A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AF7"/>
    <w:rPr>
      <w:i/>
    </w:rPr>
  </w:style>
  <w:style w:type="paragraph" w:styleId="Caption">
    <w:name w:val="caption"/>
    <w:basedOn w:val="BodyText"/>
    <w:next w:val="Normal"/>
    <w:qFormat/>
    <w:rsid w:val="00261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AF7"/>
  </w:style>
  <w:style w:type="paragraph" w:styleId="TableofFigures">
    <w:name w:val="table of figures"/>
    <w:basedOn w:val="Normal"/>
    <w:next w:val="Normal"/>
    <w:semiHidden/>
    <w:rsid w:val="00261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AF7"/>
    <w:pPr>
      <w:numPr>
        <w:numId w:val="10"/>
      </w:numPr>
    </w:pPr>
  </w:style>
  <w:style w:type="character" w:customStyle="1" w:styleId="WingdingSymbols">
    <w:name w:val="Wingding Symbols"/>
    <w:rsid w:val="00261AF7"/>
    <w:rPr>
      <w:rFonts w:ascii="Wingdings" w:hAnsi="Wingdings"/>
    </w:rPr>
  </w:style>
  <w:style w:type="paragraph" w:customStyle="1" w:styleId="TableHeading">
    <w:name w:val="Table Heading"/>
    <w:basedOn w:val="HeadingBase"/>
    <w:rsid w:val="00261A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AF7"/>
    <w:rPr>
      <w:color w:val="0033CC"/>
      <w:u w:val="none"/>
    </w:rPr>
  </w:style>
  <w:style w:type="paragraph" w:customStyle="1" w:styleId="BodyTextRight">
    <w:name w:val="Body Text Right"/>
    <w:basedOn w:val="BodyText"/>
    <w:rsid w:val="00261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A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AF7"/>
    <w:rPr>
      <w:sz w:val="32"/>
    </w:rPr>
  </w:style>
  <w:style w:type="paragraph" w:customStyle="1" w:styleId="HeadingProcedure">
    <w:name w:val="Heading Procedure"/>
    <w:basedOn w:val="HeadingBase"/>
    <w:next w:val="Normal"/>
    <w:rsid w:val="00261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AF7"/>
    <w:pPr>
      <w:spacing w:before="60" w:after="60"/>
    </w:pPr>
  </w:style>
  <w:style w:type="paragraph" w:styleId="ListContinue">
    <w:name w:val="List Continue"/>
    <w:basedOn w:val="List"/>
    <w:rsid w:val="00261AF7"/>
    <w:pPr>
      <w:ind w:firstLine="0"/>
    </w:pPr>
  </w:style>
  <w:style w:type="paragraph" w:customStyle="1" w:styleId="ListNote">
    <w:name w:val="List Note"/>
    <w:basedOn w:val="List"/>
    <w:rsid w:val="00261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AF7"/>
    <w:rPr>
      <w:rFonts w:ascii="Courier New" w:hAnsi="Courier New"/>
    </w:rPr>
  </w:style>
  <w:style w:type="paragraph" w:customStyle="1" w:styleId="NoteBullet">
    <w:name w:val="Note Bullet"/>
    <w:basedOn w:val="Note"/>
    <w:rsid w:val="00261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A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AF7"/>
    <w:rPr>
      <w:b/>
      <w:smallCaps/>
    </w:rPr>
  </w:style>
  <w:style w:type="paragraph" w:customStyle="1" w:styleId="TableListNumber">
    <w:name w:val="Table List Number"/>
    <w:basedOn w:val="ListNumber"/>
    <w:rsid w:val="00261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AF7"/>
    <w:pPr>
      <w:numPr>
        <w:numId w:val="8"/>
      </w:numPr>
    </w:pPr>
  </w:style>
  <w:style w:type="paragraph" w:customStyle="1" w:styleId="ListAlpha2">
    <w:name w:val="List Alpha 2"/>
    <w:basedOn w:val="List2"/>
    <w:rsid w:val="00261AF7"/>
    <w:pPr>
      <w:numPr>
        <w:numId w:val="7"/>
      </w:numPr>
    </w:pPr>
  </w:style>
  <w:style w:type="paragraph" w:styleId="List2">
    <w:name w:val="List 2"/>
    <w:basedOn w:val="BodyText"/>
    <w:rsid w:val="00261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A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A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AF7"/>
    <w:pPr>
      <w:numPr>
        <w:numId w:val="3"/>
      </w:numPr>
    </w:pPr>
  </w:style>
  <w:style w:type="paragraph" w:styleId="ListContinue2">
    <w:name w:val="List Continue 2"/>
    <w:basedOn w:val="List2"/>
    <w:rsid w:val="00261AF7"/>
    <w:pPr>
      <w:ind w:firstLine="0"/>
    </w:pPr>
  </w:style>
  <w:style w:type="paragraph" w:styleId="ListContinue3">
    <w:name w:val="List Continue 3"/>
    <w:basedOn w:val="List3"/>
    <w:rsid w:val="00261AF7"/>
    <w:pPr>
      <w:ind w:left="1021" w:firstLine="0"/>
    </w:pPr>
  </w:style>
  <w:style w:type="paragraph" w:styleId="ListContinue4">
    <w:name w:val="List Continue 4"/>
    <w:basedOn w:val="List4"/>
    <w:rsid w:val="00261AF7"/>
    <w:pPr>
      <w:ind w:firstLine="0"/>
    </w:pPr>
  </w:style>
  <w:style w:type="paragraph" w:styleId="ListContinue5">
    <w:name w:val="List Continue 5"/>
    <w:basedOn w:val="List5"/>
    <w:rsid w:val="00261AF7"/>
    <w:pPr>
      <w:ind w:firstLine="0"/>
    </w:pPr>
  </w:style>
  <w:style w:type="paragraph" w:styleId="ListNumber3">
    <w:name w:val="List Number 3"/>
    <w:basedOn w:val="List3"/>
    <w:rsid w:val="00261AF7"/>
    <w:pPr>
      <w:numPr>
        <w:numId w:val="4"/>
      </w:numPr>
    </w:pPr>
  </w:style>
  <w:style w:type="paragraph" w:styleId="ListNumber4">
    <w:name w:val="List Number 4"/>
    <w:basedOn w:val="List4"/>
    <w:rsid w:val="00261AF7"/>
    <w:pPr>
      <w:numPr>
        <w:numId w:val="5"/>
      </w:numPr>
    </w:pPr>
  </w:style>
  <w:style w:type="paragraph" w:styleId="ListNumber5">
    <w:name w:val="List Number 5"/>
    <w:basedOn w:val="List5"/>
    <w:rsid w:val="00261AF7"/>
    <w:pPr>
      <w:numPr>
        <w:numId w:val="6"/>
      </w:numPr>
    </w:pPr>
  </w:style>
  <w:style w:type="paragraph" w:styleId="BlockText">
    <w:name w:val="Block Text"/>
    <w:basedOn w:val="Normal"/>
    <w:rsid w:val="00261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AF7"/>
    <w:rPr>
      <w:sz w:val="16"/>
      <w:vertAlign w:val="superscript"/>
    </w:rPr>
  </w:style>
  <w:style w:type="character" w:customStyle="1" w:styleId="Symbols">
    <w:name w:val="Symbols"/>
    <w:basedOn w:val="DefaultParagraphFont"/>
    <w:rsid w:val="00261AF7"/>
    <w:rPr>
      <w:rFonts w:ascii="Symbol" w:hAnsi="Symbol"/>
    </w:rPr>
  </w:style>
  <w:style w:type="character" w:customStyle="1" w:styleId="MenuOptions">
    <w:name w:val="Menu Options"/>
    <w:basedOn w:val="DefaultParagraphFont"/>
    <w:rsid w:val="00261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AF7"/>
    <w:rPr>
      <w:b/>
    </w:rPr>
  </w:style>
  <w:style w:type="character" w:customStyle="1" w:styleId="Underlined">
    <w:name w:val="Underlined"/>
    <w:basedOn w:val="DefaultParagraphFont"/>
    <w:rsid w:val="00261AF7"/>
    <w:rPr>
      <w:u w:val="single"/>
    </w:rPr>
  </w:style>
  <w:style w:type="paragraph" w:customStyle="1" w:styleId="TableBodyTextRight">
    <w:name w:val="Table Body Text Right"/>
    <w:basedOn w:val="TableBodyText"/>
    <w:rsid w:val="00261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AF7"/>
    <w:rPr>
      <w:sz w:val="18"/>
    </w:rPr>
  </w:style>
  <w:style w:type="paragraph" w:customStyle="1" w:styleId="BodySmallRight">
    <w:name w:val="Body Small Right"/>
    <w:basedOn w:val="BodyTextRight"/>
    <w:rsid w:val="00261AF7"/>
    <w:rPr>
      <w:sz w:val="18"/>
      <w:szCs w:val="18"/>
    </w:rPr>
  </w:style>
  <w:style w:type="paragraph" w:customStyle="1" w:styleId="MarginEdition">
    <w:name w:val="Margin Edition"/>
    <w:basedOn w:val="MarginNote"/>
    <w:rsid w:val="00261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AF7"/>
    <w:rPr>
      <w:sz w:val="2"/>
      <w:szCs w:val="2"/>
    </w:rPr>
  </w:style>
  <w:style w:type="character" w:customStyle="1" w:styleId="Small">
    <w:name w:val="Small"/>
    <w:basedOn w:val="DefaultParagraphFont"/>
    <w:rsid w:val="00261AF7"/>
    <w:rPr>
      <w:sz w:val="16"/>
    </w:rPr>
  </w:style>
  <w:style w:type="paragraph" w:customStyle="1" w:styleId="WideTable">
    <w:name w:val="Wide Table"/>
    <w:basedOn w:val="Normal"/>
    <w:rsid w:val="00261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AF7"/>
  </w:style>
  <w:style w:type="paragraph" w:styleId="Quote">
    <w:name w:val="Quote"/>
    <w:basedOn w:val="Heading1"/>
    <w:link w:val="QuoteChar"/>
    <w:qFormat/>
    <w:rsid w:val="00261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AF7"/>
    <w:pPr>
      <w:pageBreakBefore/>
    </w:pPr>
  </w:style>
  <w:style w:type="paragraph" w:customStyle="1" w:styleId="Border">
    <w:name w:val="Border"/>
    <w:basedOn w:val="Normal"/>
    <w:qFormat/>
    <w:rsid w:val="00261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AF7"/>
    <w:rPr>
      <w:u w:val="single"/>
    </w:rPr>
  </w:style>
  <w:style w:type="character" w:customStyle="1" w:styleId="BoldandItalics">
    <w:name w:val="Bold and Italics"/>
    <w:qFormat/>
    <w:rsid w:val="00261AF7"/>
    <w:rPr>
      <w:b/>
      <w:i/>
      <w:u w:val="none"/>
    </w:rPr>
  </w:style>
  <w:style w:type="paragraph" w:styleId="BalloonText">
    <w:name w:val="Balloon Text"/>
    <w:basedOn w:val="Normal"/>
    <w:link w:val="BalloonTextChar"/>
    <w:rsid w:val="00261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A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A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A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4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1960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ICTTEN305 Refurbish customer premises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2019-01-30T03:02:00Z</dcterms:created>
  <dcterms:modified xsi:type="dcterms:W3CDTF">2019-01-30T03:02:00Z</dcterms:modified>
</cp:coreProperties>
</file>