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089" w:rsidP="008D5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ICTTEN204 Install and configure a small to medium business network</w:t>
      </w:r>
      <w:r>
        <w:fldChar w:fldCharType="end"/>
      </w:r>
    </w:p>
    <w:p w:rsidR="008D5089" w:rsidP="008D5089">
      <w:pPr>
        <w:pStyle w:val="Version"/>
        <w:sectPr w:rsidSect="00E61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82E" w:rsidP="00E6182E">
      <w:pPr>
        <w:pStyle w:val="SuperHeading"/>
      </w:pPr>
      <w:r w:rsidRPr="00E6182E">
        <w:t>ICTTEN204 Install and configure a small to medium business network</w:t>
      </w:r>
    </w:p>
    <w:p w:rsidR="00000000" w:rsidRPr="00E6182E" w:rsidP="00E6182E">
      <w:pPr>
        <w:pStyle w:val="Heading1"/>
      </w:pPr>
      <w:bookmarkStart w:id="1" w:name="O_763495"/>
      <w:bookmarkEnd w:id="1"/>
      <w:r w:rsidRPr="00E618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rPr>
                <w:rStyle w:val="SpecialBold"/>
              </w:rPr>
              <w:t>Comments</w:t>
            </w:r>
          </w:p>
        </w:tc>
      </w:tr>
      <w:tr w:rsidTr="00E6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t>This version first released with ICT Information and Communications Technology Training Package Version 2.0.</w:t>
            </w:r>
          </w:p>
        </w:tc>
      </w:tr>
    </w:tbl>
    <w:p w:rsidR="008D5089" w:rsidP="00E6182E">
      <w:pPr>
        <w:pStyle w:val="BodyText"/>
      </w:pPr>
    </w:p>
    <w:p w:rsidR="008D5089" w:rsidP="00E6182E">
      <w:pPr>
        <w:pStyle w:val="BodyText"/>
      </w:pPr>
    </w:p>
    <w:p w:rsidR="00000000" w:rsidRPr="00E6182E" w:rsidP="00E6182E">
      <w:pPr>
        <w:pStyle w:val="Heading1"/>
      </w:pPr>
      <w:bookmarkStart w:id="2" w:name="O_763496"/>
      <w:bookmarkEnd w:id="2"/>
      <w:r w:rsidRPr="00E6182E">
        <w:t>Application</w:t>
      </w:r>
    </w:p>
    <w:p w:rsidR="00000000" w:rsidRPr="00E6182E" w:rsidP="008D5089">
      <w:pPr>
        <w:pStyle w:val="BodyText"/>
      </w:pPr>
      <w:r w:rsidRPr="00E6182E">
        <w:t>This unit describes the skills and knowledge required to establish and support a small to medium business network capable of providing wide area network (WAN) connectivity and common web internet services.</w:t>
      </w:r>
    </w:p>
    <w:p w:rsidR="00000000" w:rsidRPr="00E6182E" w:rsidP="008D5089">
      <w:pPr>
        <w:pStyle w:val="BodyText"/>
      </w:pPr>
      <w:r w:rsidRPr="00E6182E">
        <w:t>It applies to individuals who</w:t>
      </w:r>
      <w:r w:rsidRPr="00E6182E">
        <w:t xml:space="preserve"> may be working as a small to medium enterprise (SME) internet protocol (IP) network installer, network technician or SME network support person.</w:t>
      </w:r>
    </w:p>
    <w:p w:rsidR="00000000" w:rsidRPr="00E6182E" w:rsidP="008D5089">
      <w:pPr>
        <w:pStyle w:val="BodyText"/>
      </w:pPr>
      <w:r w:rsidRPr="00E6182E">
        <w:t>No licensing, legislative or certification requirements apply to this unit at the time of publication.</w:t>
      </w:r>
    </w:p>
    <w:p w:rsidR="00000000" w:rsidRPr="00E6182E" w:rsidP="00E6182E">
      <w:pPr>
        <w:pStyle w:val="Heading1"/>
      </w:pPr>
      <w:bookmarkStart w:id="3" w:name="O_763499"/>
      <w:bookmarkEnd w:id="3"/>
      <w:r w:rsidRPr="00E6182E">
        <w:t>Unit Sector</w:t>
      </w:r>
    </w:p>
    <w:p w:rsidR="00000000" w:rsidRPr="00E6182E" w:rsidP="008D5089">
      <w:pPr>
        <w:pStyle w:val="BodyText"/>
      </w:pPr>
      <w:r w:rsidRPr="00E6182E">
        <w:t>Telecommunications – Telecommunications networks engineering</w:t>
      </w:r>
    </w:p>
    <w:p w:rsidR="00000000" w:rsidRPr="00E6182E" w:rsidP="00E6182E">
      <w:pPr>
        <w:pStyle w:val="Heading1"/>
      </w:pPr>
      <w:bookmarkStart w:id="4" w:name="O_763500"/>
      <w:bookmarkEnd w:id="4"/>
      <w:r w:rsidRPr="00E6182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618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rPr>
                <w:rStyle w:val="SpecialBold"/>
              </w:rPr>
              <w:t>PERFORMANCE CRITERIA</w:t>
            </w:r>
          </w:p>
        </w:tc>
      </w:tr>
      <w:tr w:rsidTr="00E618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8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1. Prepare for installation of small to medium enterprise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t>1.1 Prepare for given work, confirming site-specific work health and safety (WHS) and environ</w:t>
            </w:r>
            <w:r w:rsidRPr="00E6182E">
              <w:t>mental requirements with appropriate personnel</w:t>
            </w:r>
          </w:p>
          <w:p w:rsidR="00000000" w:rsidRPr="00E6182E" w:rsidP="00E6182E">
            <w:pPr>
              <w:pStyle w:val="BodyText"/>
            </w:pPr>
            <w:r w:rsidRPr="00E6182E">
              <w:t>1.2 Identify safety hazards and implement risk control measures in consultation with appropriate personnel</w:t>
            </w:r>
          </w:p>
          <w:p w:rsidR="00000000" w:rsidRPr="00E6182E" w:rsidP="00E6182E">
            <w:pPr>
              <w:pStyle w:val="BodyText"/>
            </w:pPr>
            <w:r w:rsidRPr="00E6182E">
              <w:t>1.3 Determine nature and scope of business network and network resources from job briefs or appropriat</w:t>
            </w:r>
            <w:r w:rsidRPr="00E6182E">
              <w:t>e personnel</w:t>
            </w:r>
          </w:p>
          <w:p w:rsidR="00000000" w:rsidRPr="00E6182E" w:rsidP="00E6182E">
            <w:pPr>
              <w:pStyle w:val="BodyText"/>
            </w:pPr>
            <w:r w:rsidRPr="00E6182E">
              <w:t>1.4 Select and obtain computer system and network device requirements according to enterprise procedures</w:t>
            </w:r>
          </w:p>
          <w:p w:rsidR="00000000" w:rsidRPr="00E6182E" w:rsidP="00E6182E">
            <w:pPr>
              <w:pStyle w:val="BodyText"/>
            </w:pPr>
            <w:r w:rsidRPr="00E6182E">
              <w:t>1.5 Obtain operating instructions, manuals, hardware and software testing methodologies</w:t>
            </w:r>
          </w:p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1.6 Consult appropriate personnel to ensure the tas</w:t>
            </w:r>
            <w:r w:rsidRPr="00E6182E">
              <w:t>k is coordinated effectively with others involved at worksite</w:t>
            </w:r>
          </w:p>
        </w:tc>
      </w:tr>
      <w:tr w:rsidTr="00E618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2. Install and configure small to medium enterprise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t>2.1 Set up wired infrastructure according to manufacturer’s specifications and enterprise procedures</w:t>
            </w:r>
          </w:p>
          <w:p w:rsidR="00000000" w:rsidRPr="00E6182E" w:rsidP="00E6182E">
            <w:pPr>
              <w:pStyle w:val="BodyText"/>
            </w:pPr>
            <w:r w:rsidRPr="00E6182E">
              <w:t>2.2 Set up and configure resource sharing on a network server</w:t>
            </w:r>
          </w:p>
          <w:p w:rsidR="00000000" w:rsidRPr="00E6182E" w:rsidP="00E6182E">
            <w:pPr>
              <w:pStyle w:val="BodyText"/>
            </w:pPr>
            <w:r w:rsidRPr="00E6182E">
              <w:t>2.3 Install WAN connection and ISP services and configure according to enterprise procedures</w:t>
            </w:r>
          </w:p>
          <w:p w:rsidR="00000000" w:rsidRPr="00E6182E" w:rsidP="00E6182E">
            <w:pPr>
              <w:pStyle w:val="BodyText"/>
            </w:pPr>
            <w:r w:rsidRPr="00E6182E">
              <w:t>2.4 Troubleshoot network and internet connectivity according to manufacturer’s specifications and ent</w:t>
            </w:r>
            <w:r w:rsidRPr="00E6182E">
              <w:t>erprise procedures</w:t>
            </w:r>
          </w:p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2.5 Implement data back-up and disaster recovery measures according to enterprise procedures</w:t>
            </w:r>
          </w:p>
        </w:tc>
      </w:tr>
      <w:tr w:rsidTr="00E618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3. Complete and document network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t>3.1 Restore worksite to safe condition according to established safety procedures</w:t>
            </w:r>
          </w:p>
          <w:p w:rsidR="00000000" w:rsidRPr="00E6182E" w:rsidP="00E6182E">
            <w:pPr>
              <w:pStyle w:val="BodyText"/>
            </w:pPr>
            <w:r w:rsidRPr="00E6182E">
              <w:t xml:space="preserve">3.2 Record and </w:t>
            </w:r>
            <w:r w:rsidRPr="00E6182E">
              <w:t>store essential installation information according to enterprise procedures</w:t>
            </w:r>
          </w:p>
          <w:p w:rsidR="00000000" w:rsidRPr="00E6182E" w:rsidP="00E6182E">
            <w:pPr>
              <w:pStyle w:val="BodyText"/>
            </w:pPr>
            <w:r w:rsidRPr="00E6182E">
              <w:t>3.3 Notify appropriate personnel of completion of the task according to enterprise procedures</w:t>
            </w:r>
          </w:p>
          <w:p w:rsidR="00000000" w:rsidRPr="00E6182E" w:rsidP="00E6182E">
            <w:pPr>
              <w:pStyle w:val="BodyText"/>
            </w:pPr>
            <w:r w:rsidRPr="00E6182E">
              <w:t>3.4 Notify customer and obtain sign-off</w:t>
            </w:r>
          </w:p>
        </w:tc>
      </w:tr>
    </w:tbl>
    <w:p w:rsidR="00000000" w:rsidRPr="00E6182E" w:rsidP="00E6182E">
      <w:pPr>
        <w:pStyle w:val="BodyText"/>
      </w:pPr>
    </w:p>
    <w:p w:rsidR="00000000" w:rsidRPr="00E6182E" w:rsidP="00E6182E">
      <w:pPr>
        <w:pStyle w:val="AllowPageBreak"/>
      </w:pPr>
    </w:p>
    <w:p w:rsidR="00000000" w:rsidRPr="00E6182E" w:rsidP="00E6182E">
      <w:pPr>
        <w:pStyle w:val="Heading1"/>
      </w:pPr>
      <w:bookmarkStart w:id="5" w:name="O_763501"/>
      <w:bookmarkEnd w:id="5"/>
      <w:r w:rsidRPr="00E6182E">
        <w:t>Foundation Skills</w:t>
      </w:r>
    </w:p>
    <w:p w:rsidR="00000000" w:rsidRPr="008D5089" w:rsidP="008D5089">
      <w:pPr>
        <w:pStyle w:val="BodyText"/>
        <w:rPr>
          <w:i/>
        </w:rPr>
      </w:pPr>
      <w:r w:rsidRPr="008D5089">
        <w:rPr>
          <w:rStyle w:val="Emphasis"/>
        </w:rPr>
        <w:t>This sect</w:t>
      </w:r>
      <w:r w:rsidRPr="008D5089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Performance</w:t>
            </w:r>
          </w:p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rPr>
                <w:rStyle w:val="SpecialBold"/>
              </w:rPr>
              <w:t>Description</w:t>
            </w:r>
          </w:p>
        </w:tc>
      </w:tr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ListBullet"/>
              <w:rPr>
                <w:lang w:val="en-NZ"/>
              </w:rPr>
            </w:pPr>
            <w:r w:rsidRPr="00E6182E">
              <w:t>Identifies and interprets scope of job and releva</w:t>
            </w:r>
            <w:r w:rsidRPr="00E6182E">
              <w:t>nt procedures</w:t>
            </w:r>
          </w:p>
        </w:tc>
      </w:tr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ListBullet"/>
              <w:rPr>
                <w:lang w:val="en-NZ"/>
              </w:rPr>
            </w:pPr>
            <w:r w:rsidRPr="00E6182E">
              <w:t xml:space="preserve">Completes workplace documentation accurately using appropriate form and vocabulary for the intended </w:t>
            </w:r>
            <w:r w:rsidRPr="00E6182E">
              <w:t>audience</w:t>
            </w:r>
          </w:p>
        </w:tc>
      </w:tr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ListBullet"/>
              <w:rPr>
                <w:lang w:val="en-NZ"/>
              </w:rPr>
            </w:pPr>
            <w:r w:rsidRPr="00E6182E">
              <w:t>Conveys specific messages efficiently and uses an appropriate tone and vocabulary fo</w:t>
            </w:r>
            <w:r w:rsidRPr="00E6182E">
              <w:t>r intended audience</w:t>
            </w:r>
          </w:p>
        </w:tc>
      </w:tr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1.3, 2.1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ListBullet"/>
              <w:rPr>
                <w:lang w:val="en-NZ"/>
              </w:rPr>
            </w:pPr>
            <w:r w:rsidRPr="00E6182E">
              <w:t>Makes calculations appropriate for measuring and estimating materials and for installation</w:t>
            </w:r>
          </w:p>
        </w:tc>
      </w:tr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t>1.1-1.3, 2.1,</w:t>
            </w:r>
          </w:p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2.3-2.5,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ListBullet"/>
              <w:rPr>
                <w:lang w:val="en-NZ"/>
              </w:rPr>
            </w:pPr>
            <w:r w:rsidRPr="00E6182E">
              <w:t>Follows legislative requirements and organisational protocols, policies and procedures relevant to own role</w:t>
            </w:r>
          </w:p>
        </w:tc>
      </w:tr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1.1-1.3,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ListBullet"/>
              <w:rPr>
                <w:lang w:val="en-NZ"/>
              </w:rPr>
            </w:pPr>
            <w:r w:rsidRPr="00E6182E">
              <w:t>Collaborates and cooperates with others to achieve desired outcomes</w:t>
            </w:r>
          </w:p>
        </w:tc>
      </w:tr>
      <w:tr w:rsidTr="00E618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1.4, 1.5, 2.3-2.5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ListBullet"/>
            </w:pPr>
            <w:r w:rsidRPr="00E6182E">
              <w:t>Priori</w:t>
            </w:r>
            <w:r w:rsidRPr="00E6182E">
              <w:t>tises and plans work to meet organisational standards, regulatory requirements and client expectations</w:t>
            </w:r>
          </w:p>
          <w:p w:rsidR="00000000" w:rsidRPr="00E6182E" w:rsidP="00E6182E">
            <w:pPr>
              <w:pStyle w:val="ListBullet"/>
            </w:pPr>
            <w:r w:rsidRPr="00E6182E">
              <w:t>Recognises and anticipates a range of problems, actively looking for early warning signs and implementing contingency plans when appropriate</w:t>
            </w:r>
          </w:p>
          <w:p w:rsidR="00000000" w:rsidRPr="00E6182E" w:rsidP="00E6182E">
            <w:pPr>
              <w:pStyle w:val="ListBullet"/>
            </w:pPr>
            <w:r w:rsidRPr="00E6182E">
              <w:t>Uses digital</w:t>
            </w:r>
            <w:r w:rsidRPr="00E6182E">
              <w:t xml:space="preserve"> technologies and systems to complete work tasks</w:t>
            </w:r>
          </w:p>
        </w:tc>
      </w:tr>
    </w:tbl>
    <w:p w:rsidR="00000000" w:rsidRPr="00E6182E" w:rsidP="00E6182E">
      <w:pPr>
        <w:pStyle w:val="BodyText"/>
      </w:pPr>
    </w:p>
    <w:p w:rsidR="00000000" w:rsidRPr="00E6182E" w:rsidP="00E6182E">
      <w:pPr>
        <w:pStyle w:val="AllowPageBreak"/>
      </w:pPr>
    </w:p>
    <w:p w:rsidR="00000000" w:rsidRPr="00E6182E" w:rsidP="00E6182E">
      <w:pPr>
        <w:pStyle w:val="Heading1"/>
      </w:pPr>
      <w:bookmarkStart w:id="6" w:name="O_763503"/>
      <w:bookmarkEnd w:id="6"/>
      <w:r w:rsidRPr="00E618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6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 xml:space="preserve">Code and title </w:t>
            </w:r>
          </w:p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Code and title</w:t>
            </w:r>
          </w:p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rPr>
                <w:rStyle w:val="SpecialBold"/>
              </w:rPr>
              <w:t>Equivalence status</w:t>
            </w:r>
          </w:p>
        </w:tc>
      </w:tr>
      <w:tr w:rsidTr="00E6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ICTTEN204 Install and configure a small to medium business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ICTTEN2208A Install and configure a small to medium business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2E">
            <w:pPr>
              <w:pStyle w:val="BodyText"/>
              <w:rPr>
                <w:lang w:val="en-NZ"/>
              </w:rPr>
            </w:pPr>
            <w:r w:rsidRPr="00E6182E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2E" w:rsidP="00E6182E">
            <w:pPr>
              <w:pStyle w:val="BodyText"/>
            </w:pPr>
            <w:r w:rsidRPr="00E6182E">
              <w:t>Equivalent unit</w:t>
            </w:r>
          </w:p>
        </w:tc>
      </w:tr>
    </w:tbl>
    <w:p w:rsidR="00000000" w:rsidRPr="00E6182E" w:rsidP="00E6182E">
      <w:pPr>
        <w:pStyle w:val="BodyText"/>
      </w:pPr>
    </w:p>
    <w:p w:rsidR="00000000" w:rsidRPr="00E6182E" w:rsidP="00E6182E">
      <w:pPr>
        <w:pStyle w:val="AllowPageBreak"/>
      </w:pPr>
    </w:p>
    <w:p w:rsidR="00000000" w:rsidRPr="00E6182E" w:rsidP="00E6182E">
      <w:pPr>
        <w:pStyle w:val="Heading1"/>
      </w:pPr>
      <w:bookmarkStart w:id="7" w:name="O_763510"/>
      <w:bookmarkEnd w:id="7"/>
      <w:r w:rsidRPr="00E6182E">
        <w:t>Links</w:t>
      </w:r>
    </w:p>
    <w:p w:rsidR="00000000" w:rsidRPr="00E6182E" w:rsidP="008D5089">
      <w:pPr>
        <w:pStyle w:val="BodyText"/>
      </w:pPr>
      <w:r w:rsidRPr="00E618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57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182E" w:rsidP="00E6182E"/>
    <w:sectPr w:rsidSect="00E618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 w:rsidRPr="008D5089" w:rsidP="008D5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9" w:rsidP="00E61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089" w:rsidP="00E61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5089" w:rsidP="00E61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82E" w:rsidRPr="008D5089" w:rsidP="008D5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9" w:rsidRPr="002D2AF8" w:rsidP="00E61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ICTTEN204 Install and configure a small to medium business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D5089" w:rsidP="00E61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FEF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56C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82E"/>
  </w:style>
  <w:style w:type="character" w:customStyle="1" w:styleId="Heading1Char">
    <w:name w:val="Heading 1 Char"/>
    <w:basedOn w:val="DefaultParagraphFont"/>
    <w:link w:val="Heading1"/>
    <w:rsid w:val="00E61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8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82E"/>
    <w:rPr>
      <w:b/>
      <w:spacing w:val="0"/>
    </w:rPr>
  </w:style>
  <w:style w:type="character" w:styleId="Emphasis">
    <w:name w:val="Emphasis"/>
    <w:basedOn w:val="DefaultParagraphFont"/>
    <w:qFormat/>
    <w:rsid w:val="00E6182E"/>
    <w:rPr>
      <w:i/>
    </w:rPr>
  </w:style>
  <w:style w:type="paragraph" w:customStyle="1" w:styleId="SuperHeading">
    <w:name w:val="SuperHeading"/>
    <w:basedOn w:val="Normal"/>
    <w:rsid w:val="00E61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8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82E"/>
  </w:style>
  <w:style w:type="paragraph" w:styleId="TableofFigures">
    <w:name w:val="table of figures"/>
    <w:basedOn w:val="Normal"/>
    <w:next w:val="Normal"/>
    <w:semiHidden/>
    <w:rsid w:val="00E61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8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82E"/>
    <w:rPr>
      <w:rFonts w:ascii="Wingdings" w:hAnsi="Wingdings"/>
    </w:rPr>
  </w:style>
  <w:style w:type="paragraph" w:customStyle="1" w:styleId="TableHeading">
    <w:name w:val="Table Heading"/>
    <w:basedOn w:val="HeadingBase"/>
    <w:rsid w:val="00E61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82E"/>
    <w:rPr>
      <w:color w:val="0033CC"/>
      <w:u w:val="none"/>
    </w:rPr>
  </w:style>
  <w:style w:type="paragraph" w:customStyle="1" w:styleId="BodyTextRight">
    <w:name w:val="Body Text Right"/>
    <w:basedOn w:val="BodyText"/>
    <w:rsid w:val="00E61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8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82E"/>
    <w:rPr>
      <w:sz w:val="32"/>
    </w:rPr>
  </w:style>
  <w:style w:type="paragraph" w:customStyle="1" w:styleId="HeadingProcedure">
    <w:name w:val="Heading Procedure"/>
    <w:basedOn w:val="HeadingBase"/>
    <w:next w:val="Normal"/>
    <w:rsid w:val="00E61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82E"/>
    <w:pPr>
      <w:spacing w:before="60" w:after="60"/>
    </w:pPr>
  </w:style>
  <w:style w:type="paragraph" w:styleId="ListContinue">
    <w:name w:val="List Continue"/>
    <w:basedOn w:val="List"/>
    <w:rsid w:val="00E6182E"/>
    <w:pPr>
      <w:ind w:firstLine="0"/>
    </w:pPr>
  </w:style>
  <w:style w:type="paragraph" w:customStyle="1" w:styleId="ListNote">
    <w:name w:val="List Note"/>
    <w:basedOn w:val="List"/>
    <w:rsid w:val="00E61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82E"/>
    <w:rPr>
      <w:rFonts w:ascii="Courier New" w:hAnsi="Courier New"/>
    </w:rPr>
  </w:style>
  <w:style w:type="paragraph" w:customStyle="1" w:styleId="NoteBullet">
    <w:name w:val="Note Bullet"/>
    <w:basedOn w:val="Note"/>
    <w:rsid w:val="00E61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8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82E"/>
    <w:rPr>
      <w:b/>
      <w:smallCaps/>
    </w:rPr>
  </w:style>
  <w:style w:type="paragraph" w:customStyle="1" w:styleId="TableListNumber">
    <w:name w:val="Table List Number"/>
    <w:basedOn w:val="ListNumber"/>
    <w:rsid w:val="00E61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82E"/>
    <w:pPr>
      <w:numPr>
        <w:numId w:val="8"/>
      </w:numPr>
    </w:pPr>
  </w:style>
  <w:style w:type="paragraph" w:customStyle="1" w:styleId="ListAlpha2">
    <w:name w:val="List Alpha 2"/>
    <w:basedOn w:val="List2"/>
    <w:rsid w:val="00E6182E"/>
    <w:pPr>
      <w:numPr>
        <w:numId w:val="7"/>
      </w:numPr>
    </w:pPr>
  </w:style>
  <w:style w:type="paragraph" w:styleId="List2">
    <w:name w:val="List 2"/>
    <w:basedOn w:val="BodyText"/>
    <w:rsid w:val="00E61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8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8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82E"/>
    <w:pPr>
      <w:numPr>
        <w:numId w:val="3"/>
      </w:numPr>
    </w:pPr>
  </w:style>
  <w:style w:type="paragraph" w:styleId="ListContinue2">
    <w:name w:val="List Continue 2"/>
    <w:basedOn w:val="List2"/>
    <w:rsid w:val="00E6182E"/>
    <w:pPr>
      <w:ind w:firstLine="0"/>
    </w:pPr>
  </w:style>
  <w:style w:type="paragraph" w:styleId="ListContinue3">
    <w:name w:val="List Continue 3"/>
    <w:basedOn w:val="List3"/>
    <w:rsid w:val="00E6182E"/>
    <w:pPr>
      <w:ind w:left="1021" w:firstLine="0"/>
    </w:pPr>
  </w:style>
  <w:style w:type="paragraph" w:styleId="ListContinue4">
    <w:name w:val="List Continue 4"/>
    <w:basedOn w:val="List4"/>
    <w:rsid w:val="00E6182E"/>
    <w:pPr>
      <w:ind w:firstLine="0"/>
    </w:pPr>
  </w:style>
  <w:style w:type="paragraph" w:styleId="ListContinue5">
    <w:name w:val="List Continue 5"/>
    <w:basedOn w:val="List5"/>
    <w:rsid w:val="00E6182E"/>
    <w:pPr>
      <w:ind w:firstLine="0"/>
    </w:pPr>
  </w:style>
  <w:style w:type="paragraph" w:styleId="ListNumber3">
    <w:name w:val="List Number 3"/>
    <w:basedOn w:val="List3"/>
    <w:rsid w:val="00E6182E"/>
    <w:pPr>
      <w:numPr>
        <w:numId w:val="4"/>
      </w:numPr>
    </w:pPr>
  </w:style>
  <w:style w:type="paragraph" w:styleId="ListNumber4">
    <w:name w:val="List Number 4"/>
    <w:basedOn w:val="List4"/>
    <w:rsid w:val="00E6182E"/>
    <w:pPr>
      <w:numPr>
        <w:numId w:val="5"/>
      </w:numPr>
    </w:pPr>
  </w:style>
  <w:style w:type="paragraph" w:styleId="ListNumber5">
    <w:name w:val="List Number 5"/>
    <w:basedOn w:val="List5"/>
    <w:rsid w:val="00E6182E"/>
    <w:pPr>
      <w:numPr>
        <w:numId w:val="6"/>
      </w:numPr>
    </w:pPr>
  </w:style>
  <w:style w:type="paragraph" w:styleId="BlockText">
    <w:name w:val="Block Text"/>
    <w:basedOn w:val="Normal"/>
    <w:rsid w:val="00E61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82E"/>
    <w:rPr>
      <w:sz w:val="16"/>
      <w:vertAlign w:val="superscript"/>
    </w:rPr>
  </w:style>
  <w:style w:type="character" w:customStyle="1" w:styleId="Symbols">
    <w:name w:val="Symbols"/>
    <w:basedOn w:val="DefaultParagraphFont"/>
    <w:rsid w:val="00E6182E"/>
    <w:rPr>
      <w:rFonts w:ascii="Symbol" w:hAnsi="Symbol"/>
    </w:rPr>
  </w:style>
  <w:style w:type="character" w:customStyle="1" w:styleId="MenuOptions">
    <w:name w:val="Menu Options"/>
    <w:basedOn w:val="DefaultParagraphFont"/>
    <w:rsid w:val="00E61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82E"/>
    <w:rPr>
      <w:b/>
    </w:rPr>
  </w:style>
  <w:style w:type="character" w:customStyle="1" w:styleId="Underlined">
    <w:name w:val="Underlined"/>
    <w:basedOn w:val="DefaultParagraphFont"/>
    <w:rsid w:val="00E6182E"/>
    <w:rPr>
      <w:u w:val="single"/>
    </w:rPr>
  </w:style>
  <w:style w:type="paragraph" w:customStyle="1" w:styleId="TableBodyTextRight">
    <w:name w:val="Table Body Text Right"/>
    <w:basedOn w:val="TableBodyText"/>
    <w:rsid w:val="00E61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82E"/>
    <w:rPr>
      <w:sz w:val="18"/>
    </w:rPr>
  </w:style>
  <w:style w:type="paragraph" w:customStyle="1" w:styleId="BodySmallRight">
    <w:name w:val="Body Small Right"/>
    <w:basedOn w:val="BodyTextRight"/>
    <w:rsid w:val="00E6182E"/>
    <w:rPr>
      <w:sz w:val="18"/>
      <w:szCs w:val="18"/>
    </w:rPr>
  </w:style>
  <w:style w:type="paragraph" w:customStyle="1" w:styleId="MarginEdition">
    <w:name w:val="Margin Edition"/>
    <w:basedOn w:val="MarginNote"/>
    <w:rsid w:val="00E61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82E"/>
    <w:rPr>
      <w:sz w:val="2"/>
      <w:szCs w:val="2"/>
    </w:rPr>
  </w:style>
  <w:style w:type="character" w:customStyle="1" w:styleId="Small">
    <w:name w:val="Small"/>
    <w:basedOn w:val="DefaultParagraphFont"/>
    <w:rsid w:val="00E6182E"/>
    <w:rPr>
      <w:sz w:val="16"/>
    </w:rPr>
  </w:style>
  <w:style w:type="paragraph" w:customStyle="1" w:styleId="WideTable">
    <w:name w:val="Wide Table"/>
    <w:basedOn w:val="Normal"/>
    <w:rsid w:val="00E61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82E"/>
  </w:style>
  <w:style w:type="paragraph" w:styleId="Quote">
    <w:name w:val="Quote"/>
    <w:basedOn w:val="Heading1"/>
    <w:link w:val="QuoteChar"/>
    <w:qFormat/>
    <w:rsid w:val="00E61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82E"/>
    <w:pPr>
      <w:pageBreakBefore/>
    </w:pPr>
  </w:style>
  <w:style w:type="paragraph" w:customStyle="1" w:styleId="Border">
    <w:name w:val="Border"/>
    <w:basedOn w:val="Normal"/>
    <w:qFormat/>
    <w:rsid w:val="00E61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82E"/>
    <w:rPr>
      <w:u w:val="single"/>
    </w:rPr>
  </w:style>
  <w:style w:type="character" w:customStyle="1" w:styleId="BoldandItalics">
    <w:name w:val="Bold and Italics"/>
    <w:qFormat/>
    <w:rsid w:val="00E6182E"/>
    <w:rPr>
      <w:b/>
      <w:i/>
      <w:u w:val="none"/>
    </w:rPr>
  </w:style>
  <w:style w:type="paragraph" w:styleId="BalloonText">
    <w:name w:val="Balloon Text"/>
    <w:basedOn w:val="Normal"/>
    <w:link w:val="BalloonTextChar"/>
    <w:rsid w:val="00E61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82E"/>
    <w:pPr>
      <w:spacing w:before="0" w:after="0"/>
    </w:pPr>
  </w:style>
  <w:style w:type="paragraph" w:customStyle="1" w:styleId="BodyTextBold">
    <w:name w:val="Body Text Bold"/>
    <w:basedOn w:val="BodyText"/>
    <w:qFormat/>
    <w:rsid w:val="00E6182E"/>
    <w:rPr>
      <w:b/>
    </w:rPr>
  </w:style>
  <w:style w:type="character" w:styleId="Hyperlink">
    <w:name w:val="Hyperlink"/>
    <w:basedOn w:val="DefaultParagraphFont"/>
    <w:uiPriority w:val="99"/>
    <w:unhideWhenUsed/>
    <w:rsid w:val="008D5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4015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ICTTEN204 Install and configure a small to medium business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