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3C5" w:rsidP="00BD13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ICTTCR302 Install radio plant and equipment on telecommunications structures</w:t>
      </w:r>
      <w:r>
        <w:fldChar w:fldCharType="end"/>
      </w:r>
    </w:p>
    <w:p w:rsidR="00BD13C5" w:rsidP="00BD13C5">
      <w:pPr>
        <w:pStyle w:val="Version"/>
        <w:sectPr w:rsidSect="00DB0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D9D" w:rsidP="00DB0D9D">
      <w:pPr>
        <w:pStyle w:val="SuperHeading"/>
      </w:pPr>
      <w:r w:rsidRPr="00DB0D9D">
        <w:t>Assessment Requirements for ICTTCR302 Install radio plant and equipment on telecommunications structures</w:t>
      </w:r>
    </w:p>
    <w:p w:rsidR="00000000" w:rsidRPr="00DB0D9D" w:rsidP="00DB0D9D">
      <w:pPr>
        <w:pStyle w:val="Heading1"/>
      </w:pPr>
      <w:bookmarkStart w:id="1" w:name="O_763409"/>
      <w:bookmarkEnd w:id="1"/>
      <w:r w:rsidRPr="00DB0D9D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1"/>
        <w:gridCol w:w="6618"/>
      </w:tblGrid>
      <w:tr w:rsidTr="00DB0D9D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9D" w:rsidP="00DB0D9D">
            <w:pPr>
              <w:pStyle w:val="BodyText"/>
            </w:pPr>
            <w:r w:rsidRPr="00DB0D9D">
              <w:rPr>
                <w:rStyle w:val="SpecialBold"/>
              </w:rPr>
              <w:t>Release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9D">
            <w:pPr>
              <w:pStyle w:val="BodyText"/>
              <w:rPr>
                <w:lang w:val="en-NZ"/>
              </w:rPr>
            </w:pPr>
            <w:r w:rsidRPr="00DB0D9D">
              <w:rPr>
                <w:rStyle w:val="SpecialBold"/>
              </w:rPr>
              <w:t>Comments</w:t>
            </w:r>
          </w:p>
        </w:tc>
      </w:tr>
      <w:tr w:rsidTr="00DB0D9D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9D">
            <w:pPr>
              <w:pStyle w:val="BodyText"/>
              <w:rPr>
                <w:lang w:val="en-NZ"/>
              </w:rPr>
            </w:pPr>
            <w:r w:rsidRPr="00DB0D9D">
              <w:t>Release 1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9D" w:rsidP="00DB0D9D">
            <w:pPr>
              <w:pStyle w:val="BodyText"/>
            </w:pPr>
            <w:r w:rsidRPr="00DB0D9D">
              <w:t>This version first released with ICT Information and Communications Technology Training Package Version 2.0.</w:t>
            </w:r>
          </w:p>
        </w:tc>
      </w:tr>
    </w:tbl>
    <w:p w:rsidR="00000000" w:rsidRPr="00DB0D9D" w:rsidP="00DB0D9D">
      <w:pPr>
        <w:pStyle w:val="BodyText"/>
      </w:pPr>
    </w:p>
    <w:p w:rsidR="00000000" w:rsidRPr="00DB0D9D" w:rsidP="00DB0D9D">
      <w:pPr>
        <w:pStyle w:val="AllowPageBreak"/>
      </w:pPr>
    </w:p>
    <w:p w:rsidR="00000000" w:rsidRPr="00DB0D9D" w:rsidP="00DB0D9D">
      <w:pPr>
        <w:pStyle w:val="Heading1"/>
      </w:pPr>
      <w:bookmarkStart w:id="2" w:name="O_763410"/>
      <w:bookmarkEnd w:id="2"/>
      <w:r w:rsidRPr="00DB0D9D">
        <w:t>Performance Evidence</w:t>
      </w:r>
    </w:p>
    <w:p w:rsidR="00000000" w:rsidRPr="00DB0D9D" w:rsidP="00BD13C5">
      <w:pPr>
        <w:pStyle w:val="BodyText"/>
      </w:pPr>
      <w:r w:rsidRPr="00DB0D9D">
        <w:t>Evidence of the ability to:</w:t>
      </w:r>
    </w:p>
    <w:p w:rsidR="00000000" w:rsidRPr="00DB0D9D" w:rsidP="00DB0D9D">
      <w:pPr>
        <w:pStyle w:val="ListBullet"/>
      </w:pPr>
      <w:r w:rsidRPr="00DB0D9D">
        <w:t>install basic telecommunications radio plant and equipment according to job sp</w:t>
      </w:r>
      <w:r w:rsidRPr="00DB0D9D">
        <w:t>ecifications and all work health and safety (WHS) legislation, regulations, standards and environmental requirements</w:t>
      </w:r>
    </w:p>
    <w:p w:rsidR="00000000" w:rsidRPr="00DB0D9D" w:rsidP="00DB0D9D">
      <w:pPr>
        <w:pStyle w:val="ListBullet"/>
      </w:pPr>
      <w:r w:rsidRPr="00DB0D9D">
        <w:t>assist with testing and fault-finding basic telecommunications radio plant and equipment mounted on telecommunications structures</w:t>
      </w:r>
    </w:p>
    <w:p w:rsidR="00000000" w:rsidRPr="00DB0D9D" w:rsidP="00DB0D9D">
      <w:pPr>
        <w:pStyle w:val="ListBullet"/>
      </w:pPr>
      <w:r w:rsidRPr="00DB0D9D">
        <w:t>use effec</w:t>
      </w:r>
      <w:r w:rsidRPr="00DB0D9D">
        <w:t>tive communications skills related to:</w:t>
      </w:r>
    </w:p>
    <w:p w:rsidR="00000000" w:rsidRPr="00DB0D9D" w:rsidP="00DB0D9D">
      <w:pPr>
        <w:pStyle w:val="ListBullet2"/>
      </w:pPr>
      <w:r w:rsidRPr="00DB0D9D">
        <w:t>dogging</w:t>
      </w:r>
    </w:p>
    <w:p w:rsidR="00000000" w:rsidRPr="00DB0D9D" w:rsidP="00DB0D9D">
      <w:pPr>
        <w:pStyle w:val="ListBullet2"/>
      </w:pPr>
      <w:r w:rsidRPr="00DB0D9D">
        <w:t>work associates</w:t>
      </w:r>
    </w:p>
    <w:p w:rsidR="00000000" w:rsidRPr="00DB0D9D" w:rsidP="00DB0D9D">
      <w:pPr>
        <w:pStyle w:val="ListBullet2"/>
      </w:pPr>
      <w:r w:rsidRPr="00DB0D9D">
        <w:t>supervisors</w:t>
      </w:r>
    </w:p>
    <w:p w:rsidR="00000000" w:rsidRPr="00DB0D9D" w:rsidP="00DB0D9D">
      <w:pPr>
        <w:pStyle w:val="ListBullet2"/>
      </w:pPr>
      <w:r w:rsidRPr="00DB0D9D">
        <w:t>team members</w:t>
      </w:r>
    </w:p>
    <w:p w:rsidR="00000000" w:rsidRPr="00DB0D9D" w:rsidP="00DB0D9D">
      <w:pPr>
        <w:pStyle w:val="ListBullet2"/>
      </w:pPr>
      <w:r w:rsidRPr="00DB0D9D">
        <w:t>enterprise documentation.</w:t>
      </w:r>
    </w:p>
    <w:p w:rsidR="00000000" w:rsidRPr="00DB0D9D" w:rsidP="00DB0D9D">
      <w:pPr>
        <w:pStyle w:val="BodyText"/>
      </w:pPr>
    </w:p>
    <w:p w:rsidR="00000000" w:rsidRPr="00DB0D9D" w:rsidP="00BD13C5">
      <w:pPr>
        <w:pStyle w:val="BodyText"/>
      </w:pPr>
      <w:r w:rsidRPr="00DB0D9D">
        <w:t>Note: If a specific volume or frequency is not stated, then evidence must be provided at least once.</w:t>
      </w:r>
    </w:p>
    <w:p w:rsidR="00000000" w:rsidRPr="00DB0D9D" w:rsidP="00DB0D9D">
      <w:pPr>
        <w:pStyle w:val="Heading1"/>
      </w:pPr>
      <w:bookmarkStart w:id="3" w:name="O_763411"/>
      <w:bookmarkEnd w:id="3"/>
      <w:r w:rsidRPr="00DB0D9D">
        <w:t>Knowledge Evidence</w:t>
      </w:r>
    </w:p>
    <w:p w:rsidR="00000000" w:rsidRPr="00DB0D9D" w:rsidP="00BD13C5">
      <w:pPr>
        <w:pStyle w:val="BodyText"/>
      </w:pPr>
      <w:r w:rsidRPr="00DB0D9D">
        <w:t>To complete the unit requirements safely and effectively, the individual must:</w:t>
      </w:r>
    </w:p>
    <w:p w:rsidR="00000000" w:rsidRPr="00DB0D9D" w:rsidP="00DB0D9D">
      <w:pPr>
        <w:pStyle w:val="ListBullet"/>
      </w:pPr>
      <w:r w:rsidRPr="00DB0D9D">
        <w:t xml:space="preserve">outline antenna principles </w:t>
      </w:r>
    </w:p>
    <w:p w:rsidR="00000000" w:rsidRPr="00DB0D9D" w:rsidP="00DB0D9D">
      <w:pPr>
        <w:pStyle w:val="ListBullet"/>
      </w:pPr>
      <w:r w:rsidRPr="00DB0D9D">
        <w:t>outline the features and operating requirements of rigging equipment</w:t>
      </w:r>
    </w:p>
    <w:p w:rsidR="00000000" w:rsidRPr="00DB0D9D" w:rsidP="00DB0D9D">
      <w:pPr>
        <w:pStyle w:val="ListBullet"/>
      </w:pPr>
      <w:r w:rsidRPr="00DB0D9D">
        <w:t>discuss relevant regulations and typical issues and challenges that may occur o</w:t>
      </w:r>
      <w:r w:rsidRPr="00DB0D9D">
        <w:t xml:space="preserve">n site </w:t>
      </w:r>
    </w:p>
    <w:p w:rsidR="00000000" w:rsidRPr="00DB0D9D" w:rsidP="00DB0D9D">
      <w:pPr>
        <w:pStyle w:val="ListBullet"/>
      </w:pPr>
      <w:r w:rsidRPr="00DB0D9D">
        <w:t xml:space="preserve">explain rigging practices and systems in relation to telecommunications radio structures, and related licensing and regulatory issues </w:t>
      </w:r>
    </w:p>
    <w:p w:rsidR="00000000" w:rsidRPr="00DB0D9D" w:rsidP="00DB0D9D">
      <w:pPr>
        <w:pStyle w:val="ListBullet"/>
      </w:pPr>
      <w:r w:rsidRPr="00DB0D9D">
        <w:t>discuss the main principles of:</w:t>
      </w:r>
    </w:p>
    <w:p w:rsidR="00000000" w:rsidRPr="00DB0D9D" w:rsidP="00DB0D9D">
      <w:pPr>
        <w:pStyle w:val="ListBullet2"/>
      </w:pPr>
      <w:r w:rsidRPr="00DB0D9D">
        <w:t xml:space="preserve">electromagnetic radiation (EMR) safety practices </w:t>
      </w:r>
    </w:p>
    <w:p w:rsidR="00000000" w:rsidRPr="00DB0D9D" w:rsidP="00DB0D9D">
      <w:pPr>
        <w:pStyle w:val="ListBullet2"/>
      </w:pPr>
      <w:r w:rsidRPr="00DB0D9D">
        <w:t>optical fibre cabling and equipment safety practices</w:t>
      </w:r>
    </w:p>
    <w:p w:rsidR="00000000" w:rsidRPr="00DB0D9D" w:rsidP="00DB0D9D">
      <w:pPr>
        <w:pStyle w:val="ListBullet2"/>
      </w:pPr>
      <w:r w:rsidRPr="00DB0D9D">
        <w:t>working-at-heights safety practices</w:t>
      </w:r>
    </w:p>
    <w:p w:rsidR="00000000" w:rsidRPr="00DB0D9D" w:rsidP="00DB0D9D">
      <w:pPr>
        <w:pStyle w:val="ListBullet"/>
      </w:pPr>
      <w:r w:rsidRPr="00DB0D9D">
        <w:t>summarise specific WHS requirements relating to the activity and site conditions, including:</w:t>
      </w:r>
    </w:p>
    <w:p w:rsidR="00000000" w:rsidRPr="00DB0D9D" w:rsidP="00DB0D9D">
      <w:pPr>
        <w:pStyle w:val="ListBullet2"/>
      </w:pPr>
      <w:r w:rsidRPr="00DB0D9D">
        <w:t>basic survival skills</w:t>
      </w:r>
    </w:p>
    <w:p w:rsidR="00000000" w:rsidRPr="00DB0D9D" w:rsidP="00DB0D9D">
      <w:pPr>
        <w:pStyle w:val="ListBullet2"/>
      </w:pPr>
      <w:r w:rsidRPr="00DB0D9D">
        <w:t>company WHS procedures</w:t>
      </w:r>
    </w:p>
    <w:p w:rsidR="00000000" w:rsidRPr="00DB0D9D" w:rsidP="00DB0D9D">
      <w:pPr>
        <w:pStyle w:val="ListBullet2"/>
      </w:pPr>
      <w:r w:rsidRPr="00DB0D9D">
        <w:t>hypothermia</w:t>
      </w:r>
    </w:p>
    <w:p w:rsidR="00000000" w:rsidRPr="00DB0D9D" w:rsidP="00DB0D9D">
      <w:pPr>
        <w:pStyle w:val="ListBullet2"/>
      </w:pPr>
      <w:r w:rsidRPr="00DB0D9D">
        <w:t>remote area fir</w:t>
      </w:r>
      <w:r w:rsidRPr="00DB0D9D">
        <w:t>st aid.</w:t>
      </w:r>
    </w:p>
    <w:p w:rsidR="00000000" w:rsidRPr="00DB0D9D" w:rsidP="00DB0D9D">
      <w:pPr>
        <w:pStyle w:val="AllowPageBreak"/>
      </w:pPr>
    </w:p>
    <w:p w:rsidR="00000000" w:rsidRPr="00DB0D9D" w:rsidP="00DB0D9D">
      <w:pPr>
        <w:pStyle w:val="Heading1"/>
      </w:pPr>
      <w:bookmarkStart w:id="4" w:name="O_763412"/>
      <w:bookmarkEnd w:id="4"/>
      <w:r w:rsidRPr="00DB0D9D">
        <w:t>Assessment Conditions</w:t>
      </w:r>
    </w:p>
    <w:p w:rsidR="00000000" w:rsidRPr="00DB0D9D" w:rsidP="00BD13C5">
      <w:pPr>
        <w:pStyle w:val="BodyText"/>
      </w:pPr>
      <w:r w:rsidRPr="00DB0D9D">
        <w:t>Gather evidence to demonstrate consistent performance in conditions that are safe and replicate the workplace. Noise levels, production flow, interruptions and time variances must be typical of those experienc</w:t>
      </w:r>
      <w:r w:rsidRPr="00DB0D9D">
        <w:t>ed in the telecommunications ‒ telecommunications rigging installation field of work and include access to special purpose tools, equipment and materials.</w:t>
      </w:r>
    </w:p>
    <w:p w:rsidR="00000000" w:rsidRPr="00DB0D9D" w:rsidP="00BD13C5">
      <w:pPr>
        <w:pStyle w:val="BodyText"/>
      </w:pPr>
      <w:r w:rsidRPr="00DB0D9D">
        <w:t>Assessors of this unit must satisfy the requirements for assessors in applicable vocational educati</w:t>
      </w:r>
      <w:r w:rsidRPr="00DB0D9D">
        <w:t>on and training legislation, frameworks and/or standards.</w:t>
      </w:r>
    </w:p>
    <w:p w:rsidR="00000000" w:rsidRPr="00DB0D9D" w:rsidP="00DB0D9D">
      <w:pPr>
        <w:pStyle w:val="Heading1"/>
      </w:pPr>
      <w:bookmarkStart w:id="5" w:name="O_763415"/>
      <w:bookmarkEnd w:id="5"/>
      <w:r w:rsidRPr="00DB0D9D">
        <w:t>Links</w:t>
      </w:r>
    </w:p>
    <w:p w:rsidR="00000000" w:rsidRPr="00DB0D9D" w:rsidP="00BD13C5">
      <w:pPr>
        <w:pStyle w:val="BodyText"/>
      </w:pPr>
      <w:r w:rsidRPr="00DB0D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5B5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B0D9D" w:rsidP="00DB0D9D"/>
    <w:sectPr w:rsidSect="00DB0D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9D" w:rsidRPr="00BD13C5" w:rsidP="00BD13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C5" w:rsidP="00DB0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13C5" w:rsidP="00DB0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13C5" w:rsidP="00DB0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D9D" w:rsidRPr="00BD13C5" w:rsidP="00BD13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C5" w:rsidRPr="002D2AF8" w:rsidP="00DB0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ICTTCR302 Install radio plant and equipment on telecommunications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BD13C5" w:rsidP="00DB0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920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C0E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8C7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D9D"/>
  </w:style>
  <w:style w:type="character" w:customStyle="1" w:styleId="Heading1Char">
    <w:name w:val="Heading 1 Char"/>
    <w:basedOn w:val="DefaultParagraphFont"/>
    <w:link w:val="Heading1"/>
    <w:rsid w:val="00DB0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D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D9D"/>
    <w:rPr>
      <w:b/>
      <w:spacing w:val="0"/>
    </w:rPr>
  </w:style>
  <w:style w:type="paragraph" w:styleId="ListBullet2">
    <w:name w:val="List Bullet 2"/>
    <w:basedOn w:val="List2"/>
    <w:rsid w:val="00DB0D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D9D"/>
    <w:rPr>
      <w:i/>
    </w:rPr>
  </w:style>
  <w:style w:type="paragraph" w:styleId="Caption">
    <w:name w:val="caption"/>
    <w:basedOn w:val="BodyText"/>
    <w:next w:val="Normal"/>
    <w:qFormat/>
    <w:rsid w:val="00DB0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D9D"/>
  </w:style>
  <w:style w:type="paragraph" w:styleId="TableofFigures">
    <w:name w:val="table of figures"/>
    <w:basedOn w:val="Normal"/>
    <w:next w:val="Normal"/>
    <w:semiHidden/>
    <w:rsid w:val="00DB0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D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D9D"/>
    <w:rPr>
      <w:rFonts w:ascii="Wingdings" w:hAnsi="Wingdings"/>
    </w:rPr>
  </w:style>
  <w:style w:type="paragraph" w:customStyle="1" w:styleId="TableHeading">
    <w:name w:val="Table Heading"/>
    <w:basedOn w:val="HeadingBase"/>
    <w:rsid w:val="00DB0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D9D"/>
    <w:rPr>
      <w:color w:val="0033CC"/>
      <w:u w:val="none"/>
    </w:rPr>
  </w:style>
  <w:style w:type="paragraph" w:customStyle="1" w:styleId="BodyTextRight">
    <w:name w:val="Body Text Right"/>
    <w:basedOn w:val="BodyText"/>
    <w:rsid w:val="00DB0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D9D"/>
    <w:rPr>
      <w:sz w:val="32"/>
    </w:rPr>
  </w:style>
  <w:style w:type="paragraph" w:customStyle="1" w:styleId="HeadingProcedure">
    <w:name w:val="Heading Procedure"/>
    <w:basedOn w:val="HeadingBase"/>
    <w:next w:val="Normal"/>
    <w:rsid w:val="00DB0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D9D"/>
    <w:pPr>
      <w:spacing w:before="60" w:after="60"/>
    </w:pPr>
  </w:style>
  <w:style w:type="paragraph" w:styleId="ListContinue">
    <w:name w:val="List Continue"/>
    <w:basedOn w:val="List"/>
    <w:rsid w:val="00DB0D9D"/>
    <w:pPr>
      <w:ind w:firstLine="0"/>
    </w:pPr>
  </w:style>
  <w:style w:type="paragraph" w:customStyle="1" w:styleId="ListNote">
    <w:name w:val="List Note"/>
    <w:basedOn w:val="List"/>
    <w:rsid w:val="00DB0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D9D"/>
    <w:rPr>
      <w:rFonts w:ascii="Courier New" w:hAnsi="Courier New"/>
    </w:rPr>
  </w:style>
  <w:style w:type="paragraph" w:customStyle="1" w:styleId="NoteBullet">
    <w:name w:val="Note Bullet"/>
    <w:basedOn w:val="Note"/>
    <w:rsid w:val="00DB0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D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D9D"/>
    <w:rPr>
      <w:b/>
      <w:smallCaps/>
    </w:rPr>
  </w:style>
  <w:style w:type="paragraph" w:customStyle="1" w:styleId="TableListNumber">
    <w:name w:val="Table List Number"/>
    <w:basedOn w:val="ListNumber"/>
    <w:rsid w:val="00DB0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D9D"/>
    <w:pPr>
      <w:numPr>
        <w:numId w:val="9"/>
      </w:numPr>
    </w:pPr>
  </w:style>
  <w:style w:type="paragraph" w:customStyle="1" w:styleId="ListAlpha2">
    <w:name w:val="List Alpha 2"/>
    <w:basedOn w:val="List2"/>
    <w:rsid w:val="00DB0D9D"/>
    <w:pPr>
      <w:numPr>
        <w:numId w:val="8"/>
      </w:numPr>
    </w:pPr>
  </w:style>
  <w:style w:type="paragraph" w:styleId="List2">
    <w:name w:val="List 2"/>
    <w:basedOn w:val="BodyText"/>
    <w:rsid w:val="00DB0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D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D9D"/>
    <w:pPr>
      <w:numPr>
        <w:numId w:val="4"/>
      </w:numPr>
    </w:pPr>
  </w:style>
  <w:style w:type="paragraph" w:styleId="ListContinue2">
    <w:name w:val="List Continue 2"/>
    <w:basedOn w:val="List2"/>
    <w:rsid w:val="00DB0D9D"/>
    <w:pPr>
      <w:ind w:firstLine="0"/>
    </w:pPr>
  </w:style>
  <w:style w:type="paragraph" w:styleId="ListContinue3">
    <w:name w:val="List Continue 3"/>
    <w:basedOn w:val="List3"/>
    <w:rsid w:val="00DB0D9D"/>
    <w:pPr>
      <w:ind w:left="1021" w:firstLine="0"/>
    </w:pPr>
  </w:style>
  <w:style w:type="paragraph" w:styleId="ListContinue4">
    <w:name w:val="List Continue 4"/>
    <w:basedOn w:val="List4"/>
    <w:rsid w:val="00DB0D9D"/>
    <w:pPr>
      <w:ind w:firstLine="0"/>
    </w:pPr>
  </w:style>
  <w:style w:type="paragraph" w:styleId="ListContinue5">
    <w:name w:val="List Continue 5"/>
    <w:basedOn w:val="List5"/>
    <w:rsid w:val="00DB0D9D"/>
    <w:pPr>
      <w:ind w:firstLine="0"/>
    </w:pPr>
  </w:style>
  <w:style w:type="paragraph" w:styleId="ListNumber3">
    <w:name w:val="List Number 3"/>
    <w:basedOn w:val="List3"/>
    <w:rsid w:val="00DB0D9D"/>
    <w:pPr>
      <w:numPr>
        <w:numId w:val="5"/>
      </w:numPr>
    </w:pPr>
  </w:style>
  <w:style w:type="paragraph" w:styleId="ListNumber4">
    <w:name w:val="List Number 4"/>
    <w:basedOn w:val="List4"/>
    <w:rsid w:val="00DB0D9D"/>
    <w:pPr>
      <w:numPr>
        <w:numId w:val="6"/>
      </w:numPr>
    </w:pPr>
  </w:style>
  <w:style w:type="paragraph" w:styleId="ListNumber5">
    <w:name w:val="List Number 5"/>
    <w:basedOn w:val="List5"/>
    <w:rsid w:val="00DB0D9D"/>
    <w:pPr>
      <w:numPr>
        <w:numId w:val="7"/>
      </w:numPr>
    </w:pPr>
  </w:style>
  <w:style w:type="paragraph" w:styleId="BlockText">
    <w:name w:val="Block Text"/>
    <w:basedOn w:val="Normal"/>
    <w:rsid w:val="00DB0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D9D"/>
    <w:rPr>
      <w:sz w:val="16"/>
      <w:vertAlign w:val="superscript"/>
    </w:rPr>
  </w:style>
  <w:style w:type="character" w:customStyle="1" w:styleId="Symbols">
    <w:name w:val="Symbols"/>
    <w:basedOn w:val="DefaultParagraphFont"/>
    <w:rsid w:val="00DB0D9D"/>
    <w:rPr>
      <w:rFonts w:ascii="Symbol" w:hAnsi="Symbol"/>
    </w:rPr>
  </w:style>
  <w:style w:type="character" w:customStyle="1" w:styleId="MenuOptions">
    <w:name w:val="Menu Options"/>
    <w:basedOn w:val="DefaultParagraphFont"/>
    <w:rsid w:val="00DB0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D9D"/>
    <w:rPr>
      <w:b/>
    </w:rPr>
  </w:style>
  <w:style w:type="character" w:customStyle="1" w:styleId="Underlined">
    <w:name w:val="Underlined"/>
    <w:basedOn w:val="DefaultParagraphFont"/>
    <w:rsid w:val="00DB0D9D"/>
    <w:rPr>
      <w:u w:val="single"/>
    </w:rPr>
  </w:style>
  <w:style w:type="paragraph" w:customStyle="1" w:styleId="TableBodyTextRight">
    <w:name w:val="Table Body Text Right"/>
    <w:basedOn w:val="TableBodyText"/>
    <w:rsid w:val="00DB0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D9D"/>
    <w:rPr>
      <w:sz w:val="18"/>
    </w:rPr>
  </w:style>
  <w:style w:type="paragraph" w:customStyle="1" w:styleId="BodySmallRight">
    <w:name w:val="Body Small Right"/>
    <w:basedOn w:val="BodyTextRight"/>
    <w:rsid w:val="00DB0D9D"/>
    <w:rPr>
      <w:sz w:val="18"/>
      <w:szCs w:val="18"/>
    </w:rPr>
  </w:style>
  <w:style w:type="paragraph" w:customStyle="1" w:styleId="MarginEdition">
    <w:name w:val="Margin Edition"/>
    <w:basedOn w:val="MarginNote"/>
    <w:rsid w:val="00DB0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D9D"/>
    <w:rPr>
      <w:sz w:val="2"/>
      <w:szCs w:val="2"/>
    </w:rPr>
  </w:style>
  <w:style w:type="character" w:customStyle="1" w:styleId="Small">
    <w:name w:val="Small"/>
    <w:basedOn w:val="DefaultParagraphFont"/>
    <w:rsid w:val="00DB0D9D"/>
    <w:rPr>
      <w:sz w:val="16"/>
    </w:rPr>
  </w:style>
  <w:style w:type="paragraph" w:customStyle="1" w:styleId="WideTable">
    <w:name w:val="Wide Table"/>
    <w:basedOn w:val="Normal"/>
    <w:rsid w:val="00DB0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D9D"/>
  </w:style>
  <w:style w:type="paragraph" w:styleId="Quote">
    <w:name w:val="Quote"/>
    <w:basedOn w:val="Heading1"/>
    <w:link w:val="QuoteChar"/>
    <w:qFormat/>
    <w:rsid w:val="00DB0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D9D"/>
    <w:pPr>
      <w:pageBreakBefore/>
    </w:pPr>
  </w:style>
  <w:style w:type="paragraph" w:customStyle="1" w:styleId="Border">
    <w:name w:val="Border"/>
    <w:basedOn w:val="Normal"/>
    <w:qFormat/>
    <w:rsid w:val="00DB0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D9D"/>
    <w:rPr>
      <w:u w:val="single"/>
    </w:rPr>
  </w:style>
  <w:style w:type="character" w:customStyle="1" w:styleId="BoldandItalics">
    <w:name w:val="Bold and Italics"/>
    <w:qFormat/>
    <w:rsid w:val="00DB0D9D"/>
    <w:rPr>
      <w:b/>
      <w:i/>
      <w:u w:val="none"/>
    </w:rPr>
  </w:style>
  <w:style w:type="paragraph" w:styleId="BalloonText">
    <w:name w:val="Balloon Text"/>
    <w:basedOn w:val="Normal"/>
    <w:link w:val="BalloonTextChar"/>
    <w:rsid w:val="00DB0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D9D"/>
    <w:pPr>
      <w:spacing w:before="0" w:after="0"/>
    </w:pPr>
  </w:style>
  <w:style w:type="paragraph" w:customStyle="1" w:styleId="BodyTextBold">
    <w:name w:val="Body Text Bold"/>
    <w:basedOn w:val="BodyText"/>
    <w:qFormat/>
    <w:rsid w:val="00DB0D9D"/>
    <w:rPr>
      <w:b/>
    </w:rPr>
  </w:style>
  <w:style w:type="character" w:styleId="Hyperlink">
    <w:name w:val="Hyperlink"/>
    <w:basedOn w:val="DefaultParagraphFont"/>
    <w:uiPriority w:val="99"/>
    <w:unhideWhenUsed/>
    <w:rsid w:val="00BD1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2285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ICTTCR302 Install radio plant and equipment on telecommunications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2021-01-19T01:15:00Z</dcterms:created>
  <dcterms:modified xsi:type="dcterms:W3CDTF">2021-01-19T01:15:00Z</dcterms:modified>
</cp:coreProperties>
</file>