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756" w:rsidP="00DF1756">
      <w:pPr>
        <w:pStyle w:val="Title"/>
      </w:pPr>
      <w:r>
        <w:fldChar w:fldCharType="begin"/>
      </w:r>
      <w:r>
        <w:instrText xml:space="preserve"> TITLE   \* MERGEFORMAT </w:instrText>
      </w:r>
      <w:r>
        <w:fldChar w:fldCharType="separate"/>
      </w:r>
      <w:r>
        <w:t>ICTTCR201 Use rigging practices and systems on telecommunications network structures</w:t>
      </w:r>
      <w:r>
        <w:fldChar w:fldCharType="end"/>
      </w:r>
    </w:p>
    <w:p w:rsidR="00DF1756" w:rsidP="00DF1756">
      <w:pPr>
        <w:pStyle w:val="Version"/>
        <w:sectPr w:rsidSect="00451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F79" w:rsidP="00451F79">
      <w:pPr>
        <w:pStyle w:val="SuperHeading"/>
      </w:pPr>
      <w:r w:rsidRPr="00451F79">
        <w:t>ICTTCR201 Use rigging practices and systems on telecommunications network structures</w:t>
      </w:r>
    </w:p>
    <w:p w:rsidR="00000000" w:rsidRPr="00451F79" w:rsidP="00451F79">
      <w:pPr>
        <w:pStyle w:val="Heading1"/>
      </w:pPr>
      <w:bookmarkStart w:id="1" w:name="O_763057"/>
      <w:bookmarkEnd w:id="1"/>
      <w:r w:rsidRPr="00451F79">
        <w:t>Modification History</w:t>
      </w:r>
    </w:p>
    <w:tbl>
      <w:tblPr>
        <w:tblW w:w="0" w:type="auto"/>
        <w:tblLayout w:type="fixed"/>
        <w:tblCellMar>
          <w:left w:w="62" w:type="dxa"/>
          <w:right w:w="62" w:type="dxa"/>
        </w:tblCellMar>
        <w:tblLook w:val="0000"/>
      </w:tblPr>
      <w:tblGrid>
        <w:gridCol w:w="2557"/>
        <w:gridCol w:w="6171"/>
      </w:tblGrid>
      <w:tr w:rsidTr="00451F7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rPr>
                <w:rStyle w:val="SpecialBold"/>
              </w:rPr>
              <w:t>Comments</w:t>
            </w:r>
          </w:p>
        </w:tc>
      </w:tr>
      <w:tr w:rsidTr="00451F7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t>This version first released with ICT Information and Communications Technology Training Package Version 2.0.</w:t>
            </w:r>
          </w:p>
        </w:tc>
      </w:tr>
    </w:tbl>
    <w:p w:rsidR="00000000" w:rsidRPr="00451F79" w:rsidP="00451F79">
      <w:pPr>
        <w:pStyle w:val="BodyText"/>
      </w:pPr>
    </w:p>
    <w:p w:rsidR="00000000" w:rsidRPr="00451F79" w:rsidP="00451F79">
      <w:pPr>
        <w:pStyle w:val="AllowPageBreak"/>
      </w:pPr>
    </w:p>
    <w:p w:rsidR="00000000" w:rsidRPr="00451F79" w:rsidP="00451F79">
      <w:pPr>
        <w:pStyle w:val="Heading1"/>
      </w:pPr>
      <w:bookmarkStart w:id="2" w:name="O_763058"/>
      <w:bookmarkEnd w:id="2"/>
      <w:r w:rsidRPr="00451F79">
        <w:t>Application</w:t>
      </w:r>
    </w:p>
    <w:p w:rsidR="00000000" w:rsidRPr="00451F79" w:rsidP="00DF1756">
      <w:pPr>
        <w:pStyle w:val="BodyText"/>
      </w:pPr>
      <w:r w:rsidRPr="00451F79">
        <w:t>This unit describes the skills and knowledge required to perform rigging work during system installations for teleco</w:t>
      </w:r>
      <w:r w:rsidRPr="00451F79">
        <w:t>mmunications radio structures.</w:t>
      </w:r>
    </w:p>
    <w:p w:rsidR="00000000" w:rsidRPr="00451F79" w:rsidP="00DF1756">
      <w:pPr>
        <w:pStyle w:val="BodyText"/>
      </w:pPr>
      <w:r w:rsidRPr="00451F79">
        <w:t>It applies to individuals who are usually highly skilled verbal and non-verbal communicators working in a team environment. They must be appropriately licensed to complete high risk work and be able to safely use all require</w:t>
      </w:r>
      <w:r w:rsidRPr="00451F79">
        <w:t>d equipment.</w:t>
      </w:r>
    </w:p>
    <w:p w:rsidR="00000000" w:rsidRPr="00451F79" w:rsidP="00DF1756">
      <w:pPr>
        <w:pStyle w:val="BodyText"/>
      </w:pPr>
      <w:r w:rsidRPr="00451F79">
        <w:t>Work functions in the occupational areas where this unit may be used are subject to regulatory requirements. Refer to the ICT Implementation Guide Companion Volume or the relevant regulator for details of licensing, legislative or certificati</w:t>
      </w:r>
      <w:r w:rsidRPr="00451F79">
        <w:t>on requirements.</w:t>
      </w:r>
    </w:p>
    <w:p w:rsidR="00000000" w:rsidRPr="00451F79" w:rsidP="00451F79">
      <w:pPr>
        <w:pStyle w:val="Heading1"/>
      </w:pPr>
      <w:bookmarkStart w:id="3" w:name="O_763061"/>
      <w:bookmarkEnd w:id="3"/>
      <w:r w:rsidRPr="00451F79">
        <w:t>Unit Sector</w:t>
      </w:r>
    </w:p>
    <w:p w:rsidR="00000000" w:rsidRPr="00451F79" w:rsidP="00DF1756">
      <w:pPr>
        <w:pStyle w:val="BodyText"/>
      </w:pPr>
      <w:r w:rsidRPr="00451F79">
        <w:t>Telecommunications – telecommunications rigging installation</w:t>
      </w:r>
    </w:p>
    <w:p w:rsidR="00000000" w:rsidRPr="00451F79" w:rsidP="00451F79">
      <w:pPr>
        <w:pStyle w:val="Heading1"/>
      </w:pPr>
      <w:bookmarkStart w:id="4" w:name="O_763062"/>
      <w:bookmarkEnd w:id="4"/>
      <w:r w:rsidRPr="00451F79">
        <w:t>Elements and Performance Criteria</w:t>
      </w:r>
    </w:p>
    <w:tbl>
      <w:tblPr>
        <w:tblW w:w="0" w:type="auto"/>
        <w:tblLayout w:type="fixed"/>
        <w:tblCellMar>
          <w:left w:w="62" w:type="dxa"/>
          <w:right w:w="62" w:type="dxa"/>
        </w:tblCellMar>
        <w:tblLook w:val="0000"/>
      </w:tblPr>
      <w:tblGrid>
        <w:gridCol w:w="2127"/>
        <w:gridCol w:w="6781"/>
      </w:tblGrid>
      <w:tr w:rsidTr="00451F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Elements</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rPr>
                <w:rStyle w:val="SpecialBold"/>
              </w:rPr>
              <w:t>Performance Criteria</w:t>
            </w:r>
          </w:p>
        </w:tc>
      </w:tr>
      <w:tr w:rsidTr="00451F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Emphasis"/>
              </w:rPr>
              <w:t>Elements describe the essential outcomes</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rPr>
                <w:rStyle w:val="Emphasis"/>
              </w:rPr>
              <w:t xml:space="preserve">Performance criteria describe the performance needed to demonstrate achievement of the element. </w:t>
            </w:r>
          </w:p>
        </w:tc>
      </w:tr>
      <w:tr w:rsidTr="00451F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 xml:space="preserve">1. Prepare rigging systems </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t xml:space="preserve">1.1 Prepare for work according to relevant legislation, codes, regulations and standards </w:t>
            </w:r>
          </w:p>
          <w:p w:rsidR="00000000" w:rsidRPr="00451F79" w:rsidP="00451F79">
            <w:pPr>
              <w:pStyle w:val="BodyText"/>
            </w:pPr>
            <w:r w:rsidRPr="00451F79">
              <w:t>1.2 Arrange access to site and confirm c</w:t>
            </w:r>
            <w:r w:rsidRPr="00451F79">
              <w:t>lient requirements</w:t>
            </w:r>
          </w:p>
          <w:p w:rsidR="00000000" w:rsidRPr="00451F79" w:rsidP="00451F79">
            <w:pPr>
              <w:pStyle w:val="BodyText"/>
            </w:pPr>
            <w:r w:rsidRPr="00451F79">
              <w:t>1.3 Inform appropriate personnel of existing and potential site hazards</w:t>
            </w:r>
          </w:p>
          <w:p w:rsidR="00000000" w:rsidRPr="00451F79" w:rsidP="00451F79">
            <w:pPr>
              <w:pStyle w:val="BodyText"/>
            </w:pPr>
            <w:r w:rsidRPr="00451F79">
              <w:t>1.4 Select tools and safety equipment required for safe rigging practice</w:t>
            </w:r>
          </w:p>
          <w:p w:rsidR="00000000" w:rsidRPr="00451F79" w:rsidP="00451F79">
            <w:pPr>
              <w:pStyle w:val="BodyText"/>
            </w:pPr>
            <w:r w:rsidRPr="00451F79">
              <w:t xml:space="preserve">1.5 Use rigging systems in telecommunications environment according to specifications </w:t>
            </w:r>
          </w:p>
          <w:p w:rsidR="00000000" w:rsidRPr="00451F79" w:rsidP="00451F79">
            <w:pPr>
              <w:pStyle w:val="BodyText"/>
            </w:pPr>
            <w:r w:rsidRPr="00451F79">
              <w:t>1.6 I</w:t>
            </w:r>
            <w:r w:rsidRPr="00451F79">
              <w:t>dentify proposed position of equipment to be mounted on telecommunications radio structures according to specifications and industry practice</w:t>
            </w:r>
          </w:p>
          <w:p w:rsidR="00000000" w:rsidRPr="00451F79" w:rsidP="00451F79">
            <w:pPr>
              <w:pStyle w:val="BodyText"/>
            </w:pPr>
            <w:r w:rsidRPr="00451F79">
              <w:t>1.7 Estimate safe working loads for rigging systems and equipment according to specifications</w:t>
            </w:r>
          </w:p>
          <w:p w:rsidR="00000000" w:rsidP="00451F79">
            <w:pPr>
              <w:pStyle w:val="BodyText"/>
              <w:rPr>
                <w:lang w:val="en-NZ"/>
              </w:rPr>
            </w:pPr>
            <w:r w:rsidRPr="00451F79">
              <w:t>1.8 Select and inspe</w:t>
            </w:r>
            <w:r w:rsidRPr="00451F79">
              <w:t>ct rigging equipment to ensure it is fit for purpose according to specifications</w:t>
            </w:r>
          </w:p>
        </w:tc>
      </w:tr>
      <w:tr w:rsidTr="00451F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2. Set up and carry out rigging work on telecommunications radio structures</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t>2.1 Set up rigging and dogging equipment following safe working practices and procedures according</w:t>
            </w:r>
            <w:r w:rsidRPr="00451F79">
              <w:t xml:space="preserve"> to all relevant work health and safety (WHS) legislation</w:t>
            </w:r>
          </w:p>
          <w:p w:rsidR="00000000" w:rsidRPr="00451F79" w:rsidP="00451F79">
            <w:pPr>
              <w:pStyle w:val="BodyText"/>
            </w:pPr>
            <w:r w:rsidRPr="00451F79">
              <w:t xml:space="preserve">2.2 Operate rigging equipment and install telecommunications antenna and associated equipment according to specifications </w:t>
            </w:r>
          </w:p>
          <w:p w:rsidR="00000000" w:rsidP="00451F79">
            <w:pPr>
              <w:pStyle w:val="BodyText"/>
              <w:rPr>
                <w:lang w:val="en-NZ"/>
              </w:rPr>
            </w:pPr>
            <w:r w:rsidRPr="00451F79">
              <w:t>2.3 Use internationally recognised communication signals and protocols with</w:t>
            </w:r>
            <w:r w:rsidRPr="00451F79">
              <w:t xml:space="preserve"> crane drivers and helicopter crews according to the Crane Association Crane Safety Manual for Operators/Users</w:t>
            </w:r>
          </w:p>
        </w:tc>
      </w:tr>
      <w:tr w:rsidTr="00451F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3. De-rig and complete documentation</w:t>
            </w:r>
          </w:p>
        </w:tc>
        <w:tc>
          <w:tcPr>
            <w:tcW w:w="6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t>3.1 De-rig and lower rigging equipment according to specifications</w:t>
            </w:r>
          </w:p>
          <w:p w:rsidR="00000000" w:rsidRPr="00451F79" w:rsidP="00451F79">
            <w:pPr>
              <w:pStyle w:val="BodyText"/>
            </w:pPr>
            <w:r w:rsidRPr="00451F79">
              <w:t xml:space="preserve">3.2 Restore site to client expectations </w:t>
            </w:r>
            <w:r w:rsidRPr="00451F79">
              <w:t>following completion of installation according to industry practice</w:t>
            </w:r>
          </w:p>
          <w:p w:rsidR="00000000" w:rsidRPr="00451F79" w:rsidP="00451F79">
            <w:pPr>
              <w:pStyle w:val="BodyText"/>
            </w:pPr>
            <w:r w:rsidRPr="00451F79">
              <w:t>3.3 Complete documentation and notify client for sign off</w:t>
            </w:r>
          </w:p>
        </w:tc>
      </w:tr>
    </w:tbl>
    <w:p w:rsidR="00000000" w:rsidRPr="00451F79" w:rsidP="00451F79">
      <w:pPr>
        <w:pStyle w:val="BodyText"/>
      </w:pPr>
    </w:p>
    <w:p w:rsidR="00000000" w:rsidRPr="00451F79" w:rsidP="00451F79">
      <w:pPr>
        <w:pStyle w:val="AllowPageBreak"/>
      </w:pPr>
    </w:p>
    <w:p w:rsidR="00000000" w:rsidRPr="00451F79" w:rsidP="00451F79">
      <w:pPr>
        <w:pStyle w:val="Heading1"/>
      </w:pPr>
      <w:bookmarkStart w:id="5" w:name="O_763063"/>
      <w:bookmarkEnd w:id="5"/>
      <w:r w:rsidRPr="00451F79">
        <w:t>Foundation Skills</w:t>
      </w:r>
    </w:p>
    <w:p w:rsidR="00000000" w:rsidRPr="00DF1756" w:rsidP="00DF1756">
      <w:pPr>
        <w:pStyle w:val="BodyText"/>
        <w:rPr>
          <w:i/>
        </w:rPr>
      </w:pPr>
      <w:r w:rsidRPr="00DF1756">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701"/>
        <w:gridCol w:w="1985"/>
        <w:gridCol w:w="5222"/>
      </w:tblGrid>
      <w:tr w:rsidTr="00451F79">
        <w:tblPrEx>
          <w:tblW w:w="0" w:type="auto"/>
          <w:tblLayout w:type="fixed"/>
          <w:tblCellMar>
            <w:left w:w="62" w:type="dxa"/>
            <w:right w:w="62" w:type="dxa"/>
          </w:tblCellMar>
          <w:tblLook w:val="0000"/>
        </w:tblPrEx>
        <w:trPr>
          <w:trHeight w:val="3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Skill</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Performance Criteria</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rPr>
                <w:rStyle w:val="SpecialBold"/>
              </w:rPr>
              <w:t>Description</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Reading</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1.1, 1.5-1.8, 2.1, 2.2, 3.1</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ListBullet"/>
              <w:rPr>
                <w:lang w:val="en-NZ"/>
              </w:rPr>
            </w:pPr>
            <w:r w:rsidRPr="00451F79">
              <w:t xml:space="preserve">Interprets textual </w:t>
            </w:r>
            <w:r w:rsidRPr="00451F79">
              <w:t>information from relevant sources to identify equipment suitability and adhere to procedures and standards</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Writing</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3.3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ListBullet"/>
              <w:rPr>
                <w:lang w:val="en-NZ"/>
              </w:rPr>
            </w:pPr>
            <w:r w:rsidRPr="00451F79">
              <w:t>Legibly completes relevant reports and documentation using clear and technically specific language</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 xml:space="preserve">Oral </w:t>
            </w:r>
            <w:r w:rsidRPr="00451F79">
              <w:t>Communication</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1.2, 1.3, 2.3, 3.3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ListBullet"/>
              <w:rPr>
                <w:lang w:val="en-NZ"/>
              </w:rPr>
            </w:pPr>
            <w:r w:rsidRPr="00451F79">
              <w:t xml:space="preserve">Uses listening and questioning skills to confirm understanding for requirements, participates in a </w:t>
            </w:r>
            <w:r w:rsidRPr="00451F79">
              <w:t>verbal exchange of ideas and solutions, and uses appropriate, detailed and clear language to address key personnel and disseminate inform</w:t>
            </w:r>
            <w:r w:rsidRPr="00451F79">
              <w:t>ation</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Numeracy</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1.7, 3.1</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ListBullet"/>
              <w:rPr>
                <w:lang w:val="en-NZ"/>
              </w:rPr>
            </w:pPr>
            <w:r w:rsidRPr="00451F79">
              <w:t>Uses mathematical formulae to estimate weights to make equipment adjustments</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 xml:space="preserve">Navigate the world of work </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1.1, 1.3, 1.5-1.8, 2.1-2.3, 3.1, 3.2</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ListBullet"/>
            </w:pPr>
            <w:r w:rsidRPr="00451F79">
              <w:t xml:space="preserve">Takes personal responsibility for adherence to legal and regulatory requirements, </w:t>
            </w:r>
            <w:r w:rsidRPr="00451F79">
              <w:t xml:space="preserve">standards and specifications, and industry practices relevant to a rigging context, and draws attention to any issues that may affect self or others </w:t>
            </w:r>
          </w:p>
          <w:p w:rsidR="00000000" w:rsidP="00451F79">
            <w:pPr>
              <w:pStyle w:val="ListBullet"/>
              <w:rPr>
                <w:lang w:val="en-NZ"/>
              </w:rPr>
            </w:pPr>
            <w:r w:rsidRPr="00451F79">
              <w:t xml:space="preserve">Recognises and follows explicit and implicit protocols and meets expectations associated with own role in </w:t>
            </w:r>
            <w:r w:rsidRPr="00451F79">
              <w:t>relation to communication signals</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 xml:space="preserve">Interact with others </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2.3, 1.3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ListBullet"/>
              <w:rPr>
                <w:lang w:val="en-NZ"/>
              </w:rPr>
            </w:pPr>
            <w:r w:rsidRPr="00451F79">
              <w:t>Cooperates with others as part of familiar routine activities, and contributes to specific activities requiring joint responsibility and accountability when reporting site hazards and commu</w:t>
            </w:r>
            <w:r w:rsidRPr="00451F79">
              <w:t>nicating with crane drivers and helicopter pilots</w:t>
            </w:r>
          </w:p>
        </w:tc>
      </w:tr>
      <w:tr w:rsidTr="00451F79">
        <w:tblPrEx>
          <w:tblW w:w="0" w:type="auto"/>
          <w:tblLayout w:type="fixed"/>
          <w:tblCellMar>
            <w:left w:w="62" w:type="dxa"/>
            <w:right w:w="62" w:type="dxa"/>
          </w:tblCellMar>
          <w:tblLook w:val="0000"/>
        </w:tblPrEx>
        <w:trPr>
          <w:trHeight w:val="2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Get the work done</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1.1-1.8, 2.1-2.3, 3.1-3.3</w:t>
            </w:r>
          </w:p>
        </w:tc>
        <w:tc>
          <w:tcPr>
            <w:tcW w:w="52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ListBullet"/>
            </w:pPr>
            <w:r w:rsidRPr="00451F79">
              <w:t>Uses a combination of formal, logical planning processes and an increasingly intuitive understanding of the rigging context to identify relevant information and</w:t>
            </w:r>
            <w:r w:rsidRPr="00451F79">
              <w:t xml:space="preserve"> risks, and to identify and evaluate alternative strategies and resources </w:t>
            </w:r>
          </w:p>
          <w:p w:rsidR="00000000" w:rsidRPr="00451F79" w:rsidP="00451F79">
            <w:pPr>
              <w:pStyle w:val="ListBullet"/>
            </w:pPr>
            <w:r w:rsidRPr="00451F79">
              <w:t xml:space="preserve">Uses systematic, analytical processes in rigging situations, setting goals, gathering relevant information, and identifying and evaluating options for selection of tools and safety </w:t>
            </w:r>
            <w:r w:rsidRPr="00451F79">
              <w:t xml:space="preserve">equipment, and selection, positioning and safe loading of rigging equipment </w:t>
            </w:r>
          </w:p>
          <w:p w:rsidR="00000000" w:rsidRPr="00451F79" w:rsidP="00451F79">
            <w:pPr>
              <w:pStyle w:val="ListBullet"/>
            </w:pPr>
            <w:r w:rsidRPr="00451F79">
              <w:t>Recognises and addresses some unfamiliar problems of increasing complexity within own scope, recognising when to seek the expertise of others in relation to selection and safe use</w:t>
            </w:r>
            <w:r w:rsidRPr="00451F79">
              <w:t xml:space="preserve"> of tools and equipment, identification of site hazards and site restoration</w:t>
            </w:r>
          </w:p>
        </w:tc>
      </w:tr>
    </w:tbl>
    <w:p w:rsidR="00000000" w:rsidRPr="00451F79" w:rsidP="00451F79">
      <w:pPr>
        <w:pStyle w:val="BodyText"/>
      </w:pPr>
    </w:p>
    <w:p w:rsidR="00000000" w:rsidRPr="00451F79" w:rsidP="00451F79">
      <w:pPr>
        <w:pStyle w:val="AllowPageBreak"/>
      </w:pPr>
    </w:p>
    <w:p w:rsidR="00000000" w:rsidRPr="00451F79" w:rsidP="00451F79">
      <w:pPr>
        <w:pStyle w:val="Heading1"/>
      </w:pPr>
      <w:bookmarkStart w:id="6" w:name="O_763065"/>
      <w:bookmarkEnd w:id="6"/>
      <w:r w:rsidRPr="00451F79">
        <w:t>Unit Mapping Information</w:t>
      </w:r>
    </w:p>
    <w:tbl>
      <w:tblPr>
        <w:tblW w:w="0" w:type="auto"/>
        <w:tblLayout w:type="fixed"/>
        <w:tblCellMar>
          <w:left w:w="62" w:type="dxa"/>
          <w:right w:w="62" w:type="dxa"/>
        </w:tblCellMar>
        <w:tblLook w:val="0000"/>
      </w:tblPr>
      <w:tblGrid>
        <w:gridCol w:w="2220"/>
        <w:gridCol w:w="2295"/>
        <w:gridCol w:w="2295"/>
        <w:gridCol w:w="2295"/>
      </w:tblGrid>
      <w:tr w:rsidTr="00451F7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 xml:space="preserve">Code and title </w:t>
            </w:r>
          </w:p>
          <w:p w:rsidR="00000000" w:rsidRPr="00451F79" w:rsidP="00451F79">
            <w:pPr>
              <w:pStyle w:val="BodyText"/>
            </w:pPr>
            <w:r w:rsidRPr="00451F7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Code and title</w:t>
            </w:r>
          </w:p>
          <w:p w:rsidR="00000000" w:rsidRPr="00451F79" w:rsidP="00451F79">
            <w:pPr>
              <w:pStyle w:val="BodyText"/>
            </w:pPr>
            <w:r w:rsidRPr="00451F7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rPr>
                <w:rStyle w:val="SpecialBold"/>
              </w:rPr>
              <w:t>Equivalence status</w:t>
            </w:r>
          </w:p>
        </w:tc>
      </w:tr>
      <w:tr w:rsidTr="00451F7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ICTTCR201 Use rigging practices and systems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ICTTCR2188A Use rigging practices and systems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F79">
            <w:pPr>
              <w:pStyle w:val="BodyText"/>
              <w:rPr>
                <w:lang w:val="en-NZ"/>
              </w:rPr>
            </w:pPr>
            <w:r w:rsidRPr="00451F7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F79" w:rsidP="00451F79">
            <w:pPr>
              <w:pStyle w:val="BodyText"/>
            </w:pPr>
            <w:r w:rsidRPr="00451F79">
              <w:t>Equivalent unit</w:t>
            </w:r>
          </w:p>
        </w:tc>
      </w:tr>
    </w:tbl>
    <w:p w:rsidR="00000000" w:rsidRPr="00451F79" w:rsidP="00451F79">
      <w:pPr>
        <w:pStyle w:val="BodyText"/>
      </w:pPr>
    </w:p>
    <w:p w:rsidR="00000000" w:rsidRPr="00451F79" w:rsidP="00451F79">
      <w:pPr>
        <w:pStyle w:val="AllowPageBreak"/>
      </w:pPr>
    </w:p>
    <w:p w:rsidR="00000000" w:rsidRPr="00451F79" w:rsidP="00451F79">
      <w:pPr>
        <w:pStyle w:val="Heading1"/>
      </w:pPr>
      <w:bookmarkStart w:id="7" w:name="O_763072"/>
      <w:bookmarkEnd w:id="7"/>
      <w:r w:rsidRPr="00451F79">
        <w:t>L</w:t>
      </w:r>
      <w:r w:rsidRPr="00451F79">
        <w:t>inks</w:t>
      </w:r>
    </w:p>
    <w:p w:rsidR="00000000" w:rsidRPr="00451F79" w:rsidP="00DF1756">
      <w:pPr>
        <w:pStyle w:val="BodyText"/>
      </w:pPr>
      <w:r w:rsidRPr="00451F7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21D73">
        <w:rPr>
          <w:rStyle w:val="Hyperlink"/>
        </w:rPr>
        <w:t>https://vetnet.gov.au/Pages/TrainingDocs.aspx?q=a53af4e4-b400-484e-b778-71c9e9d6aff2</w:t>
      </w:r>
      <w:r>
        <w:fldChar w:fldCharType="end"/>
      </w:r>
    </w:p>
    <w:p w:rsidR="00000000" w:rsidRPr="00451F79" w:rsidP="00451F79"/>
    <w:sectPr w:rsidSect="00451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79" w:rsidRPr="00DF1756" w:rsidP="00DF1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56" w:rsidP="00451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756" w:rsidP="00451F7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F1756" w:rsidP="00451F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F79" w:rsidRPr="00DF1756" w:rsidP="00DF1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56" w:rsidRPr="002D2AF8" w:rsidP="00451F79">
    <w:pPr>
      <w:pStyle w:val="Header"/>
      <w:framePr w:wrap="around"/>
    </w:pPr>
    <w:r>
      <w:fldChar w:fldCharType="begin"/>
    </w:r>
    <w:r>
      <w:instrText xml:space="preserve"> TITLE   \* MERGEFORMAT </w:instrText>
    </w:r>
    <w:r>
      <w:fldChar w:fldCharType="separate"/>
    </w:r>
    <w:r>
      <w:t>ICTTCR201 Use rigging practices and systems on telecommunications network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DF1756" w:rsidP="00451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18D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0C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F79"/>
    <w:pPr>
      <w:spacing w:before="360" w:after="60"/>
      <w:outlineLvl w:val="0"/>
    </w:pPr>
    <w:rPr>
      <w:sz w:val="32"/>
    </w:rPr>
  </w:style>
  <w:style w:type="paragraph" w:styleId="Heading2">
    <w:name w:val="heading 2"/>
    <w:basedOn w:val="HeadingBase"/>
    <w:next w:val="BodyText"/>
    <w:link w:val="Heading2Char"/>
    <w:qFormat/>
    <w:rsid w:val="00451F79"/>
    <w:pPr>
      <w:keepLines/>
      <w:spacing w:before="240" w:after="120"/>
      <w:outlineLvl w:val="1"/>
    </w:pPr>
    <w:rPr>
      <w:sz w:val="28"/>
      <w:szCs w:val="40"/>
    </w:rPr>
  </w:style>
  <w:style w:type="paragraph" w:styleId="Heading3">
    <w:name w:val="heading 3"/>
    <w:basedOn w:val="HeadingBase"/>
    <w:next w:val="BodyText"/>
    <w:link w:val="Heading3Char"/>
    <w:qFormat/>
    <w:rsid w:val="00451F79"/>
    <w:pPr>
      <w:spacing w:before="180" w:after="120"/>
      <w:outlineLvl w:val="2"/>
    </w:pPr>
    <w:rPr>
      <w:spacing w:val="-10"/>
      <w:kern w:val="32"/>
    </w:rPr>
  </w:style>
  <w:style w:type="paragraph" w:styleId="Heading4">
    <w:name w:val="heading 4"/>
    <w:basedOn w:val="HeadingBase"/>
    <w:next w:val="BodyText"/>
    <w:link w:val="Heading4Char"/>
    <w:qFormat/>
    <w:rsid w:val="00451F79"/>
    <w:pPr>
      <w:spacing w:before="160" w:after="120"/>
      <w:outlineLvl w:val="3"/>
    </w:pPr>
    <w:rPr>
      <w:sz w:val="22"/>
    </w:rPr>
  </w:style>
  <w:style w:type="paragraph" w:styleId="Heading5">
    <w:name w:val="heading 5"/>
    <w:basedOn w:val="HeadingBase"/>
    <w:next w:val="Normal"/>
    <w:link w:val="Heading5Char"/>
    <w:qFormat/>
    <w:rsid w:val="00451F79"/>
    <w:pPr>
      <w:spacing w:before="80"/>
      <w:outlineLvl w:val="4"/>
    </w:pPr>
    <w:rPr>
      <w:color w:val="918585"/>
      <w:sz w:val="20"/>
    </w:rPr>
  </w:style>
  <w:style w:type="paragraph" w:styleId="Heading6">
    <w:name w:val="heading 6"/>
    <w:basedOn w:val="HeadingBase"/>
    <w:next w:val="Normal"/>
    <w:link w:val="Heading6Char"/>
    <w:qFormat/>
    <w:rsid w:val="00451F79"/>
    <w:pPr>
      <w:spacing w:before="60"/>
      <w:outlineLvl w:val="5"/>
    </w:pPr>
    <w:rPr>
      <w:color w:val="918585"/>
      <w:sz w:val="20"/>
    </w:rPr>
  </w:style>
  <w:style w:type="paragraph" w:styleId="Heading7">
    <w:name w:val="heading 7"/>
    <w:basedOn w:val="Normal"/>
    <w:next w:val="Normal"/>
    <w:link w:val="Heading7Char"/>
    <w:qFormat/>
    <w:rsid w:val="00451F79"/>
    <w:pPr>
      <w:ind w:left="720"/>
      <w:outlineLvl w:val="6"/>
    </w:pPr>
    <w:rPr>
      <w:i/>
    </w:rPr>
  </w:style>
  <w:style w:type="paragraph" w:styleId="Heading8">
    <w:name w:val="heading 8"/>
    <w:basedOn w:val="Normal"/>
    <w:next w:val="Normal"/>
    <w:link w:val="Heading8Char"/>
    <w:qFormat/>
    <w:rsid w:val="00451F79"/>
    <w:pPr>
      <w:ind w:left="720"/>
      <w:outlineLvl w:val="7"/>
    </w:pPr>
    <w:rPr>
      <w:i/>
    </w:rPr>
  </w:style>
  <w:style w:type="paragraph" w:styleId="Heading9">
    <w:name w:val="heading 9"/>
    <w:basedOn w:val="Normal"/>
    <w:next w:val="Normal"/>
    <w:link w:val="Heading9Char"/>
    <w:qFormat/>
    <w:rsid w:val="00451F79"/>
    <w:pPr>
      <w:ind w:left="720"/>
      <w:outlineLvl w:val="8"/>
    </w:pPr>
    <w:rPr>
      <w:i/>
    </w:rPr>
  </w:style>
  <w:style w:type="character" w:default="1" w:styleId="DefaultParagraphFont">
    <w:name w:val="Default Paragraph Font"/>
    <w:uiPriority w:val="1"/>
    <w:unhideWhenUsed/>
    <w:rsid w:val="00451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F79"/>
  </w:style>
  <w:style w:type="character" w:customStyle="1" w:styleId="Heading1Char">
    <w:name w:val="Heading 1 Char"/>
    <w:basedOn w:val="DefaultParagraphFont"/>
    <w:link w:val="Heading1"/>
    <w:rsid w:val="00451F79"/>
    <w:rPr>
      <w:rFonts w:ascii="Times New Roman" w:eastAsia="Times New Roman" w:hAnsi="Times New Roman" w:cs="Times New Roman"/>
      <w:b/>
      <w:sz w:val="32"/>
      <w:szCs w:val="20"/>
      <w:lang w:eastAsia="en-US"/>
    </w:rPr>
  </w:style>
  <w:style w:type="paragraph" w:styleId="BodyText">
    <w:name w:val="Body Text"/>
    <w:basedOn w:val="Normal"/>
    <w:link w:val="BodyTextChar"/>
    <w:rsid w:val="00451F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F79"/>
    <w:rPr>
      <w:rFonts w:ascii="Times New Roman" w:eastAsia="Times New Roman" w:hAnsi="Times New Roman" w:cs="Times New Roman"/>
      <w:sz w:val="24"/>
      <w:lang w:eastAsia="en-US"/>
    </w:rPr>
  </w:style>
  <w:style w:type="paragraph" w:styleId="ListBullet">
    <w:name w:val="List Bullet"/>
    <w:basedOn w:val="List"/>
    <w:rsid w:val="00451F79"/>
    <w:pPr>
      <w:numPr>
        <w:numId w:val="11"/>
      </w:numPr>
      <w:tabs>
        <w:tab w:val="clear" w:pos="340"/>
      </w:tabs>
      <w:spacing w:before="40" w:after="40"/>
    </w:pPr>
  </w:style>
  <w:style w:type="character" w:customStyle="1" w:styleId="SpecialBold">
    <w:name w:val="Special Bold"/>
    <w:basedOn w:val="DefaultParagraphFont"/>
    <w:rsid w:val="00451F79"/>
    <w:rPr>
      <w:b/>
      <w:spacing w:val="0"/>
    </w:rPr>
  </w:style>
  <w:style w:type="character" w:styleId="Emphasis">
    <w:name w:val="Emphasis"/>
    <w:basedOn w:val="DefaultParagraphFont"/>
    <w:qFormat/>
    <w:rsid w:val="00451F79"/>
    <w:rPr>
      <w:i/>
    </w:rPr>
  </w:style>
  <w:style w:type="paragraph" w:customStyle="1" w:styleId="SuperHeading">
    <w:name w:val="SuperHeading"/>
    <w:basedOn w:val="Normal"/>
    <w:rsid w:val="00451F79"/>
    <w:pPr>
      <w:spacing w:before="240" w:after="120"/>
      <w:outlineLvl w:val="0"/>
    </w:pPr>
    <w:rPr>
      <w:rFonts w:ascii="Times New Roman" w:hAnsi="Times New Roman"/>
      <w:b/>
      <w:sz w:val="32"/>
    </w:rPr>
  </w:style>
  <w:style w:type="paragraph" w:customStyle="1" w:styleId="AllowPageBreak">
    <w:name w:val="AllowPageBreak"/>
    <w:rsid w:val="00451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F79"/>
    <w:rPr>
      <w:rFonts w:ascii="Courier New" w:eastAsia="Times New Roman" w:hAnsi="Courier New" w:cs="Times New Roman"/>
      <w:i/>
      <w:szCs w:val="20"/>
      <w:lang w:eastAsia="en-US"/>
    </w:rPr>
  </w:style>
  <w:style w:type="paragraph" w:customStyle="1" w:styleId="HeadingBase">
    <w:name w:val="Heading Base"/>
    <w:rsid w:val="00451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F79"/>
    <w:pPr>
      <w:tabs>
        <w:tab w:val="right" w:leader="dot" w:pos="9072"/>
      </w:tabs>
      <w:ind w:left="567"/>
    </w:pPr>
    <w:rPr>
      <w:szCs w:val="22"/>
    </w:rPr>
  </w:style>
  <w:style w:type="paragraph" w:customStyle="1" w:styleId="TOCBase">
    <w:name w:val="TOC Base"/>
    <w:rsid w:val="00451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F79"/>
    <w:pPr>
      <w:tabs>
        <w:tab w:val="right" w:leader="dot" w:pos="9072"/>
      </w:tabs>
      <w:spacing w:before="40" w:after="40"/>
      <w:ind w:left="284"/>
    </w:pPr>
    <w:rPr>
      <w:rFonts w:ascii="Times New Roman" w:hAnsi="Times New Roman"/>
    </w:rPr>
  </w:style>
  <w:style w:type="paragraph" w:styleId="TOC1">
    <w:name w:val="toc 1"/>
    <w:basedOn w:val="TOCBase"/>
    <w:next w:val="Normal"/>
    <w:rsid w:val="00451F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F79"/>
    <w:rPr>
      <w:rFonts w:ascii="Times New Roman" w:eastAsia="Times New Roman" w:hAnsi="Times New Roman" w:cs="Times New Roman"/>
      <w:sz w:val="16"/>
      <w:lang w:eastAsia="en-US"/>
    </w:rPr>
  </w:style>
  <w:style w:type="paragraph" w:styleId="Title">
    <w:name w:val="Title"/>
    <w:basedOn w:val="HeadingBase"/>
    <w:link w:val="TitleChar"/>
    <w:qFormat/>
    <w:rsid w:val="00451F79"/>
    <w:pPr>
      <w:spacing w:before="5040"/>
      <w:jc w:val="center"/>
    </w:pPr>
    <w:rPr>
      <w:sz w:val="48"/>
      <w:szCs w:val="72"/>
      <w:lang w:val="en-US"/>
    </w:rPr>
  </w:style>
  <w:style w:type="character" w:customStyle="1" w:styleId="TitleChar">
    <w:name w:val="Title Char"/>
    <w:basedOn w:val="DefaultParagraphFont"/>
    <w:link w:val="Title"/>
    <w:rsid w:val="00451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F79"/>
    <w:pPr>
      <w:tabs>
        <w:tab w:val="left" w:pos="3600"/>
        <w:tab w:val="left" w:pos="3958"/>
      </w:tabs>
    </w:pPr>
  </w:style>
  <w:style w:type="paragraph" w:styleId="List">
    <w:name w:val="List"/>
    <w:basedOn w:val="BodyText"/>
    <w:next w:val="BodyText"/>
    <w:rsid w:val="00451F79"/>
    <w:pPr>
      <w:tabs>
        <w:tab w:val="left" w:pos="340"/>
      </w:tabs>
      <w:spacing w:before="60" w:after="60"/>
      <w:ind w:left="340" w:hanging="340"/>
    </w:pPr>
  </w:style>
  <w:style w:type="paragraph" w:customStyle="1" w:styleId="Note">
    <w:name w:val="Note"/>
    <w:basedOn w:val="BodyText"/>
    <w:rsid w:val="00451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F79"/>
    <w:pPr>
      <w:framePr w:wrap="auto" w:hAnchor="text" w:y="6049"/>
    </w:pPr>
    <w:rPr>
      <w:color w:val="000000"/>
      <w:sz w:val="40"/>
    </w:rPr>
  </w:style>
  <w:style w:type="paragraph" w:customStyle="1" w:styleId="TOCTitle">
    <w:name w:val="TOCTitle"/>
    <w:basedOn w:val="Heading1"/>
    <w:rsid w:val="00451F79"/>
    <w:pPr>
      <w:spacing w:after="240"/>
      <w:jc w:val="center"/>
      <w:outlineLvl w:val="9"/>
    </w:pPr>
    <w:rPr>
      <w:caps/>
    </w:rPr>
  </w:style>
  <w:style w:type="paragraph" w:customStyle="1" w:styleId="Version">
    <w:name w:val="Version"/>
    <w:rsid w:val="00451F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F79"/>
    <w:pPr>
      <w:numPr>
        <w:numId w:val="12"/>
      </w:numPr>
      <w:tabs>
        <w:tab w:val="clear" w:pos="680"/>
      </w:tabs>
    </w:pPr>
  </w:style>
  <w:style w:type="paragraph" w:styleId="Index1">
    <w:name w:val="index 1"/>
    <w:basedOn w:val="Normal"/>
    <w:next w:val="Normal"/>
    <w:semiHidden/>
    <w:rsid w:val="00451F79"/>
    <w:pPr>
      <w:keepNext w:val="0"/>
      <w:tabs>
        <w:tab w:val="right" w:pos="4176"/>
      </w:tabs>
      <w:ind w:left="198" w:hanging="198"/>
    </w:pPr>
    <w:rPr>
      <w:rFonts w:ascii="Garamond" w:hAnsi="Garamond"/>
    </w:rPr>
  </w:style>
  <w:style w:type="paragraph" w:styleId="IndexHeading">
    <w:name w:val="index heading"/>
    <w:basedOn w:val="Normal"/>
    <w:next w:val="Index1"/>
    <w:semiHidden/>
    <w:rsid w:val="00451F79"/>
    <w:pPr>
      <w:spacing w:before="120" w:after="120"/>
    </w:pPr>
    <w:rPr>
      <w:rFonts w:ascii="Arial" w:hAnsi="Arial"/>
      <w:b/>
      <w:color w:val="918585"/>
      <w:sz w:val="24"/>
    </w:rPr>
  </w:style>
  <w:style w:type="paragraph" w:styleId="Header">
    <w:name w:val="header"/>
    <w:basedOn w:val="Normal"/>
    <w:link w:val="HeaderChar"/>
    <w:rsid w:val="00451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F79"/>
    <w:rPr>
      <w:rFonts w:ascii="Times New Roman" w:eastAsia="Times New Roman" w:hAnsi="Times New Roman" w:cs="Times New Roman"/>
      <w:sz w:val="16"/>
      <w:szCs w:val="20"/>
      <w:lang w:val="en-GB" w:eastAsia="en-US"/>
    </w:rPr>
  </w:style>
  <w:style w:type="paragraph" w:customStyle="1" w:styleId="Chapter">
    <w:name w:val="Chapter"/>
    <w:basedOn w:val="Normal"/>
    <w:rsid w:val="00451F79"/>
    <w:pPr>
      <w:spacing w:before="240"/>
    </w:pPr>
    <w:rPr>
      <w:rFonts w:ascii="Times New Roman" w:hAnsi="Times New Roman"/>
      <w:smallCaps/>
      <w:spacing w:val="80"/>
      <w:sz w:val="28"/>
    </w:rPr>
  </w:style>
  <w:style w:type="paragraph" w:customStyle="1" w:styleId="InChapter">
    <w:name w:val="InChapter"/>
    <w:basedOn w:val="Heading3"/>
    <w:rsid w:val="00451F79"/>
    <w:pPr>
      <w:spacing w:after="240"/>
      <w:outlineLvl w:val="9"/>
    </w:pPr>
    <w:rPr>
      <w:noProof/>
    </w:rPr>
  </w:style>
  <w:style w:type="paragraph" w:styleId="Index2">
    <w:name w:val="index 2"/>
    <w:basedOn w:val="Normal"/>
    <w:next w:val="Normal"/>
    <w:semiHidden/>
    <w:rsid w:val="00451F79"/>
    <w:pPr>
      <w:tabs>
        <w:tab w:val="right" w:pos="4176"/>
      </w:tabs>
      <w:ind w:left="568" w:hanging="284"/>
    </w:pPr>
    <w:rPr>
      <w:rFonts w:ascii="Garamond" w:hAnsi="Garamond"/>
    </w:rPr>
  </w:style>
  <w:style w:type="paragraph" w:customStyle="1" w:styleId="Byline">
    <w:name w:val="Byline"/>
    <w:rsid w:val="00451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F79"/>
    <w:pPr>
      <w:tabs>
        <w:tab w:val="clear" w:pos="3600"/>
        <w:tab w:val="clear" w:pos="3958"/>
      </w:tabs>
      <w:jc w:val="right"/>
    </w:pPr>
  </w:style>
  <w:style w:type="paragraph" w:styleId="Caption">
    <w:name w:val="caption"/>
    <w:basedOn w:val="BodyText"/>
    <w:next w:val="Normal"/>
    <w:qFormat/>
    <w:rsid w:val="00451F79"/>
    <w:pPr>
      <w:framePr w:w="2268" w:hSpace="181" w:vSpace="181" w:wrap="around" w:vAnchor="text" w:hAnchor="page" w:x="1135" w:y="285" w:anchorLock="1"/>
    </w:pPr>
    <w:rPr>
      <w:i/>
    </w:rPr>
  </w:style>
  <w:style w:type="paragraph" w:customStyle="1" w:styleId="MiniTOCTitle">
    <w:name w:val="MiniTOCTitle"/>
    <w:basedOn w:val="Heading4"/>
    <w:rsid w:val="00451F79"/>
    <w:pPr>
      <w:spacing w:before="240"/>
      <w:outlineLvl w:val="9"/>
    </w:pPr>
    <w:rPr>
      <w:noProof/>
      <w:sz w:val="24"/>
    </w:rPr>
  </w:style>
  <w:style w:type="paragraph" w:customStyle="1" w:styleId="MiniTOCItem">
    <w:name w:val="MiniTOCItem"/>
    <w:basedOn w:val="ListBullet"/>
    <w:rsid w:val="00451F79"/>
    <w:pPr>
      <w:numPr>
        <w:numId w:val="0"/>
      </w:numPr>
      <w:tabs>
        <w:tab w:val="right" w:leader="dot" w:pos="6521"/>
      </w:tabs>
      <w:spacing w:before="0" w:after="0"/>
    </w:pPr>
  </w:style>
  <w:style w:type="paragraph" w:customStyle="1" w:styleId="TOFTitle">
    <w:name w:val="TOFTitle"/>
    <w:basedOn w:val="TOCTitle"/>
    <w:rsid w:val="00451F79"/>
  </w:style>
  <w:style w:type="paragraph" w:styleId="TableofFigures">
    <w:name w:val="table of figures"/>
    <w:basedOn w:val="Normal"/>
    <w:next w:val="Normal"/>
    <w:semiHidden/>
    <w:rsid w:val="00451F79"/>
    <w:pPr>
      <w:tabs>
        <w:tab w:val="right" w:leader="dot" w:pos="9072"/>
      </w:tabs>
      <w:ind w:left="970" w:hanging="403"/>
    </w:pPr>
    <w:rPr>
      <w:rFonts w:ascii="Times New Roman" w:hAnsi="Times New Roman"/>
      <w:b/>
    </w:rPr>
  </w:style>
  <w:style w:type="paragraph" w:styleId="ListNumber">
    <w:name w:val="List Number"/>
    <w:basedOn w:val="List"/>
    <w:rsid w:val="00451F79"/>
    <w:pPr>
      <w:numPr>
        <w:numId w:val="14"/>
      </w:numPr>
      <w:tabs>
        <w:tab w:val="clear" w:pos="340"/>
      </w:tabs>
    </w:pPr>
  </w:style>
  <w:style w:type="character" w:customStyle="1" w:styleId="WingdingSymbols">
    <w:name w:val="Wingding Symbols"/>
    <w:rsid w:val="00451F79"/>
    <w:rPr>
      <w:rFonts w:ascii="Wingdings" w:hAnsi="Wingdings"/>
    </w:rPr>
  </w:style>
  <w:style w:type="paragraph" w:customStyle="1" w:styleId="TableHeading">
    <w:name w:val="Table Heading"/>
    <w:basedOn w:val="HeadingBase"/>
    <w:rsid w:val="00451F79"/>
    <w:pPr>
      <w:keepLines/>
      <w:pBdr>
        <w:bottom w:val="single" w:sz="6" w:space="1" w:color="918585"/>
      </w:pBdr>
      <w:spacing w:before="240"/>
    </w:pPr>
  </w:style>
  <w:style w:type="character" w:customStyle="1" w:styleId="HotSpot">
    <w:name w:val="HotSpot"/>
    <w:rsid w:val="00451F79"/>
    <w:rPr>
      <w:color w:val="0033CC"/>
      <w:u w:val="none"/>
    </w:rPr>
  </w:style>
  <w:style w:type="paragraph" w:customStyle="1" w:styleId="BodyTextRight">
    <w:name w:val="Body Text Right"/>
    <w:basedOn w:val="BodyText"/>
    <w:rsid w:val="00451F79"/>
    <w:pPr>
      <w:spacing w:before="0" w:after="0"/>
      <w:jc w:val="right"/>
    </w:pPr>
  </w:style>
  <w:style w:type="paragraph" w:styleId="Index3">
    <w:name w:val="index 3"/>
    <w:basedOn w:val="ListNumber2"/>
    <w:next w:val="Normal"/>
    <w:semiHidden/>
    <w:rsid w:val="00451F79"/>
    <w:pPr>
      <w:numPr>
        <w:numId w:val="0"/>
      </w:numPr>
      <w:tabs>
        <w:tab w:val="right" w:leader="dot" w:pos="4176"/>
      </w:tabs>
    </w:pPr>
  </w:style>
  <w:style w:type="paragraph" w:styleId="ListNumber2">
    <w:name w:val="List Number 2"/>
    <w:basedOn w:val="List2"/>
    <w:rsid w:val="00451F79"/>
    <w:pPr>
      <w:numPr>
        <w:numId w:val="9"/>
      </w:numPr>
      <w:tabs>
        <w:tab w:val="clear" w:pos="1060"/>
      </w:tabs>
    </w:pPr>
  </w:style>
  <w:style w:type="paragraph" w:customStyle="1" w:styleId="MarginNote">
    <w:name w:val="Margin Note"/>
    <w:basedOn w:val="BodyText"/>
    <w:rsid w:val="00451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F79"/>
    <w:rPr>
      <w:sz w:val="32"/>
    </w:rPr>
  </w:style>
  <w:style w:type="paragraph" w:customStyle="1" w:styleId="HeadingProcedure">
    <w:name w:val="Heading Procedure"/>
    <w:basedOn w:val="HeadingBase"/>
    <w:next w:val="Normal"/>
    <w:rsid w:val="00451F79"/>
    <w:pPr>
      <w:tabs>
        <w:tab w:val="left" w:pos="0"/>
      </w:tabs>
      <w:spacing w:before="120" w:after="60"/>
    </w:pPr>
    <w:rPr>
      <w:i/>
      <w:color w:val="918585"/>
      <w:sz w:val="22"/>
    </w:rPr>
  </w:style>
  <w:style w:type="paragraph" w:customStyle="1" w:styleId="TableBodyText">
    <w:name w:val="Table Body Text"/>
    <w:basedOn w:val="BodyText"/>
    <w:rsid w:val="00451F79"/>
    <w:pPr>
      <w:spacing w:before="60" w:after="60"/>
    </w:pPr>
  </w:style>
  <w:style w:type="paragraph" w:styleId="ListContinue">
    <w:name w:val="List Continue"/>
    <w:basedOn w:val="List"/>
    <w:rsid w:val="00451F79"/>
    <w:pPr>
      <w:ind w:firstLine="0"/>
    </w:pPr>
  </w:style>
  <w:style w:type="paragraph" w:customStyle="1" w:styleId="ListNote">
    <w:name w:val="List Note"/>
    <w:basedOn w:val="List"/>
    <w:rsid w:val="00451F79"/>
    <w:pPr>
      <w:pBdr>
        <w:top w:val="single" w:sz="6" w:space="2" w:color="918585"/>
        <w:bottom w:val="single" w:sz="6" w:space="2" w:color="918585"/>
      </w:pBdr>
      <w:tabs>
        <w:tab w:val="left" w:pos="1021"/>
      </w:tabs>
      <w:ind w:firstLine="0"/>
    </w:pPr>
  </w:style>
  <w:style w:type="paragraph" w:customStyle="1" w:styleId="Warning">
    <w:name w:val="Warning"/>
    <w:basedOn w:val="BodyText"/>
    <w:rsid w:val="00451F79"/>
    <w:pPr>
      <w:shd w:val="clear" w:color="auto" w:fill="D9D9D9"/>
      <w:tabs>
        <w:tab w:val="left" w:pos="992"/>
      </w:tabs>
      <w:ind w:left="119" w:right="119"/>
    </w:pPr>
    <w:rPr>
      <w:sz w:val="20"/>
    </w:rPr>
  </w:style>
  <w:style w:type="paragraph" w:customStyle="1" w:styleId="MarginIcons">
    <w:name w:val="Margin Icons"/>
    <w:basedOn w:val="BodyText"/>
    <w:rsid w:val="00451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F79"/>
    <w:rPr>
      <w:rFonts w:ascii="Courier New" w:hAnsi="Courier New"/>
    </w:rPr>
  </w:style>
  <w:style w:type="paragraph" w:customStyle="1" w:styleId="NoteBullet">
    <w:name w:val="Note Bullet"/>
    <w:basedOn w:val="Note"/>
    <w:rsid w:val="00451F79"/>
    <w:pPr>
      <w:tabs>
        <w:tab w:val="clear" w:pos="680"/>
      </w:tabs>
      <w:spacing w:before="60" w:after="60"/>
    </w:pPr>
  </w:style>
  <w:style w:type="paragraph" w:customStyle="1" w:styleId="SubHeading2">
    <w:name w:val="SubHeading2"/>
    <w:basedOn w:val="HeadingBase"/>
    <w:rsid w:val="00451F79"/>
    <w:pPr>
      <w:spacing w:before="240" w:after="60"/>
    </w:pPr>
    <w:rPr>
      <w:sz w:val="20"/>
    </w:rPr>
  </w:style>
  <w:style w:type="paragraph" w:customStyle="1" w:styleId="SubHeading1">
    <w:name w:val="SubHeading1"/>
    <w:basedOn w:val="HeadingBase"/>
    <w:rsid w:val="00451F79"/>
    <w:pPr>
      <w:spacing w:before="240" w:after="60"/>
    </w:pPr>
    <w:rPr>
      <w:color w:val="918585"/>
      <w:sz w:val="22"/>
    </w:rPr>
  </w:style>
  <w:style w:type="paragraph" w:customStyle="1" w:styleId="SideHeading">
    <w:name w:val="Side Heading"/>
    <w:basedOn w:val="HeadingBase"/>
    <w:rsid w:val="00451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F79"/>
    <w:pPr>
      <w:numPr>
        <w:numId w:val="10"/>
      </w:numPr>
    </w:pPr>
  </w:style>
  <w:style w:type="paragraph" w:styleId="PlainText">
    <w:name w:val="Plain Text"/>
    <w:basedOn w:val="Normal"/>
    <w:link w:val="PlainTextChar"/>
    <w:rsid w:val="00451F79"/>
    <w:rPr>
      <w:sz w:val="20"/>
    </w:rPr>
  </w:style>
  <w:style w:type="character" w:customStyle="1" w:styleId="PlainTextChar">
    <w:name w:val="Plain Text Char"/>
    <w:basedOn w:val="DefaultParagraphFont"/>
    <w:link w:val="PlainText"/>
    <w:rsid w:val="00451F79"/>
    <w:rPr>
      <w:rFonts w:ascii="Courier New" w:eastAsia="Times New Roman" w:hAnsi="Courier New" w:cs="Times New Roman"/>
      <w:sz w:val="20"/>
      <w:szCs w:val="20"/>
      <w:lang w:eastAsia="en-US"/>
    </w:rPr>
  </w:style>
  <w:style w:type="character" w:customStyle="1" w:styleId="MenuOption">
    <w:name w:val="Menu Option"/>
    <w:basedOn w:val="DefaultParagraphFont"/>
    <w:rsid w:val="00451F79"/>
    <w:rPr>
      <w:b/>
      <w:smallCaps/>
    </w:rPr>
  </w:style>
  <w:style w:type="paragraph" w:customStyle="1" w:styleId="TableListNumber">
    <w:name w:val="Table List Number"/>
    <w:basedOn w:val="ListNumber"/>
    <w:rsid w:val="00451F79"/>
    <w:pPr>
      <w:numPr>
        <w:numId w:val="0"/>
      </w:numPr>
    </w:pPr>
  </w:style>
  <w:style w:type="paragraph" w:styleId="TOC4">
    <w:name w:val="toc 4"/>
    <w:basedOn w:val="TOCBase"/>
    <w:next w:val="Normal"/>
    <w:semiHidden/>
    <w:rsid w:val="00451F79"/>
    <w:pPr>
      <w:tabs>
        <w:tab w:val="right" w:leader="dot" w:pos="9071"/>
      </w:tabs>
      <w:ind w:left="1701"/>
    </w:pPr>
  </w:style>
  <w:style w:type="paragraph" w:customStyle="1" w:styleId="ListAlpha">
    <w:name w:val="List Alpha"/>
    <w:basedOn w:val="List"/>
    <w:rsid w:val="00451F79"/>
    <w:pPr>
      <w:numPr>
        <w:numId w:val="8"/>
      </w:numPr>
    </w:pPr>
  </w:style>
  <w:style w:type="paragraph" w:customStyle="1" w:styleId="ListAlpha2">
    <w:name w:val="List Alpha 2"/>
    <w:basedOn w:val="List2"/>
    <w:rsid w:val="00451F79"/>
    <w:pPr>
      <w:numPr>
        <w:numId w:val="7"/>
      </w:numPr>
    </w:pPr>
  </w:style>
  <w:style w:type="paragraph" w:styleId="List2">
    <w:name w:val="List 2"/>
    <w:basedOn w:val="BodyText"/>
    <w:rsid w:val="00451F79"/>
    <w:pPr>
      <w:tabs>
        <w:tab w:val="left" w:pos="680"/>
      </w:tabs>
      <w:spacing w:before="60" w:after="60"/>
      <w:ind w:left="680" w:hanging="340"/>
    </w:pPr>
  </w:style>
  <w:style w:type="paragraph" w:styleId="List3">
    <w:name w:val="List 3"/>
    <w:basedOn w:val="BodyText"/>
    <w:rsid w:val="00451F79"/>
    <w:pPr>
      <w:tabs>
        <w:tab w:val="left" w:pos="1021"/>
      </w:tabs>
      <w:spacing w:before="60" w:after="60"/>
      <w:ind w:left="1020" w:hanging="340"/>
    </w:pPr>
  </w:style>
  <w:style w:type="paragraph" w:styleId="List4">
    <w:name w:val="List 4"/>
    <w:basedOn w:val="BodyText"/>
    <w:rsid w:val="00451F79"/>
    <w:pPr>
      <w:tabs>
        <w:tab w:val="left" w:pos="1361"/>
      </w:tabs>
      <w:spacing w:before="60" w:after="60"/>
      <w:ind w:left="1361" w:hanging="340"/>
    </w:pPr>
  </w:style>
  <w:style w:type="paragraph" w:styleId="List5">
    <w:name w:val="List 5"/>
    <w:basedOn w:val="BodyText"/>
    <w:rsid w:val="00451F79"/>
    <w:pPr>
      <w:tabs>
        <w:tab w:val="left" w:pos="1701"/>
      </w:tabs>
      <w:spacing w:before="60" w:after="60"/>
      <w:ind w:left="1701" w:hanging="340"/>
    </w:pPr>
  </w:style>
  <w:style w:type="paragraph" w:styleId="ListBullet3">
    <w:name w:val="List Bullet 3"/>
    <w:basedOn w:val="List3"/>
    <w:rsid w:val="00451F79"/>
    <w:pPr>
      <w:numPr>
        <w:numId w:val="13"/>
      </w:numPr>
      <w:tabs>
        <w:tab w:val="clear" w:pos="1021"/>
      </w:tabs>
      <w:ind w:left="1037" w:hanging="357"/>
    </w:pPr>
  </w:style>
  <w:style w:type="paragraph" w:styleId="ListBullet4">
    <w:name w:val="List Bullet 4"/>
    <w:basedOn w:val="List4"/>
    <w:rsid w:val="00451F79"/>
    <w:pPr>
      <w:numPr>
        <w:numId w:val="2"/>
      </w:numPr>
      <w:tabs>
        <w:tab w:val="clear" w:pos="1361"/>
      </w:tabs>
    </w:pPr>
  </w:style>
  <w:style w:type="paragraph" w:styleId="ListBullet5">
    <w:name w:val="List Bullet 5"/>
    <w:basedOn w:val="List5"/>
    <w:rsid w:val="00451F79"/>
    <w:pPr>
      <w:numPr>
        <w:numId w:val="3"/>
      </w:numPr>
    </w:pPr>
  </w:style>
  <w:style w:type="paragraph" w:styleId="ListContinue2">
    <w:name w:val="List Continue 2"/>
    <w:basedOn w:val="List2"/>
    <w:rsid w:val="00451F79"/>
    <w:pPr>
      <w:ind w:firstLine="0"/>
    </w:pPr>
  </w:style>
  <w:style w:type="paragraph" w:styleId="ListContinue3">
    <w:name w:val="List Continue 3"/>
    <w:basedOn w:val="List3"/>
    <w:rsid w:val="00451F79"/>
    <w:pPr>
      <w:ind w:left="1021" w:firstLine="0"/>
    </w:pPr>
  </w:style>
  <w:style w:type="paragraph" w:styleId="ListContinue4">
    <w:name w:val="List Continue 4"/>
    <w:basedOn w:val="List4"/>
    <w:rsid w:val="00451F79"/>
    <w:pPr>
      <w:ind w:firstLine="0"/>
    </w:pPr>
  </w:style>
  <w:style w:type="paragraph" w:styleId="ListContinue5">
    <w:name w:val="List Continue 5"/>
    <w:basedOn w:val="List5"/>
    <w:rsid w:val="00451F79"/>
    <w:pPr>
      <w:ind w:firstLine="0"/>
    </w:pPr>
  </w:style>
  <w:style w:type="paragraph" w:styleId="ListNumber3">
    <w:name w:val="List Number 3"/>
    <w:basedOn w:val="List3"/>
    <w:rsid w:val="00451F79"/>
    <w:pPr>
      <w:numPr>
        <w:numId w:val="4"/>
      </w:numPr>
    </w:pPr>
  </w:style>
  <w:style w:type="paragraph" w:styleId="ListNumber4">
    <w:name w:val="List Number 4"/>
    <w:basedOn w:val="List4"/>
    <w:rsid w:val="00451F79"/>
    <w:pPr>
      <w:numPr>
        <w:numId w:val="5"/>
      </w:numPr>
    </w:pPr>
  </w:style>
  <w:style w:type="paragraph" w:styleId="ListNumber5">
    <w:name w:val="List Number 5"/>
    <w:basedOn w:val="List5"/>
    <w:rsid w:val="00451F79"/>
    <w:pPr>
      <w:numPr>
        <w:numId w:val="6"/>
      </w:numPr>
    </w:pPr>
  </w:style>
  <w:style w:type="paragraph" w:styleId="BlockText">
    <w:name w:val="Block Text"/>
    <w:basedOn w:val="Normal"/>
    <w:rsid w:val="00451F79"/>
    <w:pPr>
      <w:spacing w:after="120"/>
      <w:ind w:left="1440" w:right="1440"/>
    </w:pPr>
  </w:style>
  <w:style w:type="character" w:customStyle="1" w:styleId="Subscript">
    <w:name w:val="Subscript"/>
    <w:basedOn w:val="DefaultParagraphFont"/>
    <w:rsid w:val="00451F79"/>
    <w:rPr>
      <w:sz w:val="16"/>
      <w:vertAlign w:val="subscript"/>
    </w:rPr>
  </w:style>
  <w:style w:type="character" w:customStyle="1" w:styleId="Superscript">
    <w:name w:val="Superscript"/>
    <w:basedOn w:val="DefaultParagraphFont"/>
    <w:rsid w:val="00451F79"/>
    <w:rPr>
      <w:sz w:val="16"/>
      <w:vertAlign w:val="superscript"/>
    </w:rPr>
  </w:style>
  <w:style w:type="character" w:customStyle="1" w:styleId="Symbols">
    <w:name w:val="Symbols"/>
    <w:basedOn w:val="DefaultParagraphFont"/>
    <w:rsid w:val="00451F79"/>
    <w:rPr>
      <w:rFonts w:ascii="Symbol" w:hAnsi="Symbol"/>
    </w:rPr>
  </w:style>
  <w:style w:type="character" w:customStyle="1" w:styleId="MenuOptions">
    <w:name w:val="Menu Options"/>
    <w:basedOn w:val="DefaultParagraphFont"/>
    <w:rsid w:val="00451F79"/>
    <w:rPr>
      <w:rFonts w:ascii="Arial Narrow" w:hAnsi="Arial Narrow"/>
      <w:smallCaps/>
    </w:rPr>
  </w:style>
  <w:style w:type="character" w:customStyle="1" w:styleId="Buttons">
    <w:name w:val="Buttons"/>
    <w:basedOn w:val="DefaultParagraphFont"/>
    <w:rsid w:val="00451F79"/>
    <w:rPr>
      <w:b/>
    </w:rPr>
  </w:style>
  <w:style w:type="character" w:customStyle="1" w:styleId="Underlined">
    <w:name w:val="Underlined"/>
    <w:basedOn w:val="DefaultParagraphFont"/>
    <w:rsid w:val="00451F79"/>
    <w:rPr>
      <w:u w:val="single"/>
    </w:rPr>
  </w:style>
  <w:style w:type="paragraph" w:customStyle="1" w:styleId="TableBodyTextRight">
    <w:name w:val="Table Body Text Right"/>
    <w:basedOn w:val="TableBodyText"/>
    <w:rsid w:val="00451F79"/>
    <w:pPr>
      <w:widowControl w:val="0"/>
      <w:autoSpaceDE w:val="0"/>
      <w:autoSpaceDN w:val="0"/>
      <w:adjustRightInd w:val="0"/>
      <w:jc w:val="right"/>
    </w:pPr>
    <w:rPr>
      <w:rFonts w:cs="Arial"/>
      <w:szCs w:val="18"/>
    </w:rPr>
  </w:style>
  <w:style w:type="paragraph" w:customStyle="1" w:styleId="CopyrightText">
    <w:name w:val="Copyright Text"/>
    <w:basedOn w:val="BodyText"/>
    <w:rsid w:val="00451F79"/>
    <w:rPr>
      <w:sz w:val="18"/>
    </w:rPr>
  </w:style>
  <w:style w:type="paragraph" w:customStyle="1" w:styleId="BodySmallRight">
    <w:name w:val="Body Small Right"/>
    <w:basedOn w:val="BodyTextRight"/>
    <w:rsid w:val="00451F79"/>
    <w:rPr>
      <w:sz w:val="18"/>
      <w:szCs w:val="18"/>
    </w:rPr>
  </w:style>
  <w:style w:type="paragraph" w:customStyle="1" w:styleId="MarginEdition">
    <w:name w:val="Margin Edition"/>
    <w:basedOn w:val="MarginNote"/>
    <w:rsid w:val="00451F79"/>
    <w:pPr>
      <w:spacing w:before="0" w:after="0"/>
    </w:pPr>
    <w:rPr>
      <w:rFonts w:ascii="Times New Roman" w:hAnsi="Times New Roman"/>
      <w:color w:val="999999"/>
    </w:rPr>
  </w:style>
  <w:style w:type="paragraph" w:customStyle="1" w:styleId="Spacer">
    <w:name w:val="Spacer"/>
    <w:basedOn w:val="Normal"/>
    <w:rsid w:val="00451F79"/>
    <w:rPr>
      <w:sz w:val="2"/>
      <w:szCs w:val="2"/>
    </w:rPr>
  </w:style>
  <w:style w:type="character" w:customStyle="1" w:styleId="Small">
    <w:name w:val="Small"/>
    <w:basedOn w:val="DefaultParagraphFont"/>
    <w:rsid w:val="00451F79"/>
    <w:rPr>
      <w:sz w:val="16"/>
    </w:rPr>
  </w:style>
  <w:style w:type="paragraph" w:customStyle="1" w:styleId="WideTable">
    <w:name w:val="Wide Table"/>
    <w:basedOn w:val="Normal"/>
    <w:rsid w:val="00451F79"/>
    <w:pPr>
      <w:ind w:left="-1418"/>
    </w:pPr>
    <w:rPr>
      <w:sz w:val="2"/>
      <w:szCs w:val="2"/>
    </w:rPr>
  </w:style>
  <w:style w:type="character" w:styleId="PageNumber">
    <w:name w:val="page number"/>
    <w:basedOn w:val="DefaultParagraphFont"/>
    <w:rsid w:val="00451F79"/>
  </w:style>
  <w:style w:type="paragraph" w:styleId="Quote">
    <w:name w:val="Quote"/>
    <w:basedOn w:val="Heading1"/>
    <w:link w:val="QuoteChar"/>
    <w:qFormat/>
    <w:rsid w:val="00451F79"/>
    <w:rPr>
      <w:b w:val="0"/>
      <w:sz w:val="72"/>
      <w:szCs w:val="72"/>
      <w:lang w:val="en-NZ"/>
    </w:rPr>
  </w:style>
  <w:style w:type="character" w:customStyle="1" w:styleId="QuoteChar">
    <w:name w:val="Quote Char"/>
    <w:basedOn w:val="DefaultParagraphFont"/>
    <w:link w:val="Quote"/>
    <w:rsid w:val="00451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F79"/>
    <w:pPr>
      <w:pageBreakBefore/>
    </w:pPr>
  </w:style>
  <w:style w:type="paragraph" w:customStyle="1" w:styleId="Border">
    <w:name w:val="Border"/>
    <w:basedOn w:val="Normal"/>
    <w:qFormat/>
    <w:rsid w:val="00451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F79"/>
    <w:rPr>
      <w:b/>
      <w:bCs/>
      <w:i/>
      <w:iCs/>
      <w:color w:val="auto"/>
    </w:rPr>
  </w:style>
  <w:style w:type="paragraph" w:styleId="IntenseQuote">
    <w:name w:val="Intense Quote"/>
    <w:basedOn w:val="Normal"/>
    <w:next w:val="Normal"/>
    <w:link w:val="IntenseQuoteChar"/>
    <w:uiPriority w:val="30"/>
    <w:qFormat/>
    <w:rsid w:val="00451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F79"/>
    <w:rPr>
      <w:smallCaps/>
      <w:color w:val="auto"/>
      <w:u w:val="single"/>
    </w:rPr>
  </w:style>
  <w:style w:type="character" w:styleId="IntenseReference">
    <w:name w:val="Intense Reference"/>
    <w:basedOn w:val="DefaultParagraphFont"/>
    <w:uiPriority w:val="32"/>
    <w:qFormat/>
    <w:rsid w:val="00451F79"/>
    <w:rPr>
      <w:b/>
      <w:bCs/>
      <w:smallCaps/>
      <w:color w:val="auto"/>
      <w:spacing w:val="5"/>
      <w:u w:val="single"/>
    </w:rPr>
  </w:style>
  <w:style w:type="paragraph" w:customStyle="1" w:styleId="2ColumnHeading">
    <w:name w:val="2Column Heading"/>
    <w:basedOn w:val="BodyText"/>
    <w:qFormat/>
    <w:rsid w:val="00451F79"/>
    <w:pPr>
      <w:spacing w:after="60"/>
      <w:ind w:left="-2268"/>
    </w:pPr>
    <w:rPr>
      <w:b/>
    </w:rPr>
  </w:style>
  <w:style w:type="paragraph" w:customStyle="1" w:styleId="Heading1TOC">
    <w:name w:val="Heading1 TOC"/>
    <w:basedOn w:val="Normal"/>
    <w:qFormat/>
    <w:rsid w:val="00451F79"/>
    <w:pPr>
      <w:spacing w:before="240" w:after="120"/>
    </w:pPr>
    <w:rPr>
      <w:rFonts w:ascii="Times New Roman" w:hAnsi="Times New Roman"/>
      <w:b/>
      <w:sz w:val="32"/>
    </w:rPr>
  </w:style>
  <w:style w:type="paragraph" w:customStyle="1" w:styleId="Heading2TOC">
    <w:name w:val="Heading2 TOC"/>
    <w:basedOn w:val="Normal"/>
    <w:qFormat/>
    <w:rsid w:val="00451F79"/>
    <w:pPr>
      <w:spacing w:before="240" w:after="60"/>
    </w:pPr>
    <w:rPr>
      <w:rFonts w:ascii="Times New Roman" w:hAnsi="Times New Roman"/>
      <w:b/>
      <w:sz w:val="28"/>
    </w:rPr>
  </w:style>
  <w:style w:type="character" w:customStyle="1" w:styleId="Underline">
    <w:name w:val="Underline"/>
    <w:basedOn w:val="DefaultParagraphFont"/>
    <w:qFormat/>
    <w:rsid w:val="00451F79"/>
    <w:rPr>
      <w:u w:val="single"/>
    </w:rPr>
  </w:style>
  <w:style w:type="character" w:customStyle="1" w:styleId="BoldandItalics">
    <w:name w:val="Bold and Italics"/>
    <w:qFormat/>
    <w:rsid w:val="00451F79"/>
    <w:rPr>
      <w:b/>
      <w:i/>
      <w:u w:val="none"/>
    </w:rPr>
  </w:style>
  <w:style w:type="paragraph" w:styleId="BalloonText">
    <w:name w:val="Balloon Text"/>
    <w:basedOn w:val="Normal"/>
    <w:link w:val="BalloonTextChar"/>
    <w:rsid w:val="00451F79"/>
    <w:rPr>
      <w:rFonts w:ascii="Tahoma" w:hAnsi="Tahoma" w:cs="Tahoma"/>
      <w:sz w:val="16"/>
      <w:szCs w:val="16"/>
    </w:rPr>
  </w:style>
  <w:style w:type="character" w:customStyle="1" w:styleId="BalloonTextChar">
    <w:name w:val="Balloon Text Char"/>
    <w:basedOn w:val="DefaultParagraphFont"/>
    <w:link w:val="BalloonText"/>
    <w:rsid w:val="00451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F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F79"/>
    <w:rPr>
      <w:b/>
      <w:color w:val="660033"/>
      <w:spacing w:val="0"/>
    </w:rPr>
  </w:style>
  <w:style w:type="paragraph" w:customStyle="1" w:styleId="Nameditemlist">
    <w:name w:val="Named item list"/>
    <w:basedOn w:val="BodyText"/>
    <w:qFormat/>
    <w:rsid w:val="00451F79"/>
    <w:pPr>
      <w:tabs>
        <w:tab w:val="left" w:pos="2835"/>
      </w:tabs>
      <w:ind w:left="2835" w:hanging="2835"/>
    </w:pPr>
  </w:style>
  <w:style w:type="paragraph" w:customStyle="1" w:styleId="BodyTextnopadding">
    <w:name w:val="Body Text no padding"/>
    <w:basedOn w:val="BodyText"/>
    <w:qFormat/>
    <w:rsid w:val="00451F79"/>
    <w:pPr>
      <w:spacing w:before="0" w:after="0"/>
    </w:pPr>
  </w:style>
  <w:style w:type="paragraph" w:customStyle="1" w:styleId="BodyTextBold">
    <w:name w:val="Body Text Bold"/>
    <w:basedOn w:val="BodyText"/>
    <w:qFormat/>
    <w:rsid w:val="00451F79"/>
    <w:rPr>
      <w:b/>
    </w:rPr>
  </w:style>
  <w:style w:type="character" w:styleId="Hyperlink">
    <w:name w:val="Hyperlink"/>
    <w:basedOn w:val="DefaultParagraphFont"/>
    <w:uiPriority w:val="99"/>
    <w:unhideWhenUsed/>
    <w:rsid w:val="00DF1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5110</Characters>
  <Application>Microsoft Office Word</Application>
  <DocSecurity>0</DocSecurity>
  <Lines>189</Lines>
  <Paragraphs>92</Paragraphs>
  <ScaleCrop>false</ScaleCrop>
  <Company>Author-it Software Corporation Ltd.</Company>
  <LinksUpToDate>false</LinksUpToDate>
  <CharactersWithSpaces>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ICTTCR201 Use rigging practices and systems on telecommunications network structures</dc:title>
  <dc:subject>Approved</dc:subject>
  <dc:creator>PwC’s Skills for Australia</dc:creator>
  <cp:keywords>Release: 1</cp:keywords>
  <dc:description>Review Date: 12 April 2008</dc:description>
  <cp:lastModifiedBy>HSD_TPCMSd.prod</cp:lastModifiedBy>
  <cp:revision>3</cp:revision>
  <dcterms:created xsi:type="dcterms:W3CDTF">2021-01-19T01:39:00Z</dcterms:created>
  <dcterms:modified xsi:type="dcterms:W3CDTF">2021-01-19T01:39:00Z</dcterms:modified>
</cp:coreProperties>
</file>