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3A1" w:rsidP="00056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ICTSUS805 Manage improvements in ICT sustainability</w:t>
      </w:r>
      <w:r>
        <w:fldChar w:fldCharType="end"/>
      </w:r>
    </w:p>
    <w:p w:rsidR="000563A1" w:rsidP="000563A1">
      <w:pPr>
        <w:pStyle w:val="Version"/>
        <w:sectPr w:rsidSect="00903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6D9" w:rsidP="009036D9">
      <w:pPr>
        <w:pStyle w:val="SuperHeading"/>
      </w:pPr>
      <w:r w:rsidRPr="009036D9">
        <w:t>Assessment Requirements for ICTSUS805 Manage improvements in ICT sustainability</w:t>
      </w:r>
    </w:p>
    <w:p w:rsidR="00000000" w:rsidRPr="009036D9" w:rsidP="009036D9">
      <w:pPr>
        <w:pStyle w:val="Heading1"/>
      </w:pPr>
      <w:bookmarkStart w:id="1" w:name="O_762383"/>
      <w:bookmarkEnd w:id="1"/>
      <w:r w:rsidRPr="009036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D9" w:rsidP="009036D9">
            <w:pPr>
              <w:pStyle w:val="BodyText"/>
            </w:pPr>
            <w:r w:rsidRPr="009036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D9">
            <w:pPr>
              <w:pStyle w:val="BodyText"/>
              <w:rPr>
                <w:lang w:val="en-NZ"/>
              </w:rPr>
            </w:pPr>
            <w:r w:rsidRPr="009036D9">
              <w:rPr>
                <w:rStyle w:val="SpecialBold"/>
              </w:rPr>
              <w:t>Comments</w:t>
            </w:r>
          </w:p>
        </w:tc>
      </w:tr>
      <w:tr w:rsidTr="00903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6D9">
            <w:pPr>
              <w:pStyle w:val="BodyText"/>
              <w:rPr>
                <w:lang w:val="en-NZ"/>
              </w:rPr>
            </w:pPr>
            <w:r w:rsidRPr="009036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6D9" w:rsidP="009036D9">
            <w:pPr>
              <w:pStyle w:val="BodyText"/>
            </w:pPr>
            <w:r w:rsidRPr="009036D9">
              <w:t>This version first released with ICT Information and Communications Technology Training Package Version 2.0.</w:t>
            </w:r>
          </w:p>
        </w:tc>
      </w:tr>
    </w:tbl>
    <w:p w:rsidR="00000000" w:rsidRPr="009036D9" w:rsidP="009036D9">
      <w:pPr>
        <w:pStyle w:val="BodyText"/>
      </w:pPr>
    </w:p>
    <w:p w:rsidR="00000000" w:rsidRPr="009036D9" w:rsidP="009036D9">
      <w:pPr>
        <w:pStyle w:val="AllowPageBreak"/>
      </w:pPr>
    </w:p>
    <w:p w:rsidR="00000000" w:rsidRPr="009036D9" w:rsidP="009036D9">
      <w:pPr>
        <w:pStyle w:val="Heading1"/>
      </w:pPr>
      <w:bookmarkStart w:id="2" w:name="O_762384"/>
      <w:bookmarkEnd w:id="2"/>
      <w:r w:rsidRPr="009036D9">
        <w:t>Performance Evidence</w:t>
      </w:r>
    </w:p>
    <w:p w:rsidR="00000000" w:rsidRPr="009036D9" w:rsidP="000563A1">
      <w:pPr>
        <w:pStyle w:val="BodyText"/>
      </w:pPr>
      <w:r w:rsidRPr="009036D9">
        <w:t>Evidence of the ability to:</w:t>
      </w:r>
    </w:p>
    <w:p w:rsidR="00000000" w:rsidRPr="009036D9" w:rsidP="009036D9">
      <w:pPr>
        <w:pStyle w:val="ListBullet"/>
      </w:pPr>
      <w:r w:rsidRPr="009036D9">
        <w:t>analyse patterns of information and communications technology (ICT) use</w:t>
      </w:r>
    </w:p>
    <w:p w:rsidR="00000000" w:rsidRPr="009036D9" w:rsidP="009036D9">
      <w:pPr>
        <w:pStyle w:val="ListBullet"/>
      </w:pPr>
      <w:r w:rsidRPr="009036D9">
        <w:t>develop policy that complies with regulatory requirements</w:t>
      </w:r>
    </w:p>
    <w:p w:rsidR="00000000" w:rsidRPr="009036D9" w:rsidP="009036D9">
      <w:pPr>
        <w:pStyle w:val="ListBullet"/>
      </w:pPr>
      <w:r w:rsidRPr="009036D9">
        <w:t>develop a workable implementation strategy</w:t>
      </w:r>
    </w:p>
    <w:p w:rsidR="00000000" w:rsidRPr="009036D9" w:rsidP="009036D9">
      <w:pPr>
        <w:pStyle w:val="ListBullet"/>
      </w:pPr>
      <w:r w:rsidRPr="009036D9">
        <w:t>formulate solut</w:t>
      </w:r>
      <w:r w:rsidRPr="009036D9">
        <w:t>ions to reduce ICT based emissions</w:t>
      </w:r>
    </w:p>
    <w:p w:rsidR="00000000" w:rsidRPr="009036D9" w:rsidP="009036D9">
      <w:pPr>
        <w:pStyle w:val="ListBullet"/>
      </w:pPr>
      <w:r w:rsidRPr="009036D9">
        <w:t>develop measurable criteria for reviewing improvement.</w:t>
      </w:r>
    </w:p>
    <w:p w:rsidR="00000000" w:rsidRPr="009036D9" w:rsidP="009036D9">
      <w:pPr>
        <w:pStyle w:val="BodyText"/>
      </w:pPr>
    </w:p>
    <w:p w:rsidR="00000000" w:rsidRPr="009036D9" w:rsidP="000563A1">
      <w:pPr>
        <w:pStyle w:val="BodyText"/>
      </w:pPr>
      <w:r w:rsidRPr="009036D9">
        <w:t>Note: If a specific volume or frequency is not stated, then evidence must be provided at least once.</w:t>
      </w:r>
    </w:p>
    <w:p w:rsidR="00000000" w:rsidRPr="009036D9" w:rsidP="009036D9">
      <w:pPr>
        <w:pStyle w:val="Heading1"/>
      </w:pPr>
      <w:bookmarkStart w:id="3" w:name="O_762385"/>
      <w:bookmarkEnd w:id="3"/>
      <w:r w:rsidRPr="009036D9">
        <w:t>Knowledge Evidence</w:t>
      </w:r>
    </w:p>
    <w:p w:rsidR="00000000" w:rsidRPr="009036D9" w:rsidP="000563A1">
      <w:pPr>
        <w:pStyle w:val="BodyText"/>
      </w:pPr>
      <w:r w:rsidRPr="009036D9">
        <w:t>To complete the unit requirements safely and effectively, the individual must:</w:t>
      </w:r>
    </w:p>
    <w:p w:rsidR="00000000" w:rsidRPr="009036D9" w:rsidP="009036D9">
      <w:pPr>
        <w:pStyle w:val="ListBullet"/>
      </w:pPr>
      <w:r w:rsidRPr="009036D9">
        <w:t>discuss energy efficiency and alternative energy sources</w:t>
      </w:r>
    </w:p>
    <w:p w:rsidR="00000000" w:rsidRPr="009036D9" w:rsidP="009036D9">
      <w:pPr>
        <w:pStyle w:val="ListBullet"/>
      </w:pPr>
      <w:r w:rsidRPr="009036D9">
        <w:t xml:space="preserve">assess the risks, hazards and controls associated with sustainable improvements in ICT </w:t>
      </w:r>
    </w:p>
    <w:p w:rsidR="00000000" w:rsidRPr="009036D9" w:rsidP="009036D9">
      <w:pPr>
        <w:pStyle w:val="ListBullet"/>
      </w:pPr>
      <w:r w:rsidRPr="009036D9">
        <w:t>outline industry standards</w:t>
      </w:r>
    </w:p>
    <w:p w:rsidR="00000000" w:rsidRPr="009036D9" w:rsidP="009036D9">
      <w:pPr>
        <w:pStyle w:val="ListBullet"/>
      </w:pPr>
      <w:r w:rsidRPr="009036D9">
        <w:t>expl</w:t>
      </w:r>
      <w:r w:rsidRPr="009036D9">
        <w:t>ain the following aspects of IT:</w:t>
      </w:r>
    </w:p>
    <w:p w:rsidR="00000000" w:rsidRPr="009036D9" w:rsidP="009036D9">
      <w:pPr>
        <w:pStyle w:val="ListBullet2"/>
      </w:pPr>
      <w:r w:rsidRPr="009036D9">
        <w:t xml:space="preserve">hardware </w:t>
      </w:r>
    </w:p>
    <w:p w:rsidR="00000000" w:rsidRPr="009036D9" w:rsidP="009036D9">
      <w:pPr>
        <w:pStyle w:val="ListBullet2"/>
      </w:pPr>
      <w:r w:rsidRPr="009036D9">
        <w:t>interfacing</w:t>
      </w:r>
    </w:p>
    <w:p w:rsidR="00000000" w:rsidRPr="009036D9" w:rsidP="009036D9">
      <w:pPr>
        <w:pStyle w:val="ListBullet2"/>
      </w:pPr>
      <w:r w:rsidRPr="009036D9">
        <w:t xml:space="preserve">networking </w:t>
      </w:r>
    </w:p>
    <w:p w:rsidR="00000000" w:rsidRPr="009036D9" w:rsidP="009036D9">
      <w:pPr>
        <w:pStyle w:val="ListBullet2"/>
      </w:pPr>
      <w:r w:rsidRPr="009036D9">
        <w:t xml:space="preserve">software </w:t>
      </w:r>
    </w:p>
    <w:p w:rsidR="00000000" w:rsidRPr="009036D9" w:rsidP="009036D9">
      <w:pPr>
        <w:pStyle w:val="ListBullet"/>
      </w:pPr>
      <w:r w:rsidRPr="009036D9">
        <w:t xml:space="preserve">describe the legislative framework underpinning sustainability </w:t>
      </w:r>
    </w:p>
    <w:p w:rsidR="00000000" w:rsidRPr="009036D9" w:rsidP="009036D9">
      <w:pPr>
        <w:pStyle w:val="ListBullet"/>
      </w:pPr>
      <w:r w:rsidRPr="009036D9">
        <w:t>explain policy development processes and practices</w:t>
      </w:r>
    </w:p>
    <w:p w:rsidR="00000000" w:rsidRPr="009036D9" w:rsidP="009036D9">
      <w:pPr>
        <w:pStyle w:val="ListBullet"/>
      </w:pPr>
      <w:r w:rsidRPr="009036D9">
        <w:t>summarise principles, practices and available tools and techniques of sustainability management in the ICT industry</w:t>
      </w:r>
    </w:p>
    <w:p w:rsidR="00000000" w:rsidRPr="009036D9" w:rsidP="009036D9">
      <w:pPr>
        <w:pStyle w:val="ListBullet"/>
      </w:pPr>
      <w:r w:rsidRPr="009036D9">
        <w:t>outline relevant International Organization for Standardization (ISO) standards</w:t>
      </w:r>
    </w:p>
    <w:p w:rsidR="00000000" w:rsidRPr="009036D9" w:rsidP="009036D9">
      <w:pPr>
        <w:pStyle w:val="ListBullet"/>
      </w:pPr>
      <w:r w:rsidRPr="009036D9">
        <w:t>discuss sustainability from a local, national and internatio</w:t>
      </w:r>
      <w:r w:rsidRPr="009036D9">
        <w:t>nal perspective</w:t>
      </w:r>
    </w:p>
    <w:p w:rsidR="00000000" w:rsidRPr="009036D9" w:rsidP="009036D9">
      <w:pPr>
        <w:pStyle w:val="ListBullet"/>
      </w:pPr>
      <w:r w:rsidRPr="009036D9">
        <w:t>summarise sustainability including ecological, economic and social issues.</w:t>
      </w:r>
    </w:p>
    <w:p w:rsidR="00000000" w:rsidRPr="009036D9" w:rsidP="009036D9">
      <w:pPr>
        <w:pStyle w:val="AllowPageBreak"/>
      </w:pPr>
    </w:p>
    <w:p w:rsidR="00000000" w:rsidRPr="009036D9" w:rsidP="009036D9">
      <w:pPr>
        <w:pStyle w:val="Heading1"/>
      </w:pPr>
      <w:bookmarkStart w:id="4" w:name="O_762386"/>
      <w:bookmarkEnd w:id="4"/>
      <w:r w:rsidRPr="009036D9">
        <w:t>Assessment Conditions</w:t>
      </w:r>
    </w:p>
    <w:p w:rsidR="00000000" w:rsidRPr="009036D9" w:rsidP="000563A1">
      <w:pPr>
        <w:pStyle w:val="BodyText"/>
      </w:pPr>
      <w:r w:rsidRPr="009036D9">
        <w:t>Gather evidence to demonstrate consistent performance in conditions that are safe and replicate the workplace. Noise levels, p</w:t>
      </w:r>
      <w:r w:rsidRPr="009036D9">
        <w:t>roduction flow, interruptions and time variances must be typical of those experienced in the telecommunications – sustainability field of work and include access to:</w:t>
      </w:r>
    </w:p>
    <w:p w:rsidR="00000000" w:rsidRPr="009036D9" w:rsidP="009036D9">
      <w:pPr>
        <w:pStyle w:val="ListBullet"/>
      </w:pPr>
      <w:r w:rsidRPr="009036D9">
        <w:t>relevant government and scientific reports</w:t>
      </w:r>
    </w:p>
    <w:p w:rsidR="00000000" w:rsidRPr="009036D9" w:rsidP="009036D9">
      <w:pPr>
        <w:pStyle w:val="ListBullet"/>
      </w:pPr>
      <w:r w:rsidRPr="009036D9">
        <w:t>conference papers</w:t>
      </w:r>
    </w:p>
    <w:p w:rsidR="00000000" w:rsidRPr="009036D9" w:rsidP="009036D9">
      <w:pPr>
        <w:pStyle w:val="ListBullet"/>
      </w:pPr>
      <w:r w:rsidRPr="009036D9">
        <w:t>vendor white papers</w:t>
      </w:r>
    </w:p>
    <w:p w:rsidR="00000000" w:rsidRPr="009036D9" w:rsidP="009036D9">
      <w:pPr>
        <w:pStyle w:val="ListBullet"/>
      </w:pPr>
      <w:r w:rsidRPr="009036D9">
        <w:t>resource</w:t>
      </w:r>
      <w:r w:rsidRPr="009036D9">
        <w:t>s, tools and networking equipment</w:t>
      </w:r>
    </w:p>
    <w:p w:rsidR="00000000" w:rsidRPr="009036D9" w:rsidP="009036D9">
      <w:pPr>
        <w:pStyle w:val="ListBullet"/>
      </w:pPr>
      <w:r w:rsidRPr="009036D9">
        <w:t>suitable hardware and software</w:t>
      </w:r>
    </w:p>
    <w:p w:rsidR="00000000" w:rsidRPr="009036D9" w:rsidP="009036D9">
      <w:pPr>
        <w:pStyle w:val="ListBullet"/>
      </w:pPr>
      <w:r w:rsidRPr="009036D9">
        <w:t>suitable bandwidth for internet connections</w:t>
      </w:r>
    </w:p>
    <w:p w:rsidR="00000000" w:rsidRPr="009036D9" w:rsidP="009036D9">
      <w:pPr>
        <w:pStyle w:val="ListBullet"/>
      </w:pPr>
      <w:r w:rsidRPr="009036D9">
        <w:t>relevant legislation and regulations</w:t>
      </w:r>
    </w:p>
    <w:p w:rsidR="00000000" w:rsidRPr="009036D9" w:rsidP="009036D9">
      <w:pPr>
        <w:pStyle w:val="ListBullet"/>
      </w:pPr>
      <w:r w:rsidRPr="009036D9">
        <w:t>manufacturers’ technical specifications</w:t>
      </w:r>
    </w:p>
    <w:p w:rsidR="00000000" w:rsidRPr="009036D9" w:rsidP="009036D9">
      <w:pPr>
        <w:pStyle w:val="ListBullet"/>
      </w:pPr>
      <w:r w:rsidRPr="009036D9">
        <w:t>relevant ISO standards.</w:t>
      </w:r>
    </w:p>
    <w:p w:rsidR="00000000" w:rsidRPr="009036D9" w:rsidP="009036D9">
      <w:pPr>
        <w:pStyle w:val="BodyText"/>
      </w:pPr>
    </w:p>
    <w:p w:rsidR="00000000" w:rsidRPr="009036D9" w:rsidP="000563A1">
      <w:pPr>
        <w:pStyle w:val="BodyText"/>
      </w:pPr>
      <w:r w:rsidRPr="009036D9">
        <w:t>Assessors of this unit must satisfy the requirements for assessors in applicable vocational education and training legislation, frameworks and/or standards.</w:t>
      </w:r>
      <w:r w:rsidRPr="009036D9">
        <w:rPr>
          <w:rStyle w:val="SpecialBold"/>
        </w:rPr>
        <w:t xml:space="preserve"> </w:t>
      </w:r>
    </w:p>
    <w:p w:rsidR="00000000" w:rsidRPr="009036D9" w:rsidP="009036D9">
      <w:pPr>
        <w:pStyle w:val="Heading1"/>
      </w:pPr>
      <w:bookmarkStart w:id="5" w:name="O_762389"/>
      <w:bookmarkEnd w:id="5"/>
      <w:r w:rsidRPr="009036D9">
        <w:t>Links</w:t>
      </w:r>
    </w:p>
    <w:p w:rsidR="00000000" w:rsidRPr="009036D9" w:rsidP="000563A1">
      <w:pPr>
        <w:pStyle w:val="BodyText"/>
      </w:pPr>
      <w:r w:rsidRPr="00903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B79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36D9" w:rsidP="009036D9"/>
    <w:sectPr w:rsidSect="009036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D9" w:rsidRPr="000563A1" w:rsidP="00056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A1" w:rsidP="00903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3A1" w:rsidP="00903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563A1" w:rsidP="00903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6D9" w:rsidRPr="000563A1" w:rsidP="00056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3A1" w:rsidRPr="002D2AF8" w:rsidP="00903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ICTSUS805 Manage improvements in ICT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563A1" w:rsidP="00903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361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901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2CDB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6D9"/>
  </w:style>
  <w:style w:type="character" w:customStyle="1" w:styleId="Heading1Char">
    <w:name w:val="Heading 1 Char"/>
    <w:basedOn w:val="DefaultParagraphFont"/>
    <w:link w:val="Heading1"/>
    <w:rsid w:val="00903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6D9"/>
    <w:rPr>
      <w:b/>
      <w:spacing w:val="0"/>
    </w:rPr>
  </w:style>
  <w:style w:type="paragraph" w:styleId="ListBullet2">
    <w:name w:val="List Bullet 2"/>
    <w:basedOn w:val="List2"/>
    <w:rsid w:val="00903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6D9"/>
    <w:rPr>
      <w:i/>
    </w:rPr>
  </w:style>
  <w:style w:type="paragraph" w:styleId="Caption">
    <w:name w:val="caption"/>
    <w:basedOn w:val="BodyText"/>
    <w:next w:val="Normal"/>
    <w:qFormat/>
    <w:rsid w:val="00903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6D9"/>
  </w:style>
  <w:style w:type="paragraph" w:styleId="TableofFigures">
    <w:name w:val="table of figures"/>
    <w:basedOn w:val="Normal"/>
    <w:next w:val="Normal"/>
    <w:semiHidden/>
    <w:rsid w:val="00903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6D9"/>
    <w:rPr>
      <w:rFonts w:ascii="Wingdings" w:hAnsi="Wingdings"/>
    </w:rPr>
  </w:style>
  <w:style w:type="paragraph" w:customStyle="1" w:styleId="TableHeading">
    <w:name w:val="Table Heading"/>
    <w:basedOn w:val="HeadingBase"/>
    <w:rsid w:val="00903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6D9"/>
    <w:rPr>
      <w:color w:val="0033CC"/>
      <w:u w:val="none"/>
    </w:rPr>
  </w:style>
  <w:style w:type="paragraph" w:customStyle="1" w:styleId="BodyTextRight">
    <w:name w:val="Body Text Right"/>
    <w:basedOn w:val="BodyText"/>
    <w:rsid w:val="00903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6D9"/>
    <w:rPr>
      <w:sz w:val="32"/>
    </w:rPr>
  </w:style>
  <w:style w:type="paragraph" w:customStyle="1" w:styleId="HeadingProcedure">
    <w:name w:val="Heading Procedure"/>
    <w:basedOn w:val="HeadingBase"/>
    <w:next w:val="Normal"/>
    <w:rsid w:val="00903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6D9"/>
    <w:pPr>
      <w:spacing w:before="60" w:after="60"/>
    </w:pPr>
  </w:style>
  <w:style w:type="paragraph" w:styleId="ListContinue">
    <w:name w:val="List Continue"/>
    <w:basedOn w:val="List"/>
    <w:rsid w:val="009036D9"/>
    <w:pPr>
      <w:ind w:firstLine="0"/>
    </w:pPr>
  </w:style>
  <w:style w:type="paragraph" w:customStyle="1" w:styleId="ListNote">
    <w:name w:val="List Note"/>
    <w:basedOn w:val="List"/>
    <w:rsid w:val="00903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6D9"/>
    <w:rPr>
      <w:rFonts w:ascii="Courier New" w:hAnsi="Courier New"/>
    </w:rPr>
  </w:style>
  <w:style w:type="paragraph" w:customStyle="1" w:styleId="NoteBullet">
    <w:name w:val="Note Bullet"/>
    <w:basedOn w:val="Note"/>
    <w:rsid w:val="00903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6D9"/>
    <w:rPr>
      <w:b/>
      <w:smallCaps/>
    </w:rPr>
  </w:style>
  <w:style w:type="paragraph" w:customStyle="1" w:styleId="TableListNumber">
    <w:name w:val="Table List Number"/>
    <w:basedOn w:val="ListNumber"/>
    <w:rsid w:val="00903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6D9"/>
    <w:pPr>
      <w:numPr>
        <w:numId w:val="9"/>
      </w:numPr>
    </w:pPr>
  </w:style>
  <w:style w:type="paragraph" w:customStyle="1" w:styleId="ListAlpha2">
    <w:name w:val="List Alpha 2"/>
    <w:basedOn w:val="List2"/>
    <w:rsid w:val="009036D9"/>
    <w:pPr>
      <w:numPr>
        <w:numId w:val="8"/>
      </w:numPr>
    </w:pPr>
  </w:style>
  <w:style w:type="paragraph" w:styleId="List2">
    <w:name w:val="List 2"/>
    <w:basedOn w:val="BodyText"/>
    <w:rsid w:val="00903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6D9"/>
    <w:pPr>
      <w:numPr>
        <w:numId w:val="4"/>
      </w:numPr>
    </w:pPr>
  </w:style>
  <w:style w:type="paragraph" w:styleId="ListContinue2">
    <w:name w:val="List Continue 2"/>
    <w:basedOn w:val="List2"/>
    <w:rsid w:val="009036D9"/>
    <w:pPr>
      <w:ind w:firstLine="0"/>
    </w:pPr>
  </w:style>
  <w:style w:type="paragraph" w:styleId="ListContinue3">
    <w:name w:val="List Continue 3"/>
    <w:basedOn w:val="List3"/>
    <w:rsid w:val="009036D9"/>
    <w:pPr>
      <w:ind w:left="1021" w:firstLine="0"/>
    </w:pPr>
  </w:style>
  <w:style w:type="paragraph" w:styleId="ListContinue4">
    <w:name w:val="List Continue 4"/>
    <w:basedOn w:val="List4"/>
    <w:rsid w:val="009036D9"/>
    <w:pPr>
      <w:ind w:firstLine="0"/>
    </w:pPr>
  </w:style>
  <w:style w:type="paragraph" w:styleId="ListContinue5">
    <w:name w:val="List Continue 5"/>
    <w:basedOn w:val="List5"/>
    <w:rsid w:val="009036D9"/>
    <w:pPr>
      <w:ind w:firstLine="0"/>
    </w:pPr>
  </w:style>
  <w:style w:type="paragraph" w:styleId="ListNumber3">
    <w:name w:val="List Number 3"/>
    <w:basedOn w:val="List3"/>
    <w:rsid w:val="009036D9"/>
    <w:pPr>
      <w:numPr>
        <w:numId w:val="5"/>
      </w:numPr>
    </w:pPr>
  </w:style>
  <w:style w:type="paragraph" w:styleId="ListNumber4">
    <w:name w:val="List Number 4"/>
    <w:basedOn w:val="List4"/>
    <w:rsid w:val="009036D9"/>
    <w:pPr>
      <w:numPr>
        <w:numId w:val="6"/>
      </w:numPr>
    </w:pPr>
  </w:style>
  <w:style w:type="paragraph" w:styleId="ListNumber5">
    <w:name w:val="List Number 5"/>
    <w:basedOn w:val="List5"/>
    <w:rsid w:val="009036D9"/>
    <w:pPr>
      <w:numPr>
        <w:numId w:val="7"/>
      </w:numPr>
    </w:pPr>
  </w:style>
  <w:style w:type="paragraph" w:styleId="BlockText">
    <w:name w:val="Block Text"/>
    <w:basedOn w:val="Normal"/>
    <w:rsid w:val="00903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6D9"/>
    <w:rPr>
      <w:sz w:val="16"/>
      <w:vertAlign w:val="superscript"/>
    </w:rPr>
  </w:style>
  <w:style w:type="character" w:customStyle="1" w:styleId="Symbols">
    <w:name w:val="Symbols"/>
    <w:basedOn w:val="DefaultParagraphFont"/>
    <w:rsid w:val="009036D9"/>
    <w:rPr>
      <w:rFonts w:ascii="Symbol" w:hAnsi="Symbol"/>
    </w:rPr>
  </w:style>
  <w:style w:type="character" w:customStyle="1" w:styleId="MenuOptions">
    <w:name w:val="Menu Options"/>
    <w:basedOn w:val="DefaultParagraphFont"/>
    <w:rsid w:val="00903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6D9"/>
    <w:rPr>
      <w:b/>
    </w:rPr>
  </w:style>
  <w:style w:type="character" w:customStyle="1" w:styleId="Underlined">
    <w:name w:val="Underlined"/>
    <w:basedOn w:val="DefaultParagraphFont"/>
    <w:rsid w:val="009036D9"/>
    <w:rPr>
      <w:u w:val="single"/>
    </w:rPr>
  </w:style>
  <w:style w:type="paragraph" w:customStyle="1" w:styleId="TableBodyTextRight">
    <w:name w:val="Table Body Text Right"/>
    <w:basedOn w:val="TableBodyText"/>
    <w:rsid w:val="00903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6D9"/>
    <w:rPr>
      <w:sz w:val="18"/>
    </w:rPr>
  </w:style>
  <w:style w:type="paragraph" w:customStyle="1" w:styleId="BodySmallRight">
    <w:name w:val="Body Small Right"/>
    <w:basedOn w:val="BodyTextRight"/>
    <w:rsid w:val="009036D9"/>
    <w:rPr>
      <w:sz w:val="18"/>
      <w:szCs w:val="18"/>
    </w:rPr>
  </w:style>
  <w:style w:type="paragraph" w:customStyle="1" w:styleId="MarginEdition">
    <w:name w:val="Margin Edition"/>
    <w:basedOn w:val="MarginNote"/>
    <w:rsid w:val="00903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6D9"/>
    <w:rPr>
      <w:sz w:val="2"/>
      <w:szCs w:val="2"/>
    </w:rPr>
  </w:style>
  <w:style w:type="character" w:customStyle="1" w:styleId="Small">
    <w:name w:val="Small"/>
    <w:basedOn w:val="DefaultParagraphFont"/>
    <w:rsid w:val="009036D9"/>
    <w:rPr>
      <w:sz w:val="16"/>
    </w:rPr>
  </w:style>
  <w:style w:type="paragraph" w:customStyle="1" w:styleId="WideTable">
    <w:name w:val="Wide Table"/>
    <w:basedOn w:val="Normal"/>
    <w:rsid w:val="00903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6D9"/>
  </w:style>
  <w:style w:type="paragraph" w:styleId="Quote">
    <w:name w:val="Quote"/>
    <w:basedOn w:val="Heading1"/>
    <w:link w:val="QuoteChar"/>
    <w:qFormat/>
    <w:rsid w:val="00903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6D9"/>
    <w:pPr>
      <w:pageBreakBefore/>
    </w:pPr>
  </w:style>
  <w:style w:type="paragraph" w:customStyle="1" w:styleId="Border">
    <w:name w:val="Border"/>
    <w:basedOn w:val="Normal"/>
    <w:qFormat/>
    <w:rsid w:val="00903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6D9"/>
    <w:rPr>
      <w:u w:val="single"/>
    </w:rPr>
  </w:style>
  <w:style w:type="character" w:customStyle="1" w:styleId="BoldandItalics">
    <w:name w:val="Bold and Italics"/>
    <w:qFormat/>
    <w:rsid w:val="009036D9"/>
    <w:rPr>
      <w:b/>
      <w:i/>
      <w:u w:val="none"/>
    </w:rPr>
  </w:style>
  <w:style w:type="paragraph" w:styleId="BalloonText">
    <w:name w:val="Balloon Text"/>
    <w:basedOn w:val="Normal"/>
    <w:link w:val="BalloonTextChar"/>
    <w:rsid w:val="00903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6D9"/>
    <w:pPr>
      <w:spacing w:before="0" w:after="0"/>
    </w:pPr>
  </w:style>
  <w:style w:type="paragraph" w:customStyle="1" w:styleId="BodyTextBold">
    <w:name w:val="Body Text Bold"/>
    <w:basedOn w:val="BodyText"/>
    <w:qFormat/>
    <w:rsid w:val="009036D9"/>
    <w:rPr>
      <w:b/>
    </w:rPr>
  </w:style>
  <w:style w:type="character" w:styleId="Hyperlink">
    <w:name w:val="Hyperlink"/>
    <w:basedOn w:val="DefaultParagraphFont"/>
    <w:uiPriority w:val="99"/>
    <w:unhideWhenUsed/>
    <w:rsid w:val="00056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2348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ICTSUS805 Manage improvements in ICT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2020-10-02T06:11:00Z</dcterms:created>
  <dcterms:modified xsi:type="dcterms:W3CDTF">2020-10-02T06:11:00Z</dcterms:modified>
</cp:coreProperties>
</file>