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25E" w:rsidP="001B2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ICTSUS604 Prepare business cases for sustainability and competitive advantage in ICT projects</w:t>
      </w:r>
      <w:r>
        <w:fldChar w:fldCharType="end"/>
      </w:r>
    </w:p>
    <w:p w:rsidR="001B225E" w:rsidP="001B225E">
      <w:pPr>
        <w:pStyle w:val="Version"/>
        <w:sectPr w:rsidSect="00E56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021" w:rsidP="00E56021">
      <w:pPr>
        <w:pStyle w:val="SuperHeading"/>
      </w:pPr>
      <w:r w:rsidRPr="00E56021">
        <w:t>ICTSUS604 Prepare business cases for sustainability and competitive advantage in ICT projects</w:t>
      </w:r>
    </w:p>
    <w:p w:rsidR="00000000" w:rsidRPr="00E56021" w:rsidP="00E56021">
      <w:pPr>
        <w:pStyle w:val="Heading1"/>
      </w:pPr>
      <w:bookmarkStart w:id="1" w:name="O_1143089"/>
      <w:bookmarkEnd w:id="1"/>
      <w:r w:rsidRPr="00E560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56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BodyText"/>
            </w:pPr>
            <w:r w:rsidRPr="00E5602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rPr>
                <w:rStyle w:val="SpecialBold"/>
              </w:rPr>
              <w:t>Comments</w:t>
            </w:r>
          </w:p>
        </w:tc>
      </w:tr>
      <w:tr w:rsidTr="00E56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BodyText"/>
            </w:pPr>
            <w:r w:rsidRPr="00E56021">
              <w:t>This version first released with ICT Information and Communications Technology Training Package Version 7.0.</w:t>
            </w:r>
          </w:p>
        </w:tc>
      </w:tr>
    </w:tbl>
    <w:p w:rsidR="00000000" w:rsidRPr="00E56021" w:rsidP="00E56021">
      <w:pPr>
        <w:pStyle w:val="BodyText"/>
      </w:pPr>
    </w:p>
    <w:p w:rsidR="00000000" w:rsidRPr="00E56021" w:rsidP="00E56021">
      <w:pPr>
        <w:pStyle w:val="AllowPageBreak"/>
      </w:pPr>
    </w:p>
    <w:p w:rsidR="00000000" w:rsidRPr="00E56021" w:rsidP="00E56021">
      <w:pPr>
        <w:pStyle w:val="Heading1"/>
      </w:pPr>
      <w:bookmarkStart w:id="2" w:name="O_1143094"/>
      <w:bookmarkEnd w:id="2"/>
      <w:r w:rsidRPr="00E56021">
        <w:t>Application</w:t>
      </w:r>
    </w:p>
    <w:p w:rsidR="00000000" w:rsidRPr="00E56021" w:rsidP="001B225E">
      <w:pPr>
        <w:pStyle w:val="BodyText"/>
      </w:pPr>
      <w:r w:rsidRPr="00E56021">
        <w:t>This unit describes the skills and knowledge required to seek business advantages by developing sustainable soluti</w:t>
      </w:r>
      <w:r w:rsidRPr="00E56021">
        <w:t>ons in information and communications technology (ICT) project plans.</w:t>
      </w:r>
    </w:p>
    <w:p w:rsidR="00000000" w:rsidRPr="00E56021" w:rsidP="001B225E">
      <w:pPr>
        <w:pStyle w:val="BodyText"/>
      </w:pPr>
      <w:r w:rsidRPr="00E56021">
        <w:t>It applies to individuals who prepare planning, cost-benefit analysis and return on investment (ROI) for the implementation of sustainable schemes at the enterprise level and who work wi</w:t>
      </w:r>
      <w:r w:rsidRPr="00E56021">
        <w:t>th high-level specialist training skills and knowledge in IT networks using internet protocol (IP) systems.</w:t>
      </w:r>
    </w:p>
    <w:p w:rsidR="00000000" w:rsidRPr="00E56021" w:rsidP="001B225E">
      <w:pPr>
        <w:pStyle w:val="BodyText"/>
      </w:pPr>
      <w:r w:rsidRPr="00E56021">
        <w:t>No licensing, legislative or certification requirements apply to this unit at the time of publication.</w:t>
      </w:r>
    </w:p>
    <w:p w:rsidR="00000000" w:rsidRPr="00E56021" w:rsidP="00E56021">
      <w:pPr>
        <w:pStyle w:val="Heading1"/>
      </w:pPr>
      <w:bookmarkStart w:id="3" w:name="O_1143093"/>
      <w:bookmarkEnd w:id="3"/>
      <w:r w:rsidRPr="00E56021">
        <w:t>Unit Sector</w:t>
      </w:r>
    </w:p>
    <w:p w:rsidR="00000000" w:rsidRPr="00E56021" w:rsidP="001B225E">
      <w:pPr>
        <w:pStyle w:val="BodyText"/>
      </w:pPr>
      <w:r w:rsidRPr="00E56021">
        <w:t>Telecommunicat</w:t>
      </w:r>
      <w:r w:rsidRPr="00E56021">
        <w:t>ions – sustainability</w:t>
      </w:r>
    </w:p>
    <w:p w:rsidR="00000000" w:rsidRPr="00E56021" w:rsidP="00E56021">
      <w:pPr>
        <w:pStyle w:val="Heading1"/>
      </w:pPr>
      <w:bookmarkStart w:id="4" w:name="O_1143092"/>
      <w:bookmarkEnd w:id="4"/>
      <w:r w:rsidRPr="00E5602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BodyText"/>
            </w:pPr>
            <w:r w:rsidRPr="00E5602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rPr>
                <w:rStyle w:val="SpecialBold"/>
              </w:rPr>
              <w:t>PERFORMANCE CRITERIA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BodyText"/>
            </w:pPr>
            <w:r w:rsidRPr="00E5602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List"/>
              <w:rPr>
                <w:lang w:val="en-NZ"/>
              </w:rPr>
            </w:pPr>
            <w:r w:rsidRPr="00E56021">
              <w:t>1. Prepare information for establishing business case in ICT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List"/>
            </w:pPr>
            <w:r w:rsidRPr="00E56021">
              <w:t>1.1 Determine scope of ICT project with relevant personnel and identify potential for integration of sustainability and competitive advantage</w:t>
            </w:r>
          </w:p>
          <w:p w:rsidR="00000000" w:rsidRPr="00E56021" w:rsidP="00E56021">
            <w:pPr>
              <w:pStyle w:val="List"/>
            </w:pPr>
            <w:r w:rsidRPr="00E56021">
              <w:t>1.2 Identify reputable sources of informatio</w:t>
            </w:r>
            <w:r w:rsidRPr="00E56021">
              <w:t>n required to prepare business case</w:t>
            </w:r>
          </w:p>
          <w:p w:rsidR="00000000" w:rsidRPr="00E56021" w:rsidP="00E56021">
            <w:pPr>
              <w:pStyle w:val="List"/>
            </w:pPr>
            <w:r w:rsidRPr="00E56021">
              <w:t>1.3 Evaluate goals of project and confirm that the business case complies with organisational goals</w:t>
            </w:r>
          </w:p>
          <w:p w:rsidR="00000000" w:rsidRPr="00E56021" w:rsidP="00E56021">
            <w:pPr>
              <w:pStyle w:val="List"/>
            </w:pPr>
            <w:r w:rsidRPr="00E56021">
              <w:t xml:space="preserve">1.4 Plan and validate project goals in consultation with required </w:t>
            </w:r>
            <w:r w:rsidRPr="00E56021">
              <w:t>personnel and identify and report risks and constraint</w:t>
            </w:r>
            <w:r w:rsidRPr="00E56021">
              <w:t>s that will impact project</w:t>
            </w:r>
          </w:p>
          <w:p w:rsidR="00000000" w:rsidP="00E56021">
            <w:pPr>
              <w:pStyle w:val="List"/>
              <w:rPr>
                <w:lang w:val="en-NZ"/>
              </w:rPr>
            </w:pPr>
            <w:r w:rsidRPr="00E56021">
              <w:t>1.5 Identify available guidelines, principles and tools and techniques of sustainability management required in the ICT industry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List"/>
              <w:rPr>
                <w:lang w:val="en-NZ"/>
              </w:rPr>
            </w:pPr>
            <w:r w:rsidRPr="00E56021">
              <w:t>2. Produce business case for ICT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List"/>
            </w:pPr>
            <w:r w:rsidRPr="00E56021">
              <w:t>2.1 Determine strategy and critical factors required to i</w:t>
            </w:r>
            <w:r w:rsidRPr="00E56021">
              <w:t>mplement sustainability and gain competitive advantage</w:t>
            </w:r>
          </w:p>
          <w:p w:rsidR="00000000" w:rsidRPr="00E56021" w:rsidP="00E56021">
            <w:pPr>
              <w:pStyle w:val="List"/>
            </w:pPr>
            <w:r w:rsidRPr="00E56021">
              <w:t>2.2 Prepare a cost-benefit analysis and a sustainability report that estimates overall sustainability and level of competitive advantage</w:t>
            </w:r>
          </w:p>
          <w:p w:rsidR="00000000" w:rsidRPr="00E56021" w:rsidP="00E56021">
            <w:pPr>
              <w:pStyle w:val="List"/>
            </w:pPr>
            <w:r w:rsidRPr="00E56021">
              <w:t>2.3 Estimate project expenditure and ROI according to organisati</w:t>
            </w:r>
            <w:r w:rsidRPr="00E56021">
              <w:t xml:space="preserve">onal procedures </w:t>
            </w:r>
          </w:p>
          <w:p w:rsidR="00000000" w:rsidP="00E56021">
            <w:pPr>
              <w:pStyle w:val="List"/>
              <w:rPr>
                <w:lang w:val="en-NZ"/>
              </w:rPr>
            </w:pPr>
            <w:r w:rsidRPr="00E56021">
              <w:t>2.4 Evaluate alternative options to determine benefits, disadvantages, costs and risks of project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List"/>
              <w:rPr>
                <w:lang w:val="en-NZ"/>
              </w:rPr>
            </w:pPr>
            <w:r w:rsidRPr="00E56021">
              <w:t>3. Produce business case documentation for ICT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List"/>
            </w:pPr>
            <w:r w:rsidRPr="00E56021">
              <w:t>3.1 Validate recommended options with required personnel</w:t>
            </w:r>
          </w:p>
          <w:p w:rsidR="00000000" w:rsidRPr="00E56021" w:rsidP="00E56021">
            <w:pPr>
              <w:pStyle w:val="List"/>
            </w:pPr>
            <w:r w:rsidRPr="00E56021">
              <w:t>3.2 Prepare implementation plan for recommended project options</w:t>
            </w:r>
          </w:p>
          <w:p w:rsidR="00000000" w:rsidRPr="00E56021" w:rsidP="00E56021">
            <w:pPr>
              <w:pStyle w:val="List"/>
            </w:pPr>
            <w:r w:rsidRPr="00E56021">
              <w:t>3.3 Produce executive summary of proposal and outline consequences of not implementing planned sustainability activities</w:t>
            </w:r>
          </w:p>
        </w:tc>
      </w:tr>
    </w:tbl>
    <w:p w:rsidR="00000000" w:rsidRPr="00E56021" w:rsidP="00E56021">
      <w:pPr>
        <w:pStyle w:val="BodyText"/>
      </w:pPr>
    </w:p>
    <w:p w:rsidR="00000000" w:rsidRPr="00E56021" w:rsidP="00E56021">
      <w:pPr>
        <w:pStyle w:val="AllowPageBreak"/>
      </w:pPr>
    </w:p>
    <w:p w:rsidR="00000000" w:rsidRPr="00E56021" w:rsidP="00E56021">
      <w:pPr>
        <w:pStyle w:val="Heading1"/>
      </w:pPr>
      <w:bookmarkStart w:id="5" w:name="O_1143091"/>
      <w:bookmarkEnd w:id="5"/>
      <w:r w:rsidRPr="00E56021">
        <w:t>Foundation Skills</w:t>
      </w:r>
    </w:p>
    <w:p w:rsidR="00000000" w:rsidRPr="001B225E" w:rsidP="001B225E">
      <w:pPr>
        <w:pStyle w:val="BodyText"/>
        <w:rPr>
          <w:i/>
        </w:rPr>
      </w:pPr>
      <w:r w:rsidRPr="001B225E">
        <w:rPr>
          <w:rStyle w:val="Emphasis"/>
        </w:rPr>
        <w:t>This section describes those lan</w:t>
      </w:r>
      <w:r w:rsidRPr="001B225E">
        <w:rPr>
          <w:rStyle w:val="Emphasis"/>
        </w:rPr>
        <w:t>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BodyText"/>
            </w:pPr>
            <w:r w:rsidRPr="00E56021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rPr>
                <w:rStyle w:val="SpecialBold"/>
              </w:rPr>
              <w:t>DESCRIPTION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ListBullet"/>
              <w:rPr>
                <w:lang w:val="en-NZ"/>
              </w:rPr>
            </w:pPr>
            <w:r w:rsidRPr="00E56021">
              <w:t xml:space="preserve">Uses mathematical formulae to analyse and confirm capacity requirements and to plan budgetary and </w:t>
            </w:r>
            <w:r w:rsidRPr="00E56021">
              <w:t>workforce needs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ListBullet"/>
            </w:pPr>
            <w:r w:rsidRPr="00E56021">
              <w:t>Articulates and validates policy and strategy benefits for project requirements using specific language suitable for different audiences to convey requirements</w:t>
            </w:r>
          </w:p>
          <w:p w:rsidR="00000000" w:rsidP="00E56021">
            <w:pPr>
              <w:pStyle w:val="ListBullet"/>
              <w:rPr>
                <w:lang w:val="en-NZ"/>
              </w:rPr>
            </w:pPr>
            <w:r w:rsidRPr="00E56021">
              <w:t>Uses listening and questioning techniques to confirm knowle</w:t>
            </w:r>
            <w:r w:rsidRPr="00E56021">
              <w:t>dge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ListBullet"/>
              <w:rPr>
                <w:lang w:val="en-NZ"/>
              </w:rPr>
            </w:pPr>
            <w:r w:rsidRPr="00E56021">
              <w:t>Analyses complex textual information to determine technical solutions and to evaluate the benefits of improving or introducing sustainability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ListBullet"/>
              <w:rPr>
                <w:lang w:val="en-NZ"/>
              </w:rPr>
            </w:pPr>
            <w:r w:rsidRPr="00E56021">
              <w:t>Prepares a business case for diverse audiences using precise language and specialised terminology to convey knowledge of outcomes and alternatives, technical requirements and procedures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ListBullet"/>
            </w:pPr>
            <w:r w:rsidRPr="00E56021">
              <w:t>Develops plans to manage relatively complex,</w:t>
            </w:r>
            <w:r w:rsidRPr="00E56021">
              <w:t xml:space="preserve"> non-routine tasks, is aware of operational and strategic goals and takes responsibility for own workload</w:t>
            </w:r>
          </w:p>
          <w:p w:rsidR="00000000" w:rsidRPr="00E56021" w:rsidP="00E56021">
            <w:pPr>
              <w:pStyle w:val="ListBullet"/>
            </w:pPr>
            <w:r w:rsidRPr="00E56021">
              <w:t xml:space="preserve">Systematically gathers and analyses all required information, evaluates options and uses analytical processes to make informed </w:t>
            </w:r>
            <w:r w:rsidRPr="00E56021">
              <w:t>decisions on a course o</w:t>
            </w:r>
            <w:r w:rsidRPr="00E56021">
              <w:t>f action when in between options</w:t>
            </w:r>
          </w:p>
          <w:p w:rsidR="00000000" w:rsidP="00E56021">
            <w:pPr>
              <w:pStyle w:val="ListBullet"/>
              <w:rPr>
                <w:lang w:val="en-NZ"/>
              </w:rPr>
            </w:pPr>
            <w:r w:rsidRPr="00E56021">
              <w:t>Identifies key principles and concepts underpinning the design and operation of digital systems and tools, and applies these when seeking to identify the potential of new technology</w:t>
            </w:r>
          </w:p>
        </w:tc>
      </w:tr>
      <w:tr w:rsidTr="00E56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ListBullet"/>
            </w:pPr>
            <w:r w:rsidRPr="00E56021">
              <w:t>Recognises and responds</w:t>
            </w:r>
            <w:r w:rsidRPr="00E56021">
              <w:t xml:space="preserve"> to both explicit and implicit organisational procedures and protocols</w:t>
            </w:r>
          </w:p>
        </w:tc>
      </w:tr>
    </w:tbl>
    <w:p w:rsidR="00000000" w:rsidRPr="00E56021" w:rsidP="00E56021">
      <w:pPr>
        <w:pStyle w:val="BodyText"/>
      </w:pPr>
    </w:p>
    <w:p w:rsidR="00000000" w:rsidRPr="00E56021" w:rsidP="00E56021">
      <w:pPr>
        <w:pStyle w:val="AllowPageBreak"/>
      </w:pPr>
    </w:p>
    <w:p w:rsidR="00000000" w:rsidRPr="00E56021" w:rsidP="00E56021">
      <w:pPr>
        <w:pStyle w:val="Heading1"/>
      </w:pPr>
      <w:bookmarkStart w:id="6" w:name="O_1143090"/>
      <w:bookmarkEnd w:id="6"/>
      <w:r w:rsidRPr="00E56021">
        <w:t>Unit Mapping Information</w:t>
      </w:r>
    </w:p>
    <w:p w:rsidR="00000000" w:rsidRPr="00E56021" w:rsidP="001B225E">
      <w:pPr>
        <w:pStyle w:val="BodyText"/>
      </w:pPr>
      <w:r w:rsidRPr="00E56021">
        <w:t>Supersedes and is equivalent to ICTSUS602 Establish a business case for sustainability and competitive advantage in ICT projects.</w:t>
      </w:r>
    </w:p>
    <w:p w:rsidR="00000000" w:rsidRPr="00E56021" w:rsidP="00E56021">
      <w:pPr>
        <w:pStyle w:val="Heading1"/>
      </w:pPr>
      <w:bookmarkStart w:id="7" w:name="O_1143083"/>
      <w:bookmarkEnd w:id="7"/>
      <w:r w:rsidRPr="00E56021">
        <w:t>Links</w:t>
      </w:r>
    </w:p>
    <w:p w:rsidR="00000000" w:rsidRPr="00E56021" w:rsidP="001B225E">
      <w:pPr>
        <w:pStyle w:val="BodyText"/>
      </w:pPr>
      <w:r w:rsidRPr="00E560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70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6021" w:rsidP="001B225E">
      <w:pPr>
        <w:pStyle w:val="BodyText"/>
        <w:sectPr w:rsidSect="00E560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6021" w:rsidP="00E56021">
      <w:pPr>
        <w:pStyle w:val="SuperHeading"/>
      </w:pPr>
      <w:r w:rsidRPr="00E56021">
        <w:t>Assessment Requirements for ICTSUS604 Pre</w:t>
      </w:r>
      <w:r w:rsidRPr="00E56021">
        <w:t>pare business cases for sustainability and competitive advantage in ICT projects</w:t>
      </w:r>
    </w:p>
    <w:p w:rsidR="00000000" w:rsidRPr="00E56021" w:rsidP="00E56021">
      <w:pPr>
        <w:pStyle w:val="Heading1"/>
      </w:pPr>
      <w:bookmarkStart w:id="8" w:name="O_1143085"/>
      <w:bookmarkEnd w:id="8"/>
      <w:r w:rsidRPr="00E560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56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BodyText"/>
            </w:pPr>
            <w:r w:rsidRPr="00E5602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rPr>
                <w:rStyle w:val="SpecialBold"/>
              </w:rPr>
              <w:t>Comments</w:t>
            </w:r>
          </w:p>
        </w:tc>
      </w:tr>
      <w:tr w:rsidTr="00E56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21">
            <w:pPr>
              <w:pStyle w:val="BodyText"/>
              <w:rPr>
                <w:lang w:val="en-NZ"/>
              </w:rPr>
            </w:pPr>
            <w:r w:rsidRPr="00E5602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21" w:rsidP="00E56021">
            <w:pPr>
              <w:pStyle w:val="BodyText"/>
            </w:pPr>
            <w:r w:rsidRPr="00E56021">
              <w:t>This version first released with ICT Information and Communications Technology Training Package Version 7.0.</w:t>
            </w:r>
          </w:p>
        </w:tc>
      </w:tr>
    </w:tbl>
    <w:p w:rsidR="00000000" w:rsidRPr="00E56021" w:rsidP="00E56021">
      <w:pPr>
        <w:pStyle w:val="BodyText"/>
      </w:pPr>
    </w:p>
    <w:p w:rsidR="00000000" w:rsidRPr="00E56021" w:rsidP="00E56021">
      <w:pPr>
        <w:pStyle w:val="AllowPageBreak"/>
      </w:pPr>
    </w:p>
    <w:p w:rsidR="00000000" w:rsidRPr="00E56021" w:rsidP="00E56021">
      <w:pPr>
        <w:pStyle w:val="Heading1"/>
      </w:pPr>
      <w:bookmarkStart w:id="9" w:name="O_1143088"/>
      <w:bookmarkEnd w:id="9"/>
      <w:r w:rsidRPr="00E56021">
        <w:t>Performance Evidence</w:t>
      </w:r>
    </w:p>
    <w:p w:rsidR="00000000" w:rsidRPr="00E56021" w:rsidP="001B225E">
      <w:pPr>
        <w:pStyle w:val="BodyText"/>
      </w:pPr>
      <w:r w:rsidRPr="00E56021">
        <w:t>The candidate must demonstrate the ability to complete the tasks outlined in the elements, performance criteria and foundation skills of this unit, including evidence of the ability to:</w:t>
      </w:r>
    </w:p>
    <w:p w:rsidR="00000000" w:rsidRPr="00E56021" w:rsidP="00E56021">
      <w:pPr>
        <w:pStyle w:val="ListBullet"/>
      </w:pPr>
      <w:r w:rsidRPr="00E56021">
        <w:t>prepare at least two business cases, outlining methods to create sustainability and competitive advantage in at least two information and communications technology (ICT) projects.</w:t>
      </w:r>
    </w:p>
    <w:p w:rsidR="00000000" w:rsidRPr="00E56021" w:rsidP="00E56021">
      <w:pPr>
        <w:pStyle w:val="BodyText"/>
      </w:pPr>
    </w:p>
    <w:p w:rsidR="00000000" w:rsidRPr="00E56021" w:rsidP="001B225E">
      <w:pPr>
        <w:pStyle w:val="BodyText"/>
      </w:pPr>
      <w:r w:rsidRPr="00E56021">
        <w:t>In the course of the above, the candidate must:</w:t>
      </w:r>
    </w:p>
    <w:p w:rsidR="00000000" w:rsidRPr="00E56021" w:rsidP="00E56021">
      <w:pPr>
        <w:pStyle w:val="ListBullet"/>
      </w:pPr>
      <w:r w:rsidRPr="00E56021">
        <w:t>demonstrate measurable imp</w:t>
      </w:r>
      <w:r w:rsidRPr="00E56021">
        <w:t>rovements of businesses through implementation of chosen strategies</w:t>
      </w:r>
    </w:p>
    <w:p w:rsidR="00000000" w:rsidRPr="00E56021" w:rsidP="00E56021">
      <w:pPr>
        <w:pStyle w:val="ListBullet"/>
      </w:pPr>
      <w:r w:rsidRPr="00E56021">
        <w:t>communicate with stakeholders on approaches to improve sustainability, development and implementation, and contribute to dispute resolution among stakeholders</w:t>
      </w:r>
    </w:p>
    <w:p w:rsidR="00000000" w:rsidRPr="00E56021" w:rsidP="00E56021">
      <w:pPr>
        <w:pStyle w:val="ListBullet"/>
      </w:pPr>
      <w:r w:rsidRPr="00E56021">
        <w:t>use software systems to recor</w:t>
      </w:r>
      <w:r w:rsidRPr="00E56021">
        <w:t>d and file documentation, measure usage, and interpret visual data and information</w:t>
      </w:r>
    </w:p>
    <w:p w:rsidR="00000000" w:rsidRPr="00E56021" w:rsidP="00E56021">
      <w:pPr>
        <w:pStyle w:val="ListBullet"/>
      </w:pPr>
      <w:r w:rsidRPr="00E56021">
        <w:t>identify improvements and benchmarks against industry best practice</w:t>
      </w:r>
    </w:p>
    <w:p w:rsidR="00000000" w:rsidRPr="00E56021" w:rsidP="00E56021">
      <w:pPr>
        <w:pStyle w:val="ListBullet"/>
      </w:pPr>
      <w:r w:rsidRPr="00E56021">
        <w:t>review and improve sustainability policies.</w:t>
      </w:r>
    </w:p>
    <w:p w:rsidR="00000000" w:rsidRPr="00E56021" w:rsidP="00E56021">
      <w:pPr>
        <w:pStyle w:val="AllowPageBreak"/>
      </w:pPr>
    </w:p>
    <w:p w:rsidR="00000000" w:rsidRPr="00E56021" w:rsidP="00E56021">
      <w:pPr>
        <w:pStyle w:val="Heading1"/>
      </w:pPr>
      <w:bookmarkStart w:id="10" w:name="O_1143087"/>
      <w:bookmarkEnd w:id="10"/>
      <w:r w:rsidRPr="00E56021">
        <w:t>Knowledge Evidence</w:t>
      </w:r>
    </w:p>
    <w:p w:rsidR="00000000" w:rsidRPr="00E56021" w:rsidP="001B225E">
      <w:pPr>
        <w:pStyle w:val="BodyText"/>
      </w:pPr>
      <w:r w:rsidRPr="00E56021">
        <w:t>The candidate must be a</w:t>
      </w:r>
      <w:r w:rsidRPr="00E56021">
        <w:t>ble to demonstrate knowledge to complete the tasks outlined in the elements, performance criteria and foundation skills of this unit, including knowledge of:</w:t>
      </w:r>
    </w:p>
    <w:p w:rsidR="00000000" w:rsidRPr="00E56021" w:rsidP="00E56021">
      <w:pPr>
        <w:pStyle w:val="ListBullet"/>
      </w:pPr>
      <w:r w:rsidRPr="00E56021">
        <w:t>required legislation, codes, company work practices, regulations and standards, work health and s</w:t>
      </w:r>
      <w:r w:rsidRPr="00E56021">
        <w:t>afety (WHS) requirements for scoped work</w:t>
      </w:r>
    </w:p>
    <w:p w:rsidR="00000000" w:rsidRPr="00E56021" w:rsidP="00E56021">
      <w:pPr>
        <w:pStyle w:val="ListBullet"/>
      </w:pPr>
      <w:r w:rsidRPr="00E56021">
        <w:t>principles, practices and available tools and techniques of sustainability management required in the ICT industry</w:t>
      </w:r>
    </w:p>
    <w:p w:rsidR="00000000" w:rsidRPr="00E56021" w:rsidP="00E56021">
      <w:pPr>
        <w:pStyle w:val="ListBullet"/>
      </w:pPr>
      <w:r w:rsidRPr="00E56021">
        <w:t>best practice approaches required to create sustainable ICT strategies</w:t>
      </w:r>
    </w:p>
    <w:p w:rsidR="00000000" w:rsidRPr="00E56021" w:rsidP="00E56021">
      <w:pPr>
        <w:pStyle w:val="ListBullet"/>
      </w:pPr>
      <w:r w:rsidRPr="00E56021">
        <w:t>features of reputable informa</w:t>
      </w:r>
      <w:r w:rsidRPr="00E56021">
        <w:t>tion sources</w:t>
      </w:r>
    </w:p>
    <w:p w:rsidR="00000000" w:rsidRPr="00E56021" w:rsidP="00E56021">
      <w:pPr>
        <w:pStyle w:val="ListBullet"/>
      </w:pPr>
      <w:r w:rsidRPr="00E56021">
        <w:t>functions and features of cost-benefit analyses and sustainability reports</w:t>
      </w:r>
    </w:p>
    <w:p w:rsidR="00000000" w:rsidRPr="00E56021" w:rsidP="00E56021">
      <w:pPr>
        <w:pStyle w:val="ListBullet"/>
      </w:pPr>
      <w:r w:rsidRPr="00E56021">
        <w:t>methods to calculate and estimate the following project aspects:</w:t>
      </w:r>
    </w:p>
    <w:p w:rsidR="00000000" w:rsidRPr="00E56021" w:rsidP="00E56021">
      <w:pPr>
        <w:pStyle w:val="ListBullet2"/>
      </w:pPr>
      <w:r w:rsidRPr="00E56021">
        <w:t>return on investment (ROI)</w:t>
      </w:r>
    </w:p>
    <w:p w:rsidR="00000000" w:rsidRPr="00E56021" w:rsidP="00E56021">
      <w:pPr>
        <w:pStyle w:val="ListBullet2"/>
      </w:pPr>
      <w:r w:rsidRPr="00E56021">
        <w:t>project expenditure</w:t>
      </w:r>
    </w:p>
    <w:p w:rsidR="00000000" w:rsidRPr="00E56021" w:rsidP="00E56021">
      <w:pPr>
        <w:pStyle w:val="ListBullet2"/>
      </w:pPr>
      <w:r w:rsidRPr="00E56021">
        <w:t>costs</w:t>
      </w:r>
    </w:p>
    <w:p w:rsidR="00000000" w:rsidRPr="00E56021" w:rsidP="00E56021">
      <w:pPr>
        <w:pStyle w:val="ListBullet2"/>
      </w:pPr>
      <w:r w:rsidRPr="00E56021">
        <w:t>benefits and risks</w:t>
      </w:r>
    </w:p>
    <w:p w:rsidR="00000000" w:rsidRPr="00E56021" w:rsidP="00E56021">
      <w:pPr>
        <w:pStyle w:val="ListBullet"/>
      </w:pPr>
      <w:r w:rsidRPr="00E56021">
        <w:t>features of implementation plans and executive summaries</w:t>
      </w:r>
    </w:p>
    <w:p w:rsidR="00000000" w:rsidRPr="00E56021" w:rsidP="00E56021">
      <w:pPr>
        <w:pStyle w:val="ListBullet"/>
      </w:pPr>
      <w:r w:rsidRPr="00E56021">
        <w:t xml:space="preserve">organisational quality assurance systems </w:t>
      </w:r>
    </w:p>
    <w:p w:rsidR="00000000" w:rsidRPr="00E56021" w:rsidP="00E56021">
      <w:pPr>
        <w:pStyle w:val="ListBullet"/>
      </w:pPr>
      <w:r w:rsidRPr="00E56021">
        <w:t>ICT power consumption calculation methods</w:t>
      </w:r>
    </w:p>
    <w:p w:rsidR="00000000" w:rsidRPr="00E56021" w:rsidP="00E56021">
      <w:pPr>
        <w:pStyle w:val="ListBullet"/>
      </w:pPr>
      <w:r w:rsidRPr="00E56021">
        <w:t>energy audit methodology and calculations</w:t>
      </w:r>
    </w:p>
    <w:p w:rsidR="00000000" w:rsidRPr="00E56021" w:rsidP="00E56021">
      <w:pPr>
        <w:pStyle w:val="ListBullet"/>
      </w:pPr>
      <w:r w:rsidRPr="00E56021">
        <w:t>environmental impacts of products, processes, systems and services.</w:t>
      </w:r>
    </w:p>
    <w:p w:rsidR="00000000" w:rsidRPr="00E56021" w:rsidP="00E56021">
      <w:pPr>
        <w:pStyle w:val="AllowPageBreak"/>
      </w:pPr>
    </w:p>
    <w:p w:rsidR="00000000" w:rsidRPr="00E56021" w:rsidP="00E56021">
      <w:pPr>
        <w:pStyle w:val="Heading1"/>
      </w:pPr>
      <w:bookmarkStart w:id="11" w:name="O_1143086"/>
      <w:bookmarkEnd w:id="11"/>
      <w:r w:rsidRPr="00E56021">
        <w:t>Assessment Conditions</w:t>
      </w:r>
    </w:p>
    <w:p w:rsidR="00000000" w:rsidRPr="00E56021" w:rsidP="001B225E">
      <w:pPr>
        <w:pStyle w:val="BodyText"/>
      </w:pPr>
      <w:r w:rsidRPr="00E56021">
        <w:t>Skills in this unit must be demonstrated in a workplace or simulated environment where the conditions are typical of those in a working environment in this industry.</w:t>
      </w:r>
    </w:p>
    <w:p w:rsidR="00000000" w:rsidRPr="00E56021" w:rsidP="001B225E">
      <w:pPr>
        <w:pStyle w:val="BodyText"/>
      </w:pPr>
      <w:r w:rsidRPr="00E56021">
        <w:t>This includes access to:</w:t>
      </w:r>
    </w:p>
    <w:p w:rsidR="00000000" w:rsidRPr="00E56021" w:rsidP="00E56021">
      <w:pPr>
        <w:pStyle w:val="ListBullet"/>
      </w:pPr>
      <w:r w:rsidRPr="00E56021">
        <w:t>required legislation, standards, guidelines, reports, and equipment specifications and drawings</w:t>
      </w:r>
    </w:p>
    <w:p w:rsidR="00000000" w:rsidRPr="00E56021" w:rsidP="00E56021">
      <w:pPr>
        <w:pStyle w:val="ListBullet"/>
      </w:pPr>
      <w:r w:rsidRPr="00E56021">
        <w:t>workplace documentation and personnel information and resources, compliance obligations, organisational plans and work responsibilities.</w:t>
      </w:r>
    </w:p>
    <w:p w:rsidR="00000000" w:rsidRPr="00E56021" w:rsidP="00E56021">
      <w:pPr>
        <w:pStyle w:val="BodyText"/>
      </w:pPr>
    </w:p>
    <w:p w:rsidR="00000000" w:rsidRPr="00E56021" w:rsidP="001B225E">
      <w:pPr>
        <w:pStyle w:val="BodyText"/>
      </w:pPr>
      <w:r w:rsidRPr="00E56021">
        <w:t>Assessors of this unit</w:t>
      </w:r>
      <w:r w:rsidRPr="00E56021">
        <w:t xml:space="preserve"> must satisfy the requirements for assessors in applicable vocational education and training legislation, frameworks and/or standards.</w:t>
      </w:r>
    </w:p>
    <w:p w:rsidR="00000000" w:rsidRPr="00E56021" w:rsidP="00E56021">
      <w:pPr>
        <w:pStyle w:val="Heading1"/>
      </w:pPr>
      <w:bookmarkStart w:id="12" w:name="O_1143084"/>
      <w:bookmarkEnd w:id="12"/>
      <w:r w:rsidRPr="00E56021">
        <w:t>Links</w:t>
      </w:r>
    </w:p>
    <w:p w:rsidR="00000000" w:rsidRPr="00E56021" w:rsidP="001B225E">
      <w:pPr>
        <w:pStyle w:val="BodyText"/>
      </w:pPr>
      <w:r w:rsidRPr="00E560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70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6021" w:rsidP="00E56021"/>
    <w:sectPr w:rsidSect="00E560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21" w:rsidRPr="001B225E" w:rsidP="001B2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5E" w:rsidP="00E56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25E" w:rsidP="00E56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225E" w:rsidP="00E560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21" w:rsidP="00E56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25E">
      <w:t>Approved</w:t>
    </w:r>
    <w:r w:rsidR="001B22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2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25E">
      <w:rPr>
        <w:noProof/>
      </w:rPr>
      <w:t>4</w:t>
    </w:r>
    <w:r>
      <w:rPr>
        <w:noProof/>
      </w:rPr>
      <w:fldChar w:fldCharType="end"/>
    </w:r>
  </w:p>
  <w:p w:rsidR="00E56021" w:rsidP="00E56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2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25E">
      <w:t>Future Skills Organisation</w:t>
    </w:r>
    <w:r w:rsidR="001B225E">
      <w:fldChar w:fldCharType="end"/>
    </w:r>
  </w:p>
  <w:p w:rsidR="00E56021" w:rsidP="00E56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021" w:rsidRPr="001B225E" w:rsidP="001B22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5E" w:rsidRPr="002D2AF8" w:rsidP="00E56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ICTSUS604 Prepare business cases for sustainability and competitive advantage in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225E" w:rsidP="00E560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21" w:rsidRPr="002D2AF8" w:rsidP="00E56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25E">
      <w:t>ICTSUS604 Prepare business cases for sustainability and competitive advantage in ICT projects</w:t>
    </w:r>
    <w:r w:rsidR="001B22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25E">
      <w:rPr>
        <w:noProof/>
      </w:rPr>
      <w:t>2 March 2025</w:t>
    </w:r>
    <w:r>
      <w:fldChar w:fldCharType="end"/>
    </w:r>
  </w:p>
  <w:p w:rsidR="00E56021" w:rsidP="00E56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C9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665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E63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021"/>
  </w:style>
  <w:style w:type="character" w:customStyle="1" w:styleId="Heading1Char">
    <w:name w:val="Heading 1 Char"/>
    <w:basedOn w:val="DefaultParagraphFont"/>
    <w:link w:val="Heading1"/>
    <w:rsid w:val="00E56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0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6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60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021"/>
    <w:rPr>
      <w:b/>
      <w:spacing w:val="0"/>
    </w:rPr>
  </w:style>
  <w:style w:type="paragraph" w:styleId="ListBullet2">
    <w:name w:val="List Bullet 2"/>
    <w:basedOn w:val="List2"/>
    <w:rsid w:val="00E560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6021"/>
    <w:rPr>
      <w:i/>
    </w:rPr>
  </w:style>
  <w:style w:type="paragraph" w:customStyle="1" w:styleId="SuperHeading">
    <w:name w:val="SuperHeading"/>
    <w:basedOn w:val="Normal"/>
    <w:rsid w:val="00E56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0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6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0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021"/>
  </w:style>
  <w:style w:type="paragraph" w:styleId="TableofFigures">
    <w:name w:val="table of figures"/>
    <w:basedOn w:val="Normal"/>
    <w:next w:val="Normal"/>
    <w:semiHidden/>
    <w:rsid w:val="00E56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0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6021"/>
    <w:rPr>
      <w:rFonts w:ascii="Wingdings" w:hAnsi="Wingdings"/>
    </w:rPr>
  </w:style>
  <w:style w:type="paragraph" w:customStyle="1" w:styleId="TableHeading">
    <w:name w:val="Table Heading"/>
    <w:basedOn w:val="HeadingBase"/>
    <w:rsid w:val="00E56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021"/>
    <w:rPr>
      <w:color w:val="0033CC"/>
      <w:u w:val="none"/>
    </w:rPr>
  </w:style>
  <w:style w:type="paragraph" w:customStyle="1" w:styleId="BodyTextRight">
    <w:name w:val="Body Text Right"/>
    <w:basedOn w:val="BodyText"/>
    <w:rsid w:val="00E56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0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021"/>
    <w:rPr>
      <w:sz w:val="32"/>
    </w:rPr>
  </w:style>
  <w:style w:type="paragraph" w:customStyle="1" w:styleId="HeadingProcedure">
    <w:name w:val="Heading Procedure"/>
    <w:basedOn w:val="HeadingBase"/>
    <w:next w:val="Normal"/>
    <w:rsid w:val="00E56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021"/>
    <w:pPr>
      <w:spacing w:before="60" w:after="60"/>
    </w:pPr>
  </w:style>
  <w:style w:type="paragraph" w:styleId="ListContinue">
    <w:name w:val="List Continue"/>
    <w:basedOn w:val="List"/>
    <w:rsid w:val="00E56021"/>
    <w:pPr>
      <w:ind w:firstLine="0"/>
    </w:pPr>
  </w:style>
  <w:style w:type="paragraph" w:customStyle="1" w:styleId="ListNote">
    <w:name w:val="List Note"/>
    <w:basedOn w:val="List"/>
    <w:rsid w:val="00E56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021"/>
    <w:rPr>
      <w:rFonts w:ascii="Courier New" w:hAnsi="Courier New"/>
    </w:rPr>
  </w:style>
  <w:style w:type="paragraph" w:customStyle="1" w:styleId="NoteBullet">
    <w:name w:val="Note Bullet"/>
    <w:basedOn w:val="Note"/>
    <w:rsid w:val="00E56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0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021"/>
    <w:rPr>
      <w:b/>
      <w:smallCaps/>
    </w:rPr>
  </w:style>
  <w:style w:type="paragraph" w:customStyle="1" w:styleId="TableListNumber">
    <w:name w:val="Table List Number"/>
    <w:basedOn w:val="ListNumber"/>
    <w:rsid w:val="00E56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021"/>
    <w:pPr>
      <w:numPr>
        <w:numId w:val="9"/>
      </w:numPr>
    </w:pPr>
  </w:style>
  <w:style w:type="paragraph" w:customStyle="1" w:styleId="ListAlpha2">
    <w:name w:val="List Alpha 2"/>
    <w:basedOn w:val="List2"/>
    <w:rsid w:val="00E56021"/>
    <w:pPr>
      <w:numPr>
        <w:numId w:val="8"/>
      </w:numPr>
    </w:pPr>
  </w:style>
  <w:style w:type="paragraph" w:styleId="List2">
    <w:name w:val="List 2"/>
    <w:basedOn w:val="BodyText"/>
    <w:rsid w:val="00E56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0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0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6021"/>
    <w:pPr>
      <w:numPr>
        <w:numId w:val="4"/>
      </w:numPr>
    </w:pPr>
  </w:style>
  <w:style w:type="paragraph" w:styleId="ListContinue2">
    <w:name w:val="List Continue 2"/>
    <w:basedOn w:val="List2"/>
    <w:rsid w:val="00E56021"/>
    <w:pPr>
      <w:ind w:firstLine="0"/>
    </w:pPr>
  </w:style>
  <w:style w:type="paragraph" w:styleId="ListContinue3">
    <w:name w:val="List Continue 3"/>
    <w:basedOn w:val="List3"/>
    <w:rsid w:val="00E56021"/>
    <w:pPr>
      <w:ind w:left="1021" w:firstLine="0"/>
    </w:pPr>
  </w:style>
  <w:style w:type="paragraph" w:styleId="ListContinue4">
    <w:name w:val="List Continue 4"/>
    <w:basedOn w:val="List4"/>
    <w:rsid w:val="00E56021"/>
    <w:pPr>
      <w:ind w:firstLine="0"/>
    </w:pPr>
  </w:style>
  <w:style w:type="paragraph" w:styleId="ListContinue5">
    <w:name w:val="List Continue 5"/>
    <w:basedOn w:val="List5"/>
    <w:rsid w:val="00E56021"/>
    <w:pPr>
      <w:ind w:firstLine="0"/>
    </w:pPr>
  </w:style>
  <w:style w:type="paragraph" w:styleId="ListNumber3">
    <w:name w:val="List Number 3"/>
    <w:basedOn w:val="List3"/>
    <w:rsid w:val="00E56021"/>
    <w:pPr>
      <w:numPr>
        <w:numId w:val="5"/>
      </w:numPr>
    </w:pPr>
  </w:style>
  <w:style w:type="paragraph" w:styleId="ListNumber4">
    <w:name w:val="List Number 4"/>
    <w:basedOn w:val="List4"/>
    <w:rsid w:val="00E56021"/>
    <w:pPr>
      <w:numPr>
        <w:numId w:val="6"/>
      </w:numPr>
    </w:pPr>
  </w:style>
  <w:style w:type="paragraph" w:styleId="ListNumber5">
    <w:name w:val="List Number 5"/>
    <w:basedOn w:val="List5"/>
    <w:rsid w:val="00E56021"/>
    <w:pPr>
      <w:numPr>
        <w:numId w:val="7"/>
      </w:numPr>
    </w:pPr>
  </w:style>
  <w:style w:type="paragraph" w:styleId="BlockText">
    <w:name w:val="Block Text"/>
    <w:basedOn w:val="Normal"/>
    <w:rsid w:val="00E56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021"/>
    <w:rPr>
      <w:sz w:val="16"/>
      <w:vertAlign w:val="superscript"/>
    </w:rPr>
  </w:style>
  <w:style w:type="character" w:customStyle="1" w:styleId="Symbols">
    <w:name w:val="Symbols"/>
    <w:basedOn w:val="DefaultParagraphFont"/>
    <w:rsid w:val="00E56021"/>
    <w:rPr>
      <w:rFonts w:ascii="Symbol" w:hAnsi="Symbol"/>
    </w:rPr>
  </w:style>
  <w:style w:type="character" w:customStyle="1" w:styleId="MenuOptions">
    <w:name w:val="Menu Options"/>
    <w:basedOn w:val="DefaultParagraphFont"/>
    <w:rsid w:val="00E56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021"/>
    <w:rPr>
      <w:b/>
    </w:rPr>
  </w:style>
  <w:style w:type="character" w:customStyle="1" w:styleId="Underlined">
    <w:name w:val="Underlined"/>
    <w:basedOn w:val="DefaultParagraphFont"/>
    <w:rsid w:val="00E56021"/>
    <w:rPr>
      <w:u w:val="single"/>
    </w:rPr>
  </w:style>
  <w:style w:type="paragraph" w:customStyle="1" w:styleId="TableBodyTextRight">
    <w:name w:val="Table Body Text Right"/>
    <w:basedOn w:val="TableBodyText"/>
    <w:rsid w:val="00E56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021"/>
    <w:rPr>
      <w:sz w:val="18"/>
    </w:rPr>
  </w:style>
  <w:style w:type="paragraph" w:customStyle="1" w:styleId="BodySmallRight">
    <w:name w:val="Body Small Right"/>
    <w:basedOn w:val="BodyTextRight"/>
    <w:rsid w:val="00E56021"/>
    <w:rPr>
      <w:sz w:val="18"/>
      <w:szCs w:val="18"/>
    </w:rPr>
  </w:style>
  <w:style w:type="paragraph" w:customStyle="1" w:styleId="MarginEdition">
    <w:name w:val="Margin Edition"/>
    <w:basedOn w:val="MarginNote"/>
    <w:rsid w:val="00E56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021"/>
    <w:rPr>
      <w:sz w:val="2"/>
      <w:szCs w:val="2"/>
    </w:rPr>
  </w:style>
  <w:style w:type="character" w:customStyle="1" w:styleId="Small">
    <w:name w:val="Small"/>
    <w:basedOn w:val="DefaultParagraphFont"/>
    <w:rsid w:val="00E56021"/>
    <w:rPr>
      <w:sz w:val="16"/>
    </w:rPr>
  </w:style>
  <w:style w:type="paragraph" w:customStyle="1" w:styleId="WideTable">
    <w:name w:val="Wide Table"/>
    <w:basedOn w:val="Normal"/>
    <w:rsid w:val="00E56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021"/>
  </w:style>
  <w:style w:type="paragraph" w:styleId="Quote">
    <w:name w:val="Quote"/>
    <w:basedOn w:val="Heading1"/>
    <w:link w:val="QuoteChar"/>
    <w:qFormat/>
    <w:rsid w:val="00E56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021"/>
    <w:pPr>
      <w:pageBreakBefore/>
    </w:pPr>
  </w:style>
  <w:style w:type="paragraph" w:customStyle="1" w:styleId="Border">
    <w:name w:val="Border"/>
    <w:basedOn w:val="Normal"/>
    <w:qFormat/>
    <w:rsid w:val="00E56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021"/>
    <w:rPr>
      <w:u w:val="single"/>
    </w:rPr>
  </w:style>
  <w:style w:type="character" w:customStyle="1" w:styleId="BoldandItalics">
    <w:name w:val="Bold and Italics"/>
    <w:qFormat/>
    <w:rsid w:val="00E56021"/>
    <w:rPr>
      <w:b/>
      <w:i/>
      <w:u w:val="none"/>
    </w:rPr>
  </w:style>
  <w:style w:type="paragraph" w:styleId="BalloonText">
    <w:name w:val="Balloon Text"/>
    <w:basedOn w:val="Normal"/>
    <w:link w:val="BalloonTextChar"/>
    <w:rsid w:val="00E56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021"/>
    <w:pPr>
      <w:spacing w:before="0" w:after="0"/>
    </w:pPr>
  </w:style>
  <w:style w:type="paragraph" w:customStyle="1" w:styleId="BodyTextBold">
    <w:name w:val="Body Text Bold"/>
    <w:basedOn w:val="BodyText"/>
    <w:qFormat/>
    <w:rsid w:val="00E56021"/>
    <w:rPr>
      <w:b/>
    </w:rPr>
  </w:style>
  <w:style w:type="character" w:styleId="Hyperlink">
    <w:name w:val="Hyperlink"/>
    <w:basedOn w:val="DefaultParagraphFont"/>
    <w:uiPriority w:val="99"/>
    <w:unhideWhenUsed/>
    <w:rsid w:val="001B2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6767</Characters>
  <Application>Microsoft Office Word</Application>
  <DocSecurity>0</DocSecurity>
  <Lines>187</Lines>
  <Paragraphs>114</Paragraphs>
  <ScaleCrop>false</ScaleCrop>
  <Company>Author-it Software Corporation Ltd.</Company>
  <LinksUpToDate>false</LinksUpToDate>
  <CharactersWithSpaces>7653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ICTSUS604 Prepare business cases for sustainability and competitive advantage in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