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E79" w:rsidP="00517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ICTSUS604 Prepare business cases for sustainability and competitive advantage in ICT projects</w:t>
      </w:r>
      <w:r>
        <w:fldChar w:fldCharType="end"/>
      </w:r>
    </w:p>
    <w:p w:rsidR="00517E79" w:rsidP="00517E79">
      <w:pPr>
        <w:pStyle w:val="Version"/>
        <w:sectPr w:rsidSect="00C72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E08" w:rsidP="00C72E08">
      <w:pPr>
        <w:pStyle w:val="SuperHeading"/>
      </w:pPr>
      <w:r w:rsidRPr="00C72E08">
        <w:t>Assessment Requirements for ICTSUS604 Prepare business cases for sustainability and competitive advantage in ICT projects</w:t>
      </w:r>
    </w:p>
    <w:p w:rsidR="00000000" w:rsidRPr="00C72E08" w:rsidP="00C72E08">
      <w:pPr>
        <w:pStyle w:val="Heading1"/>
      </w:pPr>
      <w:bookmarkStart w:id="1" w:name="O_1143085"/>
      <w:bookmarkEnd w:id="1"/>
      <w:r w:rsidRPr="00C72E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72E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8" w:rsidP="00C72E08">
            <w:pPr>
              <w:pStyle w:val="BodyText"/>
            </w:pPr>
            <w:r w:rsidRPr="00C72E0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8">
            <w:pPr>
              <w:pStyle w:val="BodyText"/>
              <w:rPr>
                <w:lang w:val="en-NZ"/>
              </w:rPr>
            </w:pPr>
            <w:r w:rsidRPr="00C72E08">
              <w:rPr>
                <w:rStyle w:val="SpecialBold"/>
              </w:rPr>
              <w:t>Comments</w:t>
            </w:r>
          </w:p>
        </w:tc>
      </w:tr>
      <w:tr w:rsidTr="00C72E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8">
            <w:pPr>
              <w:pStyle w:val="BodyText"/>
              <w:rPr>
                <w:lang w:val="en-NZ"/>
              </w:rPr>
            </w:pPr>
            <w:r w:rsidRPr="00C72E0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8" w:rsidP="00C72E08">
            <w:pPr>
              <w:pStyle w:val="BodyText"/>
            </w:pPr>
            <w:r w:rsidRPr="00C72E08">
              <w:t>This version first released with ICT Information and Communications Technology Training Package Version 7.0.</w:t>
            </w:r>
          </w:p>
        </w:tc>
      </w:tr>
    </w:tbl>
    <w:p w:rsidR="00000000" w:rsidRPr="00C72E08" w:rsidP="00C72E08">
      <w:pPr>
        <w:pStyle w:val="BodyText"/>
      </w:pPr>
    </w:p>
    <w:p w:rsidR="00000000" w:rsidRPr="00C72E08" w:rsidP="00C72E08">
      <w:pPr>
        <w:pStyle w:val="AllowPageBreak"/>
      </w:pPr>
    </w:p>
    <w:p w:rsidR="00000000" w:rsidRPr="00C72E08" w:rsidP="00C72E08">
      <w:pPr>
        <w:pStyle w:val="Heading1"/>
      </w:pPr>
      <w:bookmarkStart w:id="2" w:name="O_1143088"/>
      <w:bookmarkEnd w:id="2"/>
      <w:r w:rsidRPr="00C72E08">
        <w:t>Performance Evidence</w:t>
      </w:r>
    </w:p>
    <w:p w:rsidR="00000000" w:rsidRPr="00C72E08" w:rsidP="00517E79">
      <w:pPr>
        <w:pStyle w:val="BodyText"/>
      </w:pPr>
      <w:r w:rsidRPr="00C72E08">
        <w:t>The candidate must demonstrate the ability to complete the tasks outlined in the elements, performance cr</w:t>
      </w:r>
      <w:r w:rsidRPr="00C72E08">
        <w:t>iteria and foundation skills of this unit, including evidence of the ability to:</w:t>
      </w:r>
    </w:p>
    <w:p w:rsidR="00000000" w:rsidRPr="00C72E08" w:rsidP="00C72E08">
      <w:pPr>
        <w:pStyle w:val="ListBullet"/>
      </w:pPr>
      <w:r w:rsidRPr="00C72E08">
        <w:t>prepare at least two business cases, outlining methods to create sustainability and competitive advantage in at least two information and communications technology (ICT) proj</w:t>
      </w:r>
      <w:r w:rsidRPr="00C72E08">
        <w:t>ects.</w:t>
      </w:r>
    </w:p>
    <w:p w:rsidR="00000000" w:rsidRPr="00C72E08" w:rsidP="00C72E08">
      <w:pPr>
        <w:pStyle w:val="BodyText"/>
      </w:pPr>
    </w:p>
    <w:p w:rsidR="00000000" w:rsidRPr="00C72E08" w:rsidP="00517E79">
      <w:pPr>
        <w:pStyle w:val="BodyText"/>
      </w:pPr>
      <w:r w:rsidRPr="00C72E08">
        <w:t>In the course of the above, the candidate must:</w:t>
      </w:r>
    </w:p>
    <w:p w:rsidR="00000000" w:rsidRPr="00C72E08" w:rsidP="00C72E08">
      <w:pPr>
        <w:pStyle w:val="ListBullet"/>
      </w:pPr>
      <w:r w:rsidRPr="00C72E08">
        <w:t>demonstrate measurable improvements of businesses through implementation of chosen strategies</w:t>
      </w:r>
    </w:p>
    <w:p w:rsidR="00000000" w:rsidRPr="00C72E08" w:rsidP="00C72E08">
      <w:pPr>
        <w:pStyle w:val="ListBullet"/>
      </w:pPr>
      <w:r w:rsidRPr="00C72E08">
        <w:t>communicate with stakeholders on approaches to improve sustainability, develop</w:t>
      </w:r>
      <w:r w:rsidRPr="00C72E08">
        <w:t>ment and implementation, and contribute to dispute resolution among stakeholders</w:t>
      </w:r>
    </w:p>
    <w:p w:rsidR="00000000" w:rsidRPr="00C72E08" w:rsidP="00C72E08">
      <w:pPr>
        <w:pStyle w:val="ListBullet"/>
      </w:pPr>
      <w:r w:rsidRPr="00C72E08">
        <w:t>use software systems to record and file documentation, measure usage, and interpret visual data and information</w:t>
      </w:r>
    </w:p>
    <w:p w:rsidR="00000000" w:rsidRPr="00C72E08" w:rsidP="00C72E08">
      <w:pPr>
        <w:pStyle w:val="ListBullet"/>
      </w:pPr>
      <w:r w:rsidRPr="00C72E08">
        <w:t>identify improvements and benchmarks against industry best prac</w:t>
      </w:r>
      <w:r w:rsidRPr="00C72E08">
        <w:t>tice</w:t>
      </w:r>
    </w:p>
    <w:p w:rsidR="00000000" w:rsidRPr="00C72E08" w:rsidP="00C72E08">
      <w:pPr>
        <w:pStyle w:val="ListBullet"/>
      </w:pPr>
      <w:r w:rsidRPr="00C72E08">
        <w:t>review and improve sustainability policies.</w:t>
      </w:r>
    </w:p>
    <w:p w:rsidR="00000000" w:rsidRPr="00C72E08" w:rsidP="00C72E08">
      <w:pPr>
        <w:pStyle w:val="AllowPageBreak"/>
      </w:pPr>
    </w:p>
    <w:p w:rsidR="00000000" w:rsidRPr="00C72E08" w:rsidP="00C72E08">
      <w:pPr>
        <w:pStyle w:val="Heading1"/>
      </w:pPr>
      <w:bookmarkStart w:id="3" w:name="O_1143087"/>
      <w:bookmarkEnd w:id="3"/>
      <w:r w:rsidRPr="00C72E08">
        <w:t>Knowledge Evidence</w:t>
      </w:r>
    </w:p>
    <w:p w:rsidR="00000000" w:rsidRPr="00C72E08" w:rsidP="00517E79">
      <w:pPr>
        <w:pStyle w:val="BodyText"/>
      </w:pPr>
      <w:r w:rsidRPr="00C72E08">
        <w:t>The candidate must be able to demonstrate knowledge to complete the tasks outlined in the elements, performance criteria and foundation skills of this unit, including kn</w:t>
      </w:r>
      <w:r w:rsidRPr="00C72E08">
        <w:t>owledge of:</w:t>
      </w:r>
    </w:p>
    <w:p w:rsidR="00000000" w:rsidRPr="00C72E08" w:rsidP="00C72E08">
      <w:pPr>
        <w:pStyle w:val="ListBullet"/>
      </w:pPr>
      <w:r w:rsidRPr="00C72E08">
        <w:t>required legislation, codes, company work practices, regulations and standards, work health and safety (WHS) requirements for scoped work</w:t>
      </w:r>
    </w:p>
    <w:p w:rsidR="00000000" w:rsidRPr="00C72E08" w:rsidP="00C72E08">
      <w:pPr>
        <w:pStyle w:val="ListBullet"/>
      </w:pPr>
      <w:r w:rsidRPr="00C72E08">
        <w:t>principles, practices and available tools and techniques of sustainability management required in the ICT</w:t>
      </w:r>
      <w:r w:rsidRPr="00C72E08">
        <w:t xml:space="preserve"> industry</w:t>
      </w:r>
    </w:p>
    <w:p w:rsidR="00000000" w:rsidRPr="00C72E08" w:rsidP="00C72E08">
      <w:pPr>
        <w:pStyle w:val="ListBullet"/>
      </w:pPr>
      <w:r w:rsidRPr="00C72E08">
        <w:t>best practice approaches required to create sustainable ICT strategies</w:t>
      </w:r>
    </w:p>
    <w:p w:rsidR="00000000" w:rsidRPr="00C72E08" w:rsidP="00C72E08">
      <w:pPr>
        <w:pStyle w:val="ListBullet"/>
      </w:pPr>
      <w:r w:rsidRPr="00C72E08">
        <w:t>features of reputable information sources</w:t>
      </w:r>
    </w:p>
    <w:p w:rsidR="00000000" w:rsidRPr="00C72E08" w:rsidP="00C72E08">
      <w:pPr>
        <w:pStyle w:val="ListBullet"/>
      </w:pPr>
      <w:r w:rsidRPr="00C72E08">
        <w:t>functions and features of cost-benefit analyses and sustainability reports</w:t>
      </w:r>
    </w:p>
    <w:p w:rsidR="00000000" w:rsidRPr="00C72E08" w:rsidP="00C72E08">
      <w:pPr>
        <w:pStyle w:val="ListBullet"/>
      </w:pPr>
      <w:r w:rsidRPr="00C72E08">
        <w:t>methods to calculate and estimate the following project as</w:t>
      </w:r>
      <w:r w:rsidRPr="00C72E08">
        <w:t>pects:</w:t>
      </w:r>
    </w:p>
    <w:p w:rsidR="00000000" w:rsidRPr="00C72E08" w:rsidP="00C72E08">
      <w:pPr>
        <w:pStyle w:val="ListBullet2"/>
      </w:pPr>
      <w:r w:rsidRPr="00C72E08">
        <w:t>return on investment (ROI)</w:t>
      </w:r>
    </w:p>
    <w:p w:rsidR="00000000" w:rsidRPr="00C72E08" w:rsidP="00C72E08">
      <w:pPr>
        <w:pStyle w:val="ListBullet2"/>
      </w:pPr>
      <w:r w:rsidRPr="00C72E08">
        <w:t>project expenditure</w:t>
      </w:r>
    </w:p>
    <w:p w:rsidR="00000000" w:rsidRPr="00C72E08" w:rsidP="00C72E08">
      <w:pPr>
        <w:pStyle w:val="ListBullet2"/>
      </w:pPr>
      <w:r w:rsidRPr="00C72E08">
        <w:t>costs</w:t>
      </w:r>
    </w:p>
    <w:p w:rsidR="00000000" w:rsidRPr="00C72E08" w:rsidP="00C72E08">
      <w:pPr>
        <w:pStyle w:val="ListBullet2"/>
      </w:pPr>
      <w:r w:rsidRPr="00C72E08">
        <w:t>benefits and risks</w:t>
      </w:r>
    </w:p>
    <w:p w:rsidR="00000000" w:rsidRPr="00C72E08" w:rsidP="00C72E08">
      <w:pPr>
        <w:pStyle w:val="ListBullet"/>
      </w:pPr>
      <w:r w:rsidRPr="00C72E08">
        <w:t>features of implementation plans and executive summaries</w:t>
      </w:r>
    </w:p>
    <w:p w:rsidR="00000000" w:rsidRPr="00C72E08" w:rsidP="00C72E08">
      <w:pPr>
        <w:pStyle w:val="ListBullet"/>
      </w:pPr>
      <w:r w:rsidRPr="00C72E08">
        <w:t xml:space="preserve">organisational quality assurance systems </w:t>
      </w:r>
    </w:p>
    <w:p w:rsidR="00000000" w:rsidRPr="00C72E08" w:rsidP="00C72E08">
      <w:pPr>
        <w:pStyle w:val="ListBullet"/>
      </w:pPr>
      <w:r w:rsidRPr="00C72E08">
        <w:t>ICT power consumption calculation methods</w:t>
      </w:r>
    </w:p>
    <w:p w:rsidR="00000000" w:rsidRPr="00C72E08" w:rsidP="00C72E08">
      <w:pPr>
        <w:pStyle w:val="ListBullet"/>
      </w:pPr>
      <w:r w:rsidRPr="00C72E08">
        <w:t>energy audit methodology and calculations</w:t>
      </w:r>
    </w:p>
    <w:p w:rsidR="00000000" w:rsidRPr="00C72E08" w:rsidP="00C72E08">
      <w:pPr>
        <w:pStyle w:val="ListBullet"/>
      </w:pPr>
      <w:r w:rsidRPr="00C72E08">
        <w:t>environmental impacts of products, processes, systems and services.</w:t>
      </w:r>
    </w:p>
    <w:p w:rsidR="00000000" w:rsidRPr="00C72E08" w:rsidP="00C72E08">
      <w:pPr>
        <w:pStyle w:val="AllowPageBreak"/>
      </w:pPr>
    </w:p>
    <w:p w:rsidR="00000000" w:rsidRPr="00C72E08" w:rsidP="00C72E08">
      <w:pPr>
        <w:pStyle w:val="Heading1"/>
      </w:pPr>
      <w:bookmarkStart w:id="4" w:name="O_1143086"/>
      <w:bookmarkEnd w:id="4"/>
      <w:r w:rsidRPr="00C72E08">
        <w:t>Assessment Conditions</w:t>
      </w:r>
    </w:p>
    <w:p w:rsidR="00000000" w:rsidRPr="00C72E08" w:rsidP="00517E79">
      <w:pPr>
        <w:pStyle w:val="BodyText"/>
      </w:pPr>
      <w:r w:rsidRPr="00C72E08">
        <w:t>Skills in this unit must be demonstrated in a workplace or simulated environment where the conditions are</w:t>
      </w:r>
      <w:r w:rsidRPr="00C72E08">
        <w:t xml:space="preserve"> typical of those in a working environment in this industry.</w:t>
      </w:r>
    </w:p>
    <w:p w:rsidR="00000000" w:rsidRPr="00C72E08" w:rsidP="00517E79">
      <w:pPr>
        <w:pStyle w:val="BodyText"/>
      </w:pPr>
      <w:r w:rsidRPr="00C72E08">
        <w:t>This includes access to:</w:t>
      </w:r>
    </w:p>
    <w:p w:rsidR="00000000" w:rsidRPr="00C72E08" w:rsidP="00C72E08">
      <w:pPr>
        <w:pStyle w:val="ListBullet"/>
      </w:pPr>
      <w:r w:rsidRPr="00C72E08">
        <w:t>required legislation, standards, guidelines, reports, and equipment specifications and drawings</w:t>
      </w:r>
    </w:p>
    <w:p w:rsidR="00000000" w:rsidRPr="00C72E08" w:rsidP="00C72E08">
      <w:pPr>
        <w:pStyle w:val="ListBullet"/>
      </w:pPr>
      <w:r w:rsidRPr="00C72E08">
        <w:t>workplace documentation and personnel information and resources, complian</w:t>
      </w:r>
      <w:r w:rsidRPr="00C72E08">
        <w:t>ce obligations, organisational plans and work responsibilities.</w:t>
      </w:r>
    </w:p>
    <w:p w:rsidR="00000000" w:rsidRPr="00C72E08" w:rsidP="00C72E08">
      <w:pPr>
        <w:pStyle w:val="BodyText"/>
      </w:pPr>
    </w:p>
    <w:p w:rsidR="00000000" w:rsidRPr="00C72E08" w:rsidP="00517E79">
      <w:pPr>
        <w:pStyle w:val="BodyText"/>
      </w:pPr>
      <w:r w:rsidRPr="00C72E08">
        <w:t>Assessors of this unit must satisfy the requirements for assessors in applicable vocational education and training legislation, frameworks and/or standards.</w:t>
      </w:r>
    </w:p>
    <w:p w:rsidR="00000000" w:rsidRPr="00C72E08" w:rsidP="00C72E08">
      <w:pPr>
        <w:pStyle w:val="Heading1"/>
      </w:pPr>
      <w:bookmarkStart w:id="5" w:name="O_1143084"/>
      <w:bookmarkEnd w:id="5"/>
      <w:r w:rsidRPr="00C72E08">
        <w:t>Links</w:t>
      </w:r>
    </w:p>
    <w:p w:rsidR="00000000" w:rsidRPr="00C72E08" w:rsidP="00517E79">
      <w:pPr>
        <w:pStyle w:val="BodyText"/>
      </w:pPr>
      <w:r w:rsidRPr="00C72E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6C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2E08" w:rsidP="00C72E08"/>
    <w:sectPr w:rsidSect="00C72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8" w:rsidRPr="00517E79" w:rsidP="00517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79" w:rsidP="00C72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E79" w:rsidP="00C72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E79" w:rsidP="00C72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E08" w:rsidRPr="00517E79" w:rsidP="00517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79" w:rsidRPr="002D2AF8" w:rsidP="00C72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ICTSUS604 Prepare business cases for sustainability and competitive advantage in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7E79" w:rsidP="00C72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4A8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4F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B87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E08"/>
  </w:style>
  <w:style w:type="character" w:customStyle="1" w:styleId="Heading1Char">
    <w:name w:val="Heading 1 Char"/>
    <w:basedOn w:val="DefaultParagraphFont"/>
    <w:link w:val="Heading1"/>
    <w:rsid w:val="00C72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E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E08"/>
    <w:rPr>
      <w:b/>
      <w:spacing w:val="0"/>
    </w:rPr>
  </w:style>
  <w:style w:type="paragraph" w:styleId="ListBullet2">
    <w:name w:val="List Bullet 2"/>
    <w:basedOn w:val="List2"/>
    <w:rsid w:val="00C72E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E08"/>
    <w:rPr>
      <w:i/>
    </w:rPr>
  </w:style>
  <w:style w:type="paragraph" w:styleId="Caption">
    <w:name w:val="caption"/>
    <w:basedOn w:val="BodyText"/>
    <w:next w:val="Normal"/>
    <w:qFormat/>
    <w:rsid w:val="00C72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E08"/>
  </w:style>
  <w:style w:type="paragraph" w:styleId="TableofFigures">
    <w:name w:val="table of figures"/>
    <w:basedOn w:val="Normal"/>
    <w:next w:val="Normal"/>
    <w:semiHidden/>
    <w:rsid w:val="00C72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E08"/>
    <w:rPr>
      <w:rFonts w:ascii="Wingdings" w:hAnsi="Wingdings"/>
    </w:rPr>
  </w:style>
  <w:style w:type="paragraph" w:customStyle="1" w:styleId="TableHeading">
    <w:name w:val="Table Heading"/>
    <w:basedOn w:val="HeadingBase"/>
    <w:rsid w:val="00C72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E08"/>
    <w:rPr>
      <w:color w:val="0033CC"/>
      <w:u w:val="none"/>
    </w:rPr>
  </w:style>
  <w:style w:type="paragraph" w:customStyle="1" w:styleId="BodyTextRight">
    <w:name w:val="Body Text Right"/>
    <w:basedOn w:val="BodyText"/>
    <w:rsid w:val="00C72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E08"/>
    <w:rPr>
      <w:sz w:val="32"/>
    </w:rPr>
  </w:style>
  <w:style w:type="paragraph" w:customStyle="1" w:styleId="HeadingProcedure">
    <w:name w:val="Heading Procedure"/>
    <w:basedOn w:val="HeadingBase"/>
    <w:next w:val="Normal"/>
    <w:rsid w:val="00C72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E08"/>
    <w:pPr>
      <w:spacing w:before="60" w:after="60"/>
    </w:pPr>
  </w:style>
  <w:style w:type="paragraph" w:styleId="ListContinue">
    <w:name w:val="List Continue"/>
    <w:basedOn w:val="List"/>
    <w:rsid w:val="00C72E08"/>
    <w:pPr>
      <w:ind w:firstLine="0"/>
    </w:pPr>
  </w:style>
  <w:style w:type="paragraph" w:customStyle="1" w:styleId="ListNote">
    <w:name w:val="List Note"/>
    <w:basedOn w:val="List"/>
    <w:rsid w:val="00C72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E08"/>
    <w:rPr>
      <w:rFonts w:ascii="Courier New" w:hAnsi="Courier New"/>
    </w:rPr>
  </w:style>
  <w:style w:type="paragraph" w:customStyle="1" w:styleId="NoteBullet">
    <w:name w:val="Note Bullet"/>
    <w:basedOn w:val="Note"/>
    <w:rsid w:val="00C72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E08"/>
    <w:rPr>
      <w:b/>
      <w:smallCaps/>
    </w:rPr>
  </w:style>
  <w:style w:type="paragraph" w:customStyle="1" w:styleId="TableListNumber">
    <w:name w:val="Table List Number"/>
    <w:basedOn w:val="ListNumber"/>
    <w:rsid w:val="00C72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E08"/>
    <w:pPr>
      <w:numPr>
        <w:numId w:val="9"/>
      </w:numPr>
    </w:pPr>
  </w:style>
  <w:style w:type="paragraph" w:customStyle="1" w:styleId="ListAlpha2">
    <w:name w:val="List Alpha 2"/>
    <w:basedOn w:val="List2"/>
    <w:rsid w:val="00C72E08"/>
    <w:pPr>
      <w:numPr>
        <w:numId w:val="8"/>
      </w:numPr>
    </w:pPr>
  </w:style>
  <w:style w:type="paragraph" w:styleId="List2">
    <w:name w:val="List 2"/>
    <w:basedOn w:val="BodyText"/>
    <w:rsid w:val="00C72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E08"/>
    <w:pPr>
      <w:numPr>
        <w:numId w:val="4"/>
      </w:numPr>
    </w:pPr>
  </w:style>
  <w:style w:type="paragraph" w:styleId="ListContinue2">
    <w:name w:val="List Continue 2"/>
    <w:basedOn w:val="List2"/>
    <w:rsid w:val="00C72E08"/>
    <w:pPr>
      <w:ind w:firstLine="0"/>
    </w:pPr>
  </w:style>
  <w:style w:type="paragraph" w:styleId="ListContinue3">
    <w:name w:val="List Continue 3"/>
    <w:basedOn w:val="List3"/>
    <w:rsid w:val="00C72E08"/>
    <w:pPr>
      <w:ind w:left="1021" w:firstLine="0"/>
    </w:pPr>
  </w:style>
  <w:style w:type="paragraph" w:styleId="ListContinue4">
    <w:name w:val="List Continue 4"/>
    <w:basedOn w:val="List4"/>
    <w:rsid w:val="00C72E08"/>
    <w:pPr>
      <w:ind w:firstLine="0"/>
    </w:pPr>
  </w:style>
  <w:style w:type="paragraph" w:styleId="ListContinue5">
    <w:name w:val="List Continue 5"/>
    <w:basedOn w:val="List5"/>
    <w:rsid w:val="00C72E08"/>
    <w:pPr>
      <w:ind w:firstLine="0"/>
    </w:pPr>
  </w:style>
  <w:style w:type="paragraph" w:styleId="ListNumber3">
    <w:name w:val="List Number 3"/>
    <w:basedOn w:val="List3"/>
    <w:rsid w:val="00C72E08"/>
    <w:pPr>
      <w:numPr>
        <w:numId w:val="5"/>
      </w:numPr>
    </w:pPr>
  </w:style>
  <w:style w:type="paragraph" w:styleId="ListNumber4">
    <w:name w:val="List Number 4"/>
    <w:basedOn w:val="List4"/>
    <w:rsid w:val="00C72E08"/>
    <w:pPr>
      <w:numPr>
        <w:numId w:val="6"/>
      </w:numPr>
    </w:pPr>
  </w:style>
  <w:style w:type="paragraph" w:styleId="ListNumber5">
    <w:name w:val="List Number 5"/>
    <w:basedOn w:val="List5"/>
    <w:rsid w:val="00C72E08"/>
    <w:pPr>
      <w:numPr>
        <w:numId w:val="7"/>
      </w:numPr>
    </w:pPr>
  </w:style>
  <w:style w:type="paragraph" w:styleId="BlockText">
    <w:name w:val="Block Text"/>
    <w:basedOn w:val="Normal"/>
    <w:rsid w:val="00C72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E08"/>
    <w:rPr>
      <w:sz w:val="16"/>
      <w:vertAlign w:val="superscript"/>
    </w:rPr>
  </w:style>
  <w:style w:type="character" w:customStyle="1" w:styleId="Symbols">
    <w:name w:val="Symbols"/>
    <w:basedOn w:val="DefaultParagraphFont"/>
    <w:rsid w:val="00C72E08"/>
    <w:rPr>
      <w:rFonts w:ascii="Symbol" w:hAnsi="Symbol"/>
    </w:rPr>
  </w:style>
  <w:style w:type="character" w:customStyle="1" w:styleId="MenuOptions">
    <w:name w:val="Menu Options"/>
    <w:basedOn w:val="DefaultParagraphFont"/>
    <w:rsid w:val="00C72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E08"/>
    <w:rPr>
      <w:b/>
    </w:rPr>
  </w:style>
  <w:style w:type="character" w:customStyle="1" w:styleId="Underlined">
    <w:name w:val="Underlined"/>
    <w:basedOn w:val="DefaultParagraphFont"/>
    <w:rsid w:val="00C72E08"/>
    <w:rPr>
      <w:u w:val="single"/>
    </w:rPr>
  </w:style>
  <w:style w:type="paragraph" w:customStyle="1" w:styleId="TableBodyTextRight">
    <w:name w:val="Table Body Text Right"/>
    <w:basedOn w:val="TableBodyText"/>
    <w:rsid w:val="00C72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E08"/>
    <w:rPr>
      <w:sz w:val="18"/>
    </w:rPr>
  </w:style>
  <w:style w:type="paragraph" w:customStyle="1" w:styleId="BodySmallRight">
    <w:name w:val="Body Small Right"/>
    <w:basedOn w:val="BodyTextRight"/>
    <w:rsid w:val="00C72E08"/>
    <w:rPr>
      <w:sz w:val="18"/>
      <w:szCs w:val="18"/>
    </w:rPr>
  </w:style>
  <w:style w:type="paragraph" w:customStyle="1" w:styleId="MarginEdition">
    <w:name w:val="Margin Edition"/>
    <w:basedOn w:val="MarginNote"/>
    <w:rsid w:val="00C72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E08"/>
    <w:rPr>
      <w:sz w:val="2"/>
      <w:szCs w:val="2"/>
    </w:rPr>
  </w:style>
  <w:style w:type="character" w:customStyle="1" w:styleId="Small">
    <w:name w:val="Small"/>
    <w:basedOn w:val="DefaultParagraphFont"/>
    <w:rsid w:val="00C72E08"/>
    <w:rPr>
      <w:sz w:val="16"/>
    </w:rPr>
  </w:style>
  <w:style w:type="paragraph" w:customStyle="1" w:styleId="WideTable">
    <w:name w:val="Wide Table"/>
    <w:basedOn w:val="Normal"/>
    <w:rsid w:val="00C72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E08"/>
  </w:style>
  <w:style w:type="paragraph" w:styleId="Quote">
    <w:name w:val="Quote"/>
    <w:basedOn w:val="Heading1"/>
    <w:link w:val="QuoteChar"/>
    <w:qFormat/>
    <w:rsid w:val="00C72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E08"/>
    <w:pPr>
      <w:pageBreakBefore/>
    </w:pPr>
  </w:style>
  <w:style w:type="paragraph" w:customStyle="1" w:styleId="Border">
    <w:name w:val="Border"/>
    <w:basedOn w:val="Normal"/>
    <w:qFormat/>
    <w:rsid w:val="00C72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E08"/>
    <w:rPr>
      <w:u w:val="single"/>
    </w:rPr>
  </w:style>
  <w:style w:type="character" w:customStyle="1" w:styleId="BoldandItalics">
    <w:name w:val="Bold and Italics"/>
    <w:qFormat/>
    <w:rsid w:val="00C72E08"/>
    <w:rPr>
      <w:b/>
      <w:i/>
      <w:u w:val="none"/>
    </w:rPr>
  </w:style>
  <w:style w:type="paragraph" w:styleId="BalloonText">
    <w:name w:val="Balloon Text"/>
    <w:basedOn w:val="Normal"/>
    <w:link w:val="BalloonTextChar"/>
    <w:rsid w:val="00C72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E08"/>
    <w:pPr>
      <w:spacing w:before="0" w:after="0"/>
    </w:pPr>
  </w:style>
  <w:style w:type="paragraph" w:customStyle="1" w:styleId="BodyTextBold">
    <w:name w:val="Body Text Bold"/>
    <w:basedOn w:val="BodyText"/>
    <w:qFormat/>
    <w:rsid w:val="00C72E08"/>
    <w:rPr>
      <w:b/>
    </w:rPr>
  </w:style>
  <w:style w:type="character" w:styleId="Hyperlink">
    <w:name w:val="Hyperlink"/>
    <w:basedOn w:val="DefaultParagraphFont"/>
    <w:uiPriority w:val="99"/>
    <w:unhideWhenUsed/>
    <w:rsid w:val="00517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2872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ICTSUS604 Prepare business cases for sustainability and competitive advantage in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