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9A0" w:rsidP="000429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ICTSUS402 Install and test power saving hardware</w:t>
      </w:r>
      <w:r>
        <w:fldChar w:fldCharType="end"/>
      </w:r>
    </w:p>
    <w:p w:rsidR="000429A0" w:rsidP="000429A0">
      <w:pPr>
        <w:pStyle w:val="Version"/>
        <w:sectPr w:rsidSect="00361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1055" w:rsidP="00361055">
      <w:pPr>
        <w:pStyle w:val="SuperHeading"/>
      </w:pPr>
      <w:r w:rsidRPr="00361055">
        <w:t>ICTSUS402 Install and test power saving hardware</w:t>
      </w:r>
    </w:p>
    <w:p w:rsidR="00000000" w:rsidRPr="00361055" w:rsidP="00361055">
      <w:pPr>
        <w:pStyle w:val="Heading1"/>
      </w:pPr>
      <w:bookmarkStart w:id="1" w:name="O_762012"/>
      <w:bookmarkEnd w:id="1"/>
      <w:r w:rsidRPr="00361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867"/>
      </w:tblGrid>
      <w:tr w:rsidTr="00361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Release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rPr>
                <w:rStyle w:val="SpecialBold"/>
              </w:rPr>
              <w:t>Comments</w:t>
            </w:r>
          </w:p>
        </w:tc>
      </w:tr>
      <w:tr w:rsidTr="00361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Release 1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t>This version first released with ICT Information and Communications Technology Training Package Version 2.0.</w:t>
            </w:r>
          </w:p>
        </w:tc>
      </w:tr>
    </w:tbl>
    <w:p w:rsidR="000429A0" w:rsidP="00361055">
      <w:pPr>
        <w:pStyle w:val="BodyText"/>
      </w:pPr>
    </w:p>
    <w:p w:rsidR="000429A0" w:rsidP="00361055">
      <w:pPr>
        <w:pStyle w:val="BodyText"/>
      </w:pPr>
    </w:p>
    <w:p w:rsidR="00000000" w:rsidRPr="00361055" w:rsidP="00361055">
      <w:pPr>
        <w:pStyle w:val="Heading1"/>
      </w:pPr>
      <w:bookmarkStart w:id="2" w:name="O_762013"/>
      <w:bookmarkEnd w:id="2"/>
      <w:r w:rsidRPr="00361055">
        <w:t>Application</w:t>
      </w:r>
    </w:p>
    <w:p w:rsidR="00000000" w:rsidRPr="00361055" w:rsidP="000429A0">
      <w:pPr>
        <w:pStyle w:val="BodyText"/>
      </w:pPr>
      <w:r w:rsidRPr="00361055">
        <w:t>This unit describes the skills and knowledge required to i</w:t>
      </w:r>
      <w:r w:rsidRPr="00361055">
        <w:t xml:space="preserve">nstall and test power saving components in servers, motherboards and other networking equipment. </w:t>
      </w:r>
    </w:p>
    <w:p w:rsidR="00000000" w:rsidRPr="00361055" w:rsidP="000429A0">
      <w:pPr>
        <w:pStyle w:val="BodyText"/>
      </w:pPr>
      <w:r w:rsidRPr="00361055">
        <w:t>It applies to individuals in the information and communications technology (ICT) industry who operate with a degree of autonomy, but who may also supervise t</w:t>
      </w:r>
      <w:r w:rsidRPr="00361055">
        <w:t>he work of others when necessary.</w:t>
      </w:r>
    </w:p>
    <w:p w:rsidR="00000000" w:rsidRPr="00361055" w:rsidP="000429A0">
      <w:pPr>
        <w:pStyle w:val="BodyText"/>
      </w:pPr>
      <w:r w:rsidRPr="00361055">
        <w:t>No licensing, legislative or certification requirements apply to this unit at the time of publication.</w:t>
      </w:r>
    </w:p>
    <w:p w:rsidR="00000000" w:rsidRPr="00361055" w:rsidP="00361055">
      <w:pPr>
        <w:pStyle w:val="Heading1"/>
      </w:pPr>
      <w:bookmarkStart w:id="3" w:name="O_762016"/>
      <w:bookmarkEnd w:id="3"/>
      <w:r w:rsidRPr="00361055">
        <w:t>Unit Sector</w:t>
      </w:r>
    </w:p>
    <w:p w:rsidR="00000000" w:rsidRPr="00361055" w:rsidP="000429A0">
      <w:pPr>
        <w:pStyle w:val="BodyText"/>
      </w:pPr>
      <w:r w:rsidRPr="00361055">
        <w:t>Telecommunications – sustainability</w:t>
      </w:r>
    </w:p>
    <w:p w:rsidR="00000000" w:rsidRPr="00361055" w:rsidP="00361055">
      <w:pPr>
        <w:pStyle w:val="Heading1"/>
      </w:pPr>
      <w:bookmarkStart w:id="4" w:name="O_762017"/>
      <w:bookmarkEnd w:id="4"/>
      <w:r w:rsidRPr="00361055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5"/>
        <w:gridCol w:w="7377"/>
      </w:tblGrid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Elements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rPr>
                <w:rStyle w:val="SpecialBold"/>
              </w:rPr>
              <w:t>Performance Criteria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Emphasis"/>
              </w:rPr>
              <w:t>Elements describe the essential outcomes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1. Plan to install and test power saving hardware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t xml:space="preserve">1.1 Arrange access to site according </w:t>
            </w:r>
            <w:r w:rsidRPr="00361055">
              <w:t>to required procedure</w:t>
            </w:r>
          </w:p>
          <w:p w:rsidR="00000000" w:rsidRPr="00361055" w:rsidP="00361055">
            <w:pPr>
              <w:pStyle w:val="BodyText"/>
            </w:pPr>
            <w:r w:rsidRPr="00361055">
              <w:t>1.2 Assess extent of system implementation using feasibility report and organisational guidelines</w:t>
            </w:r>
          </w:p>
          <w:p w:rsidR="00000000" w:rsidRPr="00361055" w:rsidP="00361055">
            <w:pPr>
              <w:pStyle w:val="BodyText"/>
            </w:pPr>
            <w:r w:rsidRPr="00361055">
              <w:t>1.3 Produce report to meet client and organisational requirements</w:t>
            </w:r>
          </w:p>
          <w:p w:rsidR="00000000" w:rsidRPr="00361055" w:rsidP="00361055">
            <w:pPr>
              <w:pStyle w:val="BodyText"/>
            </w:pPr>
            <w:r w:rsidRPr="00361055">
              <w:t>1.4 Liaise with appropriate person to obtain approval for plans with r</w:t>
            </w:r>
            <w:r w:rsidRPr="00361055">
              <w:t>ecommendations</w:t>
            </w:r>
          </w:p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1.5 Determine and source power saving hardware components according to agreed plan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2. Install, test and evaluate power saving hardware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t>2.1 Install and configure components according to work health and safety (WHS) and environmental requirem</w:t>
            </w:r>
            <w:r w:rsidRPr="00361055">
              <w:t>ents, plan, and manufacturer’s and industry standards</w:t>
            </w:r>
          </w:p>
          <w:p w:rsidR="00000000" w:rsidRPr="00361055" w:rsidP="00361055">
            <w:pPr>
              <w:pStyle w:val="BodyText"/>
            </w:pPr>
            <w:r w:rsidRPr="00361055">
              <w:t>2.2 Resolve identified problems</w:t>
            </w:r>
          </w:p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2.3 Test and enhance system performance to meet organisational requirements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3. Complete documentation and clean up worksite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t xml:space="preserve">3.1 Produce evaluation report on actual cost </w:t>
            </w:r>
            <w:r w:rsidRPr="00361055">
              <w:t>and benefits of implementing power saving hardware in organisation</w:t>
            </w:r>
          </w:p>
          <w:p w:rsidR="00000000" w:rsidRPr="00361055" w:rsidP="00361055">
            <w:pPr>
              <w:pStyle w:val="BodyText"/>
            </w:pPr>
            <w:r w:rsidRPr="00361055">
              <w:t>3.2 Provide support manual for client</w:t>
            </w:r>
          </w:p>
          <w:p w:rsidR="00000000" w:rsidRPr="00361055" w:rsidP="00361055">
            <w:pPr>
              <w:pStyle w:val="BodyText"/>
            </w:pPr>
            <w:r w:rsidRPr="00361055">
              <w:t>3.3 Record all test results and records for client</w:t>
            </w:r>
          </w:p>
          <w:p w:rsidR="00000000" w:rsidRPr="00361055" w:rsidP="00361055">
            <w:pPr>
              <w:pStyle w:val="BodyText"/>
            </w:pPr>
            <w:r w:rsidRPr="00361055">
              <w:t>3.4 Restore any changes made to worksite to client’s satisfaction and obtain sign off</w:t>
            </w:r>
          </w:p>
        </w:tc>
      </w:tr>
    </w:tbl>
    <w:p w:rsidR="00000000" w:rsidRPr="00361055" w:rsidP="00361055">
      <w:pPr>
        <w:pStyle w:val="BodyText"/>
      </w:pPr>
    </w:p>
    <w:p w:rsidR="00000000" w:rsidRPr="00361055" w:rsidP="00361055">
      <w:pPr>
        <w:pStyle w:val="AllowPageBreak"/>
      </w:pPr>
    </w:p>
    <w:p w:rsidR="00000000" w:rsidRPr="00361055" w:rsidP="00361055">
      <w:pPr>
        <w:pStyle w:val="Heading1"/>
      </w:pPr>
      <w:bookmarkStart w:id="5" w:name="O_762018"/>
      <w:bookmarkEnd w:id="5"/>
      <w:r w:rsidRPr="00361055">
        <w:t>Foundation Skills</w:t>
      </w:r>
    </w:p>
    <w:p w:rsidR="00000000" w:rsidRPr="000429A0" w:rsidP="000429A0">
      <w:pPr>
        <w:pStyle w:val="BodyText"/>
        <w:rPr>
          <w:i/>
        </w:rPr>
      </w:pPr>
      <w:r w:rsidRPr="000429A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255"/>
        <w:gridCol w:w="5162"/>
      </w:tblGrid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Skill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Performance Criteria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rPr>
                <w:rStyle w:val="SpecialBold"/>
              </w:rPr>
              <w:t>Description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Reading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1.1, 1.2, 1.5, 2.1, 2.</w:t>
            </w:r>
            <w:r w:rsidRPr="00361055">
              <w:t>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ListBullet"/>
              <w:rPr>
                <w:lang w:val="en-NZ"/>
              </w:rPr>
            </w:pPr>
            <w:r w:rsidRPr="00361055">
              <w:t>Identifies, analyses and evaluates complex text to determine legislative, regulatory, technical and business requirements, and to confirm requirements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Writing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1.3, 1.4, 3.1-3.3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ListBullet"/>
              <w:rPr>
                <w:lang w:val="en-NZ"/>
              </w:rPr>
            </w:pPr>
            <w:r w:rsidRPr="00361055">
              <w:t>Prepares reports, design solutions and recommendations that convey an understanding of outcomes and alternatives, and uses terminology appropriate to present to relevant personnel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Oral Communication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1.4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ListBullet"/>
            </w:pPr>
            <w:r w:rsidRPr="00361055">
              <w:t>Articulates clearly using specific language suitabl</w:t>
            </w:r>
            <w:r w:rsidRPr="00361055">
              <w:t xml:space="preserve">e for technical, operational and business audiences to convey requirements </w:t>
            </w:r>
          </w:p>
          <w:p w:rsidR="00000000" w:rsidP="00361055">
            <w:pPr>
              <w:pStyle w:val="ListBullet"/>
              <w:rPr>
                <w:lang w:val="en-NZ"/>
              </w:rPr>
            </w:pPr>
            <w:r w:rsidRPr="00361055">
              <w:t>Uses listening and questioning techniques to confirm understanding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Numeracy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3.1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ListBullet"/>
              <w:rPr>
                <w:lang w:val="en-NZ"/>
              </w:rPr>
            </w:pPr>
            <w:r w:rsidRPr="00361055">
              <w:t xml:space="preserve">Analyses numerical information to assess cost </w:t>
            </w:r>
            <w:r w:rsidRPr="00361055">
              <w:t>and benefits of power saving hardware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Navigate the world of work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1.1, 1.2, 2.1, 2.3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ListBullet"/>
              <w:rPr>
                <w:lang w:val="en-NZ"/>
              </w:rPr>
            </w:pPr>
            <w:r w:rsidRPr="00361055">
              <w:t>Recognises and responds to both explicit and implicit organisational procedures and protocols, and legislative and regulatory requirements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Interact with others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3.4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ListBullet"/>
              <w:rPr>
                <w:lang w:val="en-NZ"/>
              </w:rPr>
            </w:pPr>
            <w:r w:rsidRPr="00361055">
              <w:t>Selects appropriate communication protocols</w:t>
            </w:r>
            <w:r w:rsidRPr="00361055">
              <w:t xml:space="preserve"> in a range of work contexts</w:t>
            </w:r>
          </w:p>
        </w:tc>
      </w:tr>
      <w:tr w:rsidTr="003610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Get the work done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 xml:space="preserve">1.1, 1.5, 2.1-2.3 </w:t>
            </w:r>
          </w:p>
        </w:tc>
        <w:tc>
          <w:tcPr>
            <w:tcW w:w="5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ListBullet"/>
            </w:pPr>
            <w:r w:rsidRPr="00361055">
              <w:t xml:space="preserve">Develops plans for complex activities with strategic implications </w:t>
            </w:r>
          </w:p>
          <w:p w:rsidR="00000000" w:rsidRPr="00361055" w:rsidP="00361055">
            <w:pPr>
              <w:pStyle w:val="ListBullet"/>
            </w:pPr>
            <w:r w:rsidRPr="00361055">
              <w:t>Systematically gathers and analyses all relevant information and evaluates options to make informed decisions</w:t>
            </w:r>
          </w:p>
          <w:p w:rsidR="00000000" w:rsidRPr="00361055" w:rsidP="00361055">
            <w:pPr>
              <w:pStyle w:val="ListBullet"/>
            </w:pPr>
            <w:r w:rsidRPr="00361055">
              <w:t>Uses a range of digitally based technology and applications to access and filter data, and extract, organise, integrate and share relevant information in effective ways</w:t>
            </w:r>
          </w:p>
          <w:p w:rsidR="00000000" w:rsidRPr="00361055" w:rsidP="00361055">
            <w:pPr>
              <w:pStyle w:val="ListBullet"/>
            </w:pPr>
            <w:r w:rsidRPr="00361055">
              <w:t>Recognises and takes responsibility for addressing predictable and some less predictabl</w:t>
            </w:r>
            <w:r w:rsidRPr="00361055">
              <w:t>e problems in familiar work contexts</w:t>
            </w:r>
          </w:p>
        </w:tc>
      </w:tr>
    </w:tbl>
    <w:p w:rsidR="00000000" w:rsidRPr="00361055" w:rsidP="00361055">
      <w:pPr>
        <w:pStyle w:val="BodyText"/>
      </w:pPr>
    </w:p>
    <w:p w:rsidR="00000000" w:rsidRPr="00361055" w:rsidP="00361055">
      <w:pPr>
        <w:pStyle w:val="AllowPageBreak"/>
      </w:pPr>
    </w:p>
    <w:p w:rsidR="00000000" w:rsidRPr="00361055" w:rsidP="00361055">
      <w:pPr>
        <w:pStyle w:val="Heading1"/>
      </w:pPr>
      <w:bookmarkStart w:id="6" w:name="O_762020"/>
      <w:bookmarkEnd w:id="6"/>
      <w:r w:rsidRPr="003610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61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 xml:space="preserve">Code and title </w:t>
            </w:r>
          </w:p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Code and title</w:t>
            </w:r>
          </w:p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rPr>
                <w:rStyle w:val="SpecialBold"/>
              </w:rPr>
              <w:t>Equivalence status</w:t>
            </w:r>
          </w:p>
        </w:tc>
      </w:tr>
      <w:tr w:rsidTr="00361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ICTSUS402 Install and test power saving hardware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ICTSUS4184A Install and test power saving hardware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t>Equivalent unit</w:t>
            </w:r>
          </w:p>
        </w:tc>
      </w:tr>
    </w:tbl>
    <w:p w:rsidR="00000000" w:rsidRPr="00361055" w:rsidP="00361055">
      <w:pPr>
        <w:pStyle w:val="BodyText"/>
      </w:pPr>
    </w:p>
    <w:p w:rsidR="00000000" w:rsidRPr="00361055" w:rsidP="00361055">
      <w:pPr>
        <w:pStyle w:val="AllowPageBreak"/>
      </w:pPr>
    </w:p>
    <w:p w:rsidR="00000000" w:rsidRPr="00361055" w:rsidP="00361055">
      <w:pPr>
        <w:pStyle w:val="Heading1"/>
      </w:pPr>
      <w:bookmarkStart w:id="7" w:name="O_762027"/>
      <w:bookmarkEnd w:id="7"/>
      <w:r w:rsidRPr="00361055">
        <w:t>Links</w:t>
      </w:r>
    </w:p>
    <w:p w:rsidR="00000000" w:rsidRPr="00361055" w:rsidP="000429A0">
      <w:pPr>
        <w:pStyle w:val="BodyText"/>
      </w:pPr>
      <w:r w:rsidRPr="00361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57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1055" w:rsidP="000429A0">
      <w:pPr>
        <w:pStyle w:val="BodyText"/>
        <w:sectPr w:rsidSect="003610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1055" w:rsidP="00361055">
      <w:pPr>
        <w:pStyle w:val="SuperHeading"/>
      </w:pPr>
      <w:r w:rsidRPr="00361055">
        <w:t>Assessment Requirements for ICTSUS402 Install and test power saving hardware</w:t>
      </w:r>
    </w:p>
    <w:p w:rsidR="00000000" w:rsidRPr="00361055" w:rsidP="00361055">
      <w:pPr>
        <w:pStyle w:val="Heading1"/>
      </w:pPr>
      <w:bookmarkStart w:id="8" w:name="O_762022"/>
      <w:bookmarkEnd w:id="8"/>
      <w:r w:rsidRPr="00361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1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rPr>
                <w:rStyle w:val="SpecialBold"/>
              </w:rPr>
              <w:t>Comments</w:t>
            </w:r>
          </w:p>
        </w:tc>
      </w:tr>
      <w:tr w:rsidTr="00361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1055">
            <w:pPr>
              <w:pStyle w:val="BodyText"/>
              <w:rPr>
                <w:lang w:val="en-NZ"/>
              </w:rPr>
            </w:pPr>
            <w:r w:rsidRPr="003610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1055" w:rsidP="00361055">
            <w:pPr>
              <w:pStyle w:val="BodyText"/>
            </w:pPr>
            <w:r w:rsidRPr="00361055">
              <w:t>This version first released with ICT Information and Communications Technology Training Package Version 2.0.</w:t>
            </w:r>
          </w:p>
        </w:tc>
      </w:tr>
    </w:tbl>
    <w:p w:rsidR="00000000" w:rsidRPr="00361055" w:rsidP="00361055">
      <w:pPr>
        <w:pStyle w:val="BodyText"/>
      </w:pPr>
    </w:p>
    <w:p w:rsidR="00000000" w:rsidRPr="00361055" w:rsidP="00361055">
      <w:pPr>
        <w:pStyle w:val="AllowPageBreak"/>
      </w:pPr>
    </w:p>
    <w:p w:rsidR="00000000" w:rsidRPr="00361055" w:rsidP="00361055">
      <w:pPr>
        <w:pStyle w:val="Heading1"/>
      </w:pPr>
      <w:bookmarkStart w:id="9" w:name="O_762023"/>
      <w:bookmarkEnd w:id="9"/>
      <w:r w:rsidRPr="00361055">
        <w:t>Performance Evidence</w:t>
      </w:r>
    </w:p>
    <w:p w:rsidR="00000000" w:rsidRPr="00361055" w:rsidP="000429A0">
      <w:pPr>
        <w:pStyle w:val="BodyText"/>
      </w:pPr>
      <w:r w:rsidRPr="00361055">
        <w:t>Evidence of the ability to:</w:t>
      </w:r>
    </w:p>
    <w:p w:rsidR="00000000" w:rsidRPr="00361055" w:rsidP="00361055">
      <w:pPr>
        <w:pStyle w:val="ListBullet"/>
      </w:pPr>
      <w:r w:rsidRPr="00361055">
        <w:t>determine and meet client requirements for installation and testing of power s</w:t>
      </w:r>
      <w:r w:rsidRPr="00361055">
        <w:t>aving hardware</w:t>
      </w:r>
    </w:p>
    <w:p w:rsidR="00000000" w:rsidRPr="00361055" w:rsidP="00361055">
      <w:pPr>
        <w:pStyle w:val="ListBullet"/>
      </w:pPr>
      <w:r w:rsidRPr="00361055">
        <w:t>plan and connect the hardware components according to vendor and technical specifications.</w:t>
      </w:r>
    </w:p>
    <w:p w:rsidR="00000000" w:rsidRPr="00361055" w:rsidP="00361055">
      <w:pPr>
        <w:pStyle w:val="BodyText"/>
      </w:pPr>
    </w:p>
    <w:p w:rsidR="00000000" w:rsidRPr="00361055" w:rsidP="000429A0">
      <w:pPr>
        <w:pStyle w:val="BodyText"/>
      </w:pPr>
      <w:r w:rsidRPr="00361055">
        <w:t>Note: If a specific volume or frequency is not stated, then evidence must be provided at least once.</w:t>
      </w:r>
    </w:p>
    <w:p w:rsidR="00000000" w:rsidRPr="00361055" w:rsidP="00361055">
      <w:pPr>
        <w:pStyle w:val="Heading1"/>
      </w:pPr>
      <w:bookmarkStart w:id="10" w:name="O_762024"/>
      <w:bookmarkEnd w:id="10"/>
      <w:r w:rsidRPr="00361055">
        <w:t>Knowledge Evidence</w:t>
      </w:r>
    </w:p>
    <w:p w:rsidR="00000000" w:rsidRPr="00361055" w:rsidP="000429A0">
      <w:pPr>
        <w:pStyle w:val="BodyText"/>
      </w:pPr>
      <w:r w:rsidRPr="00361055">
        <w:t>To complete the unit requirements safely and effectively, the individual must:</w:t>
      </w:r>
    </w:p>
    <w:p w:rsidR="00000000" w:rsidRPr="00361055" w:rsidP="00361055">
      <w:pPr>
        <w:pStyle w:val="ListBullet"/>
      </w:pPr>
      <w:r w:rsidRPr="00361055">
        <w:t>describe systems diagnostic features </w:t>
      </w:r>
    </w:p>
    <w:p w:rsidR="00000000" w:rsidRPr="00361055" w:rsidP="00361055">
      <w:pPr>
        <w:pStyle w:val="ListBullet"/>
      </w:pPr>
      <w:r w:rsidRPr="00361055">
        <w:t>outline business processes</w:t>
      </w:r>
    </w:p>
    <w:p w:rsidR="00000000" w:rsidRPr="00361055" w:rsidP="00361055">
      <w:pPr>
        <w:pStyle w:val="ListBullet"/>
      </w:pPr>
      <w:r w:rsidRPr="00361055">
        <w:t>summarise client business domain, business function and organisation</w:t>
      </w:r>
    </w:p>
    <w:p w:rsidR="00000000" w:rsidRPr="00361055" w:rsidP="00361055">
      <w:pPr>
        <w:pStyle w:val="ListBullet"/>
      </w:pPr>
      <w:r w:rsidRPr="00361055">
        <w:t>discuss compatibility issues and resolutio</w:t>
      </w:r>
      <w:r w:rsidRPr="00361055">
        <w:t>n procedures</w:t>
      </w:r>
    </w:p>
    <w:p w:rsidR="00000000" w:rsidRPr="00361055" w:rsidP="00361055">
      <w:pPr>
        <w:pStyle w:val="ListBullet"/>
      </w:pPr>
      <w:r w:rsidRPr="00361055">
        <w:t>describe the process of configuration of internet protocol (IP) networks</w:t>
      </w:r>
    </w:p>
    <w:p w:rsidR="00000000" w:rsidRPr="00361055" w:rsidP="00361055">
      <w:pPr>
        <w:pStyle w:val="ListBullet"/>
      </w:pPr>
      <w:r w:rsidRPr="00361055">
        <w:t>identify current industry accepted hardware products</w:t>
      </w:r>
    </w:p>
    <w:p w:rsidR="00000000" w:rsidRPr="00361055" w:rsidP="00361055">
      <w:pPr>
        <w:pStyle w:val="ListBullet"/>
      </w:pPr>
      <w:r w:rsidRPr="00361055">
        <w:t>describe the major components of client and business liaison</w:t>
      </w:r>
    </w:p>
    <w:p w:rsidR="00000000" w:rsidRPr="00361055" w:rsidP="00361055">
      <w:pPr>
        <w:pStyle w:val="ListBullet"/>
      </w:pPr>
      <w:r w:rsidRPr="00361055">
        <w:t>explain how to document technical specifications</w:t>
      </w:r>
    </w:p>
    <w:p w:rsidR="00000000" w:rsidRPr="00361055" w:rsidP="00361055">
      <w:pPr>
        <w:pStyle w:val="ListBullet"/>
      </w:pPr>
      <w:r w:rsidRPr="00361055">
        <w:t>discuss</w:t>
      </w:r>
      <w:r w:rsidRPr="00361055">
        <w:t xml:space="preserve"> linkage between processes</w:t>
      </w:r>
    </w:p>
    <w:p w:rsidR="00000000" w:rsidRPr="00361055" w:rsidP="00361055">
      <w:pPr>
        <w:pStyle w:val="ListBullet"/>
      </w:pPr>
      <w:r w:rsidRPr="00361055">
        <w:t xml:space="preserve">identify set up and configuration procedures </w:t>
      </w:r>
    </w:p>
    <w:p w:rsidR="00000000" w:rsidRPr="00361055" w:rsidP="00361055">
      <w:pPr>
        <w:pStyle w:val="ListBullet"/>
      </w:pPr>
      <w:r w:rsidRPr="00361055">
        <w:t>outline technologies such as:</w:t>
      </w:r>
    </w:p>
    <w:p w:rsidR="00000000" w:rsidRPr="00361055" w:rsidP="00361055">
      <w:pPr>
        <w:pStyle w:val="ListBullet2"/>
      </w:pPr>
      <w:r w:rsidRPr="00361055">
        <w:t>areas of the hardware relevant to configuration and testing</w:t>
      </w:r>
    </w:p>
    <w:p w:rsidR="00000000" w:rsidRPr="00361055" w:rsidP="00361055">
      <w:pPr>
        <w:pStyle w:val="ListBullet2"/>
      </w:pPr>
      <w:r w:rsidRPr="00361055">
        <w:t>installation procedures</w:t>
      </w:r>
    </w:p>
    <w:p w:rsidR="00000000" w:rsidRPr="00361055" w:rsidP="00361055">
      <w:pPr>
        <w:pStyle w:val="ListBullet2"/>
      </w:pPr>
      <w:r w:rsidRPr="00361055">
        <w:t>power saving hardware functionality</w:t>
      </w:r>
    </w:p>
    <w:p w:rsidR="00000000" w:rsidRPr="00361055" w:rsidP="00361055">
      <w:pPr>
        <w:pStyle w:val="ListBullet"/>
      </w:pPr>
      <w:r w:rsidRPr="00361055">
        <w:t>explain vendor specifications and requirements for component installation.</w:t>
      </w:r>
    </w:p>
    <w:p w:rsidR="00000000" w:rsidRPr="00361055" w:rsidP="00361055">
      <w:pPr>
        <w:pStyle w:val="AllowPageBreak"/>
      </w:pPr>
    </w:p>
    <w:p w:rsidR="00000000" w:rsidRPr="00361055" w:rsidP="00361055">
      <w:pPr>
        <w:pStyle w:val="Heading1"/>
      </w:pPr>
      <w:bookmarkStart w:id="11" w:name="O_762025"/>
      <w:bookmarkEnd w:id="11"/>
      <w:r w:rsidRPr="00361055">
        <w:t>Assessment Conditions</w:t>
      </w:r>
    </w:p>
    <w:p w:rsidR="00000000" w:rsidRPr="00361055" w:rsidP="000429A0">
      <w:pPr>
        <w:pStyle w:val="BodyText"/>
      </w:pPr>
      <w:r w:rsidRPr="00361055">
        <w:t xml:space="preserve">Gather evidence to demonstrate consistent performance in conditions that are safe and replicate the workplace. Noise levels, production flow, </w:t>
      </w:r>
      <w:r w:rsidRPr="00361055">
        <w:t>interruptions and time variances must be typical of those experienced in the telecommunications – sustainability field of work and include access to:</w:t>
      </w:r>
    </w:p>
    <w:p w:rsidR="00000000" w:rsidRPr="00361055" w:rsidP="00361055">
      <w:pPr>
        <w:pStyle w:val="ListBullet"/>
      </w:pPr>
      <w:r w:rsidRPr="00361055">
        <w:t>a site on which energy saving solutions can be implemented</w:t>
      </w:r>
    </w:p>
    <w:p w:rsidR="00000000" w:rsidRPr="00361055" w:rsidP="00361055">
      <w:pPr>
        <w:pStyle w:val="ListBullet"/>
      </w:pPr>
      <w:r w:rsidRPr="00361055">
        <w:t>power saving hardware currently used in indust</w:t>
      </w:r>
      <w:r w:rsidRPr="00361055">
        <w:t>ry</w:t>
      </w:r>
    </w:p>
    <w:p w:rsidR="00000000" w:rsidRPr="00361055" w:rsidP="00361055">
      <w:pPr>
        <w:pStyle w:val="ListBullet"/>
      </w:pPr>
      <w:r w:rsidRPr="00361055">
        <w:t>relevant documentation, feasibility studies, equipment manuals and other site-related documentation.</w:t>
      </w:r>
    </w:p>
    <w:p w:rsidR="00000000" w:rsidRPr="00361055" w:rsidP="00361055">
      <w:pPr>
        <w:pStyle w:val="BodyText"/>
      </w:pPr>
    </w:p>
    <w:p w:rsidR="00000000" w:rsidRPr="00361055" w:rsidP="000429A0">
      <w:pPr>
        <w:pStyle w:val="BodyText"/>
      </w:pPr>
      <w:r w:rsidRPr="00361055">
        <w:t>Assessors of this unit must satisfy the requirements for assessors in applicable vocational education and training legislation, frameworks and/or stand</w:t>
      </w:r>
      <w:r w:rsidRPr="00361055">
        <w:t>ards.</w:t>
      </w:r>
    </w:p>
    <w:p w:rsidR="00000000" w:rsidRPr="00361055" w:rsidP="00361055">
      <w:pPr>
        <w:pStyle w:val="Heading1"/>
      </w:pPr>
      <w:bookmarkStart w:id="12" w:name="O_762028"/>
      <w:bookmarkEnd w:id="12"/>
      <w:r w:rsidRPr="00361055">
        <w:t>Links</w:t>
      </w:r>
    </w:p>
    <w:p w:rsidR="00000000" w:rsidRPr="00361055" w:rsidP="000429A0">
      <w:pPr>
        <w:pStyle w:val="BodyText"/>
      </w:pPr>
      <w:r w:rsidRPr="00361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57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61055" w:rsidP="00361055"/>
    <w:sectPr w:rsidSect="003610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 w:rsidRPr="000429A0" w:rsidP="000429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A0" w:rsidP="00361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9A0" w:rsidP="00361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29A0" w:rsidP="003610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 w:rsidP="00361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9A0">
      <w:t>Approved</w:t>
    </w:r>
    <w:r w:rsidR="000429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9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9A0">
      <w:rPr>
        <w:noProof/>
      </w:rPr>
      <w:t>4</w:t>
    </w:r>
    <w:r>
      <w:rPr>
        <w:noProof/>
      </w:rPr>
      <w:fldChar w:fldCharType="end"/>
    </w:r>
  </w:p>
  <w:p w:rsidR="00361055" w:rsidP="00361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9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9A0">
      <w:t>Future Skills Organisation</w:t>
    </w:r>
    <w:r w:rsidR="000429A0">
      <w:fldChar w:fldCharType="end"/>
    </w:r>
  </w:p>
  <w:p w:rsidR="00361055" w:rsidP="00361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1055" w:rsidRPr="000429A0" w:rsidP="000429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9A0" w:rsidRPr="002D2AF8" w:rsidP="00361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ICTSUS402 Install and test power saving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29A0" w:rsidP="003610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055" w:rsidRPr="002D2AF8" w:rsidP="00361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9A0">
      <w:t>ICTSUS402 Install and test power saving hardware</w:t>
    </w:r>
    <w:r w:rsidR="000429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9A0">
      <w:rPr>
        <w:noProof/>
      </w:rPr>
      <w:t>2 March 2025</w:t>
    </w:r>
    <w:r>
      <w:fldChar w:fldCharType="end"/>
    </w:r>
  </w:p>
  <w:p w:rsidR="00361055" w:rsidP="00361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2E50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E65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22FC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1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1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1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1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1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1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1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1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1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1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1055"/>
  </w:style>
  <w:style w:type="character" w:customStyle="1" w:styleId="Heading1Char">
    <w:name w:val="Heading 1 Char"/>
    <w:basedOn w:val="DefaultParagraphFont"/>
    <w:link w:val="Heading1"/>
    <w:rsid w:val="00361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1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10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10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1055"/>
    <w:rPr>
      <w:b/>
      <w:spacing w:val="0"/>
    </w:rPr>
  </w:style>
  <w:style w:type="paragraph" w:styleId="ListBullet2">
    <w:name w:val="List Bullet 2"/>
    <w:basedOn w:val="List2"/>
    <w:rsid w:val="003610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1055"/>
    <w:rPr>
      <w:i/>
    </w:rPr>
  </w:style>
  <w:style w:type="paragraph" w:customStyle="1" w:styleId="SuperHeading">
    <w:name w:val="SuperHeading"/>
    <w:basedOn w:val="Normal"/>
    <w:rsid w:val="00361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1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1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1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1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1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1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1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1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1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1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1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1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1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1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1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1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1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1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1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1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1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1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1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1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1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1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1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1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1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1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1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1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10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1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1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1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1055"/>
  </w:style>
  <w:style w:type="paragraph" w:styleId="TableofFigures">
    <w:name w:val="table of figures"/>
    <w:basedOn w:val="Normal"/>
    <w:next w:val="Normal"/>
    <w:semiHidden/>
    <w:rsid w:val="00361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10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1055"/>
    <w:rPr>
      <w:rFonts w:ascii="Wingdings" w:hAnsi="Wingdings"/>
    </w:rPr>
  </w:style>
  <w:style w:type="paragraph" w:customStyle="1" w:styleId="TableHeading">
    <w:name w:val="Table Heading"/>
    <w:basedOn w:val="HeadingBase"/>
    <w:rsid w:val="00361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1055"/>
    <w:rPr>
      <w:color w:val="0033CC"/>
      <w:u w:val="none"/>
    </w:rPr>
  </w:style>
  <w:style w:type="paragraph" w:customStyle="1" w:styleId="BodyTextRight">
    <w:name w:val="Body Text Right"/>
    <w:basedOn w:val="BodyText"/>
    <w:rsid w:val="00361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1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10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1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1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1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1055"/>
    <w:rPr>
      <w:sz w:val="32"/>
    </w:rPr>
  </w:style>
  <w:style w:type="paragraph" w:customStyle="1" w:styleId="HeadingProcedure">
    <w:name w:val="Heading Procedure"/>
    <w:basedOn w:val="HeadingBase"/>
    <w:next w:val="Normal"/>
    <w:rsid w:val="00361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1055"/>
    <w:pPr>
      <w:spacing w:before="60" w:after="60"/>
    </w:pPr>
  </w:style>
  <w:style w:type="paragraph" w:styleId="ListContinue">
    <w:name w:val="List Continue"/>
    <w:basedOn w:val="List"/>
    <w:rsid w:val="00361055"/>
    <w:pPr>
      <w:ind w:firstLine="0"/>
    </w:pPr>
  </w:style>
  <w:style w:type="paragraph" w:customStyle="1" w:styleId="ListNote">
    <w:name w:val="List Note"/>
    <w:basedOn w:val="List"/>
    <w:rsid w:val="00361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1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1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1055"/>
    <w:rPr>
      <w:rFonts w:ascii="Courier New" w:hAnsi="Courier New"/>
    </w:rPr>
  </w:style>
  <w:style w:type="paragraph" w:customStyle="1" w:styleId="NoteBullet">
    <w:name w:val="Note Bullet"/>
    <w:basedOn w:val="Note"/>
    <w:rsid w:val="00361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1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1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1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10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1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1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1055"/>
    <w:rPr>
      <w:b/>
      <w:smallCaps/>
    </w:rPr>
  </w:style>
  <w:style w:type="paragraph" w:customStyle="1" w:styleId="TableListNumber">
    <w:name w:val="Table List Number"/>
    <w:basedOn w:val="ListNumber"/>
    <w:rsid w:val="00361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1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1055"/>
    <w:pPr>
      <w:numPr>
        <w:numId w:val="9"/>
      </w:numPr>
    </w:pPr>
  </w:style>
  <w:style w:type="paragraph" w:customStyle="1" w:styleId="ListAlpha2">
    <w:name w:val="List Alpha 2"/>
    <w:basedOn w:val="List2"/>
    <w:rsid w:val="00361055"/>
    <w:pPr>
      <w:numPr>
        <w:numId w:val="8"/>
      </w:numPr>
    </w:pPr>
  </w:style>
  <w:style w:type="paragraph" w:styleId="List2">
    <w:name w:val="List 2"/>
    <w:basedOn w:val="BodyText"/>
    <w:rsid w:val="00361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1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1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1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10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10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1055"/>
    <w:pPr>
      <w:numPr>
        <w:numId w:val="4"/>
      </w:numPr>
    </w:pPr>
  </w:style>
  <w:style w:type="paragraph" w:styleId="ListContinue2">
    <w:name w:val="List Continue 2"/>
    <w:basedOn w:val="List2"/>
    <w:rsid w:val="00361055"/>
    <w:pPr>
      <w:ind w:firstLine="0"/>
    </w:pPr>
  </w:style>
  <w:style w:type="paragraph" w:styleId="ListContinue3">
    <w:name w:val="List Continue 3"/>
    <w:basedOn w:val="List3"/>
    <w:rsid w:val="00361055"/>
    <w:pPr>
      <w:ind w:left="1021" w:firstLine="0"/>
    </w:pPr>
  </w:style>
  <w:style w:type="paragraph" w:styleId="ListContinue4">
    <w:name w:val="List Continue 4"/>
    <w:basedOn w:val="List4"/>
    <w:rsid w:val="00361055"/>
    <w:pPr>
      <w:ind w:firstLine="0"/>
    </w:pPr>
  </w:style>
  <w:style w:type="paragraph" w:styleId="ListContinue5">
    <w:name w:val="List Continue 5"/>
    <w:basedOn w:val="List5"/>
    <w:rsid w:val="00361055"/>
    <w:pPr>
      <w:ind w:firstLine="0"/>
    </w:pPr>
  </w:style>
  <w:style w:type="paragraph" w:styleId="ListNumber3">
    <w:name w:val="List Number 3"/>
    <w:basedOn w:val="List3"/>
    <w:rsid w:val="00361055"/>
    <w:pPr>
      <w:numPr>
        <w:numId w:val="5"/>
      </w:numPr>
    </w:pPr>
  </w:style>
  <w:style w:type="paragraph" w:styleId="ListNumber4">
    <w:name w:val="List Number 4"/>
    <w:basedOn w:val="List4"/>
    <w:rsid w:val="00361055"/>
    <w:pPr>
      <w:numPr>
        <w:numId w:val="6"/>
      </w:numPr>
    </w:pPr>
  </w:style>
  <w:style w:type="paragraph" w:styleId="ListNumber5">
    <w:name w:val="List Number 5"/>
    <w:basedOn w:val="List5"/>
    <w:rsid w:val="00361055"/>
    <w:pPr>
      <w:numPr>
        <w:numId w:val="7"/>
      </w:numPr>
    </w:pPr>
  </w:style>
  <w:style w:type="paragraph" w:styleId="BlockText">
    <w:name w:val="Block Text"/>
    <w:basedOn w:val="Normal"/>
    <w:rsid w:val="00361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1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1055"/>
    <w:rPr>
      <w:sz w:val="16"/>
      <w:vertAlign w:val="superscript"/>
    </w:rPr>
  </w:style>
  <w:style w:type="character" w:customStyle="1" w:styleId="Symbols">
    <w:name w:val="Symbols"/>
    <w:basedOn w:val="DefaultParagraphFont"/>
    <w:rsid w:val="00361055"/>
    <w:rPr>
      <w:rFonts w:ascii="Symbol" w:hAnsi="Symbol"/>
    </w:rPr>
  </w:style>
  <w:style w:type="character" w:customStyle="1" w:styleId="MenuOptions">
    <w:name w:val="Menu Options"/>
    <w:basedOn w:val="DefaultParagraphFont"/>
    <w:rsid w:val="00361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1055"/>
    <w:rPr>
      <w:b/>
    </w:rPr>
  </w:style>
  <w:style w:type="character" w:customStyle="1" w:styleId="Underlined">
    <w:name w:val="Underlined"/>
    <w:basedOn w:val="DefaultParagraphFont"/>
    <w:rsid w:val="00361055"/>
    <w:rPr>
      <w:u w:val="single"/>
    </w:rPr>
  </w:style>
  <w:style w:type="paragraph" w:customStyle="1" w:styleId="TableBodyTextRight">
    <w:name w:val="Table Body Text Right"/>
    <w:basedOn w:val="TableBodyText"/>
    <w:rsid w:val="00361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1055"/>
    <w:rPr>
      <w:sz w:val="18"/>
    </w:rPr>
  </w:style>
  <w:style w:type="paragraph" w:customStyle="1" w:styleId="BodySmallRight">
    <w:name w:val="Body Small Right"/>
    <w:basedOn w:val="BodyTextRight"/>
    <w:rsid w:val="00361055"/>
    <w:rPr>
      <w:sz w:val="18"/>
      <w:szCs w:val="18"/>
    </w:rPr>
  </w:style>
  <w:style w:type="paragraph" w:customStyle="1" w:styleId="MarginEdition">
    <w:name w:val="Margin Edition"/>
    <w:basedOn w:val="MarginNote"/>
    <w:rsid w:val="00361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1055"/>
    <w:rPr>
      <w:sz w:val="2"/>
      <w:szCs w:val="2"/>
    </w:rPr>
  </w:style>
  <w:style w:type="character" w:customStyle="1" w:styleId="Small">
    <w:name w:val="Small"/>
    <w:basedOn w:val="DefaultParagraphFont"/>
    <w:rsid w:val="00361055"/>
    <w:rPr>
      <w:sz w:val="16"/>
    </w:rPr>
  </w:style>
  <w:style w:type="paragraph" w:customStyle="1" w:styleId="WideTable">
    <w:name w:val="Wide Table"/>
    <w:basedOn w:val="Normal"/>
    <w:rsid w:val="00361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1055"/>
  </w:style>
  <w:style w:type="paragraph" w:styleId="Quote">
    <w:name w:val="Quote"/>
    <w:basedOn w:val="Heading1"/>
    <w:link w:val="QuoteChar"/>
    <w:qFormat/>
    <w:rsid w:val="00361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1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1055"/>
    <w:pPr>
      <w:pageBreakBefore/>
    </w:pPr>
  </w:style>
  <w:style w:type="paragraph" w:customStyle="1" w:styleId="Border">
    <w:name w:val="Border"/>
    <w:basedOn w:val="Normal"/>
    <w:qFormat/>
    <w:rsid w:val="00361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1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1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1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1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1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1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1055"/>
    <w:rPr>
      <w:u w:val="single"/>
    </w:rPr>
  </w:style>
  <w:style w:type="character" w:customStyle="1" w:styleId="BoldandItalics">
    <w:name w:val="Bold and Italics"/>
    <w:qFormat/>
    <w:rsid w:val="00361055"/>
    <w:rPr>
      <w:b/>
      <w:i/>
      <w:u w:val="none"/>
    </w:rPr>
  </w:style>
  <w:style w:type="paragraph" w:styleId="BalloonText">
    <w:name w:val="Balloon Text"/>
    <w:basedOn w:val="Normal"/>
    <w:link w:val="BalloonTextChar"/>
    <w:rsid w:val="00361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1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1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1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1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1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1055"/>
    <w:pPr>
      <w:spacing w:before="0" w:after="0"/>
    </w:pPr>
  </w:style>
  <w:style w:type="paragraph" w:customStyle="1" w:styleId="BodyTextBold">
    <w:name w:val="Body Text Bold"/>
    <w:basedOn w:val="BodyText"/>
    <w:qFormat/>
    <w:rsid w:val="00361055"/>
    <w:rPr>
      <w:b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5861</Characters>
  <Application>Microsoft Office Word</Application>
  <DocSecurity>0</DocSecurity>
  <Lines>225</Lines>
  <Paragraphs>134</Paragraphs>
  <ScaleCrop>false</ScaleCrop>
  <Company>Author-it Software Corporation Ltd.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ICTSUS402 Install and test power saving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