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8A7" w:rsidP="009C7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ICTSS00188 Network Designer and Installation Skill Set</w:t>
      </w:r>
      <w:r>
        <w:fldChar w:fldCharType="end"/>
      </w:r>
    </w:p>
    <w:p w:rsidR="009C78A7" w:rsidP="009C78A7">
      <w:pPr>
        <w:pStyle w:val="Version"/>
        <w:sectPr w:rsidSect="00952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52A4D" w:rsidP="00952A4D">
      <w:pPr>
        <w:pStyle w:val="SuperHeading"/>
      </w:pPr>
      <w:r w:rsidRPr="00952A4D">
        <w:t>ICTSS00188 Network Designer and Installation Skill Set</w:t>
      </w:r>
    </w:p>
    <w:p w:rsidR="00000000" w:rsidRPr="00952A4D" w:rsidP="00952A4D">
      <w:pPr>
        <w:pStyle w:val="Heading1"/>
      </w:pPr>
      <w:bookmarkStart w:id="1" w:name="O_1221337"/>
      <w:bookmarkEnd w:id="1"/>
      <w:r w:rsidRPr="00952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2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D" w:rsidP="00952A4D">
            <w:pPr>
              <w:pStyle w:val="BodyText"/>
            </w:pPr>
            <w:r w:rsidRPr="00952A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D">
            <w:pPr>
              <w:pStyle w:val="BodyText"/>
              <w:rPr>
                <w:lang w:val="en-NZ"/>
              </w:rPr>
            </w:pPr>
            <w:r w:rsidRPr="00952A4D">
              <w:rPr>
                <w:rStyle w:val="SpecialBold"/>
              </w:rPr>
              <w:t>Comments</w:t>
            </w:r>
          </w:p>
        </w:tc>
      </w:tr>
      <w:tr w:rsidTr="00952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D">
            <w:pPr>
              <w:pStyle w:val="BodyText"/>
              <w:rPr>
                <w:lang w:val="en-NZ"/>
              </w:rPr>
            </w:pPr>
            <w:r w:rsidRPr="00952A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D" w:rsidP="00952A4D">
            <w:pPr>
              <w:pStyle w:val="BodyText"/>
            </w:pPr>
            <w:r w:rsidRPr="00952A4D">
              <w:t>This version first released with the Information and Communications Technology Training Package Version 8.0.</w:t>
            </w:r>
          </w:p>
          <w:p w:rsidR="00000000" w:rsidRPr="00952A4D" w:rsidP="00952A4D">
            <w:pPr>
              <w:pStyle w:val="BodyText"/>
            </w:pPr>
            <w:r w:rsidRPr="00952A4D">
              <w:t>Supersedes and is not equivalent to ICTSS00068 Designer Skill Set.</w:t>
            </w:r>
          </w:p>
        </w:tc>
      </w:tr>
    </w:tbl>
    <w:p w:rsidR="00000000" w:rsidRPr="00952A4D" w:rsidP="00952A4D">
      <w:pPr>
        <w:pStyle w:val="BodyText"/>
      </w:pPr>
    </w:p>
    <w:p w:rsidR="00000000" w:rsidRPr="00952A4D" w:rsidP="00952A4D">
      <w:pPr>
        <w:pStyle w:val="AllowPageBreak"/>
      </w:pPr>
    </w:p>
    <w:p w:rsidR="00000000" w:rsidRPr="00952A4D" w:rsidP="00952A4D">
      <w:pPr>
        <w:pStyle w:val="Heading1"/>
      </w:pPr>
      <w:bookmarkStart w:id="2" w:name="O_1221338"/>
      <w:bookmarkEnd w:id="2"/>
      <w:r w:rsidRPr="00952A4D">
        <w:t>Description</w:t>
      </w:r>
    </w:p>
    <w:p w:rsidR="00000000" w:rsidRPr="00952A4D" w:rsidP="009C78A7">
      <w:pPr>
        <w:pStyle w:val="BodyText"/>
      </w:pPr>
      <w:r w:rsidRPr="00952A4D">
        <w:t>This skill set addresses the skills and knowledge required to design and install components to develop ICT access networks.</w:t>
      </w:r>
    </w:p>
    <w:p w:rsidR="00000000" w:rsidRPr="00952A4D" w:rsidP="00952A4D">
      <w:pPr>
        <w:pStyle w:val="Heading1"/>
      </w:pPr>
      <w:bookmarkStart w:id="3" w:name="O_1221339"/>
      <w:bookmarkEnd w:id="3"/>
      <w:r w:rsidRPr="00952A4D">
        <w:t>Pathways Information</w:t>
      </w:r>
    </w:p>
    <w:p w:rsidR="00000000" w:rsidRPr="00952A4D" w:rsidP="009C78A7">
      <w:pPr>
        <w:pStyle w:val="BodyText"/>
      </w:pPr>
      <w:r w:rsidRPr="00952A4D">
        <w:t>This skill set provides credit towards ICT20219 Certificate II in Telec</w:t>
      </w:r>
      <w:r w:rsidRPr="00952A4D">
        <w:t>ommunications Network Build and Operation, ICT30519 Certificate III in Telecommunications Technology, ICT41119 Certificate IV in Telecommunications Network Design, ICT50220 Diploma of Information Technology, and other qualifications that allow for selectio</w:t>
      </w:r>
      <w:r w:rsidRPr="00952A4D">
        <w:t>n of these units.</w:t>
      </w:r>
    </w:p>
    <w:p w:rsidR="00000000" w:rsidRPr="00952A4D" w:rsidP="00952A4D">
      <w:pPr>
        <w:pStyle w:val="Heading1"/>
      </w:pPr>
      <w:bookmarkStart w:id="4" w:name="O_1221340"/>
      <w:bookmarkEnd w:id="4"/>
      <w:r w:rsidRPr="00952A4D">
        <w:t>Licensing/Regulatory Information</w:t>
      </w:r>
    </w:p>
    <w:p w:rsidR="00000000" w:rsidRPr="00952A4D" w:rsidP="009C78A7">
      <w:pPr>
        <w:pStyle w:val="BodyText"/>
      </w:pPr>
      <w:r w:rsidRPr="00952A4D">
        <w:t>No licensing, legislative or certification requirements apply to this skill set at the time of publication.</w:t>
      </w:r>
    </w:p>
    <w:p w:rsidR="00000000" w:rsidRPr="00952A4D" w:rsidP="00952A4D">
      <w:pPr>
        <w:pStyle w:val="Heading1"/>
      </w:pPr>
      <w:bookmarkStart w:id="5" w:name="O_1221341"/>
      <w:bookmarkEnd w:id="5"/>
      <w:r w:rsidRPr="00952A4D">
        <w:t>Skill Set Requirements</w:t>
      </w:r>
    </w:p>
    <w:p w:rsidR="00000000" w:rsidRPr="00952A4D" w:rsidP="00952A4D">
      <w:pPr>
        <w:pStyle w:val="List"/>
      </w:pPr>
      <w:r w:rsidRPr="00952A4D">
        <w:t>ICTBWN303 Install lead-in module and cable for fibre to the premises</w:t>
      </w:r>
    </w:p>
    <w:p w:rsidR="00000000" w:rsidRPr="00952A4D" w:rsidP="00952A4D">
      <w:pPr>
        <w:pStyle w:val="List"/>
      </w:pPr>
      <w:r w:rsidRPr="00952A4D">
        <w:t>ICTCBL253 Construct underground telecommunications infrastructure</w:t>
      </w:r>
    </w:p>
    <w:p w:rsidR="00000000" w:rsidRPr="00952A4D" w:rsidP="00952A4D">
      <w:pPr>
        <w:pStyle w:val="List"/>
      </w:pPr>
      <w:r w:rsidRPr="00952A4D">
        <w:t>ICTCBL333 Install aerial cable for communications applications</w:t>
      </w:r>
    </w:p>
    <w:p w:rsidR="00000000" w:rsidRPr="00952A4D" w:rsidP="00952A4D">
      <w:pPr>
        <w:pStyle w:val="List"/>
      </w:pPr>
      <w:r w:rsidRPr="00952A4D">
        <w:t>ICTICT519 Develop detailed component specifications from p</w:t>
      </w:r>
      <w:r w:rsidRPr="00952A4D">
        <w:t>roject specifications</w:t>
      </w:r>
    </w:p>
    <w:p w:rsidR="00000000" w:rsidRPr="00952A4D" w:rsidP="00952A4D">
      <w:pPr>
        <w:pStyle w:val="List"/>
      </w:pPr>
      <w:r w:rsidRPr="00952A4D">
        <w:t>ICTNPL402 Plan the deployment of access network architectures</w:t>
      </w:r>
    </w:p>
    <w:p w:rsidR="00000000" w:rsidRPr="00952A4D" w:rsidP="00952A4D">
      <w:pPr>
        <w:pStyle w:val="Heading1"/>
      </w:pPr>
      <w:bookmarkStart w:id="6" w:name="O_1221342"/>
      <w:bookmarkEnd w:id="6"/>
      <w:r w:rsidRPr="00952A4D">
        <w:t>Target Group</w:t>
      </w:r>
    </w:p>
    <w:p w:rsidR="00000000" w:rsidRPr="00952A4D" w:rsidP="009C78A7">
      <w:pPr>
        <w:pStyle w:val="BodyText"/>
      </w:pPr>
      <w:r w:rsidRPr="00952A4D">
        <w:t>This skill set is for individuals who work in telecommunication design roles, including access network designers, and other related roles, w</w:t>
      </w:r>
      <w:r w:rsidRPr="00952A4D">
        <w:t>ho are responsible for designing and installing telecommunication components for access networks.</w:t>
      </w:r>
    </w:p>
    <w:p w:rsidR="00000000" w:rsidRPr="00952A4D" w:rsidP="00952A4D">
      <w:pPr>
        <w:pStyle w:val="Heading1"/>
      </w:pPr>
      <w:bookmarkStart w:id="7" w:name="O_1221343"/>
      <w:bookmarkEnd w:id="7"/>
      <w:r w:rsidRPr="00952A4D">
        <w:t>Suggested words for Statement of Attainment</w:t>
      </w:r>
    </w:p>
    <w:p w:rsidR="00000000" w:rsidRPr="00952A4D" w:rsidP="009C78A7">
      <w:pPr>
        <w:pStyle w:val="BodyText"/>
      </w:pPr>
      <w:r w:rsidRPr="00952A4D">
        <w:t>These units of competency from the ICT Information and Communications Technology Training Packa</w:t>
      </w:r>
      <w:r w:rsidRPr="00952A4D">
        <w:t>ge meet competency requirements for designing and installing telecommunications components for access networks.</w:t>
      </w:r>
    </w:p>
    <w:p w:rsidR="00000000" w:rsidRPr="00952A4D" w:rsidP="00952A4D"/>
    <w:sectPr w:rsidSect="00952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D" w:rsidRPr="009C78A7" w:rsidP="009C7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A7" w:rsidP="00952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8A7" w:rsidP="00952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78A7" w:rsidP="00952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A4D" w:rsidRPr="009C78A7" w:rsidP="009C7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A7" w:rsidRPr="002D2AF8" w:rsidP="00952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ICTSS00188 Network Designer and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9C78A7" w:rsidP="00952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A4D"/>
  </w:style>
  <w:style w:type="character" w:customStyle="1" w:styleId="Heading1Char">
    <w:name w:val="Heading 1 Char"/>
    <w:basedOn w:val="DefaultParagraphFont"/>
    <w:link w:val="Heading1"/>
    <w:rsid w:val="00952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A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A4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52A4D"/>
    <w:rPr>
      <w:b/>
      <w:spacing w:val="0"/>
    </w:rPr>
  </w:style>
  <w:style w:type="paragraph" w:customStyle="1" w:styleId="SuperHeading">
    <w:name w:val="SuperHeading"/>
    <w:basedOn w:val="Normal"/>
    <w:rsid w:val="00952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A4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2A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A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A4D"/>
    <w:rPr>
      <w:i/>
    </w:rPr>
  </w:style>
  <w:style w:type="paragraph" w:styleId="Caption">
    <w:name w:val="caption"/>
    <w:basedOn w:val="BodyText"/>
    <w:next w:val="Normal"/>
    <w:qFormat/>
    <w:rsid w:val="00952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A4D"/>
  </w:style>
  <w:style w:type="paragraph" w:styleId="TableofFigures">
    <w:name w:val="table of figures"/>
    <w:basedOn w:val="Normal"/>
    <w:next w:val="Normal"/>
    <w:semiHidden/>
    <w:rsid w:val="00952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A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2A4D"/>
    <w:rPr>
      <w:rFonts w:ascii="Wingdings" w:hAnsi="Wingdings"/>
    </w:rPr>
  </w:style>
  <w:style w:type="paragraph" w:customStyle="1" w:styleId="TableHeading">
    <w:name w:val="Table Heading"/>
    <w:basedOn w:val="HeadingBase"/>
    <w:rsid w:val="00952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A4D"/>
    <w:rPr>
      <w:color w:val="0033CC"/>
      <w:u w:val="none"/>
    </w:rPr>
  </w:style>
  <w:style w:type="paragraph" w:customStyle="1" w:styleId="BodyTextRight">
    <w:name w:val="Body Text Right"/>
    <w:basedOn w:val="BodyText"/>
    <w:rsid w:val="00952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A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A4D"/>
    <w:rPr>
      <w:sz w:val="32"/>
    </w:rPr>
  </w:style>
  <w:style w:type="paragraph" w:customStyle="1" w:styleId="HeadingProcedure">
    <w:name w:val="Heading Procedure"/>
    <w:basedOn w:val="HeadingBase"/>
    <w:next w:val="Normal"/>
    <w:rsid w:val="00952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A4D"/>
    <w:pPr>
      <w:spacing w:before="60" w:after="60"/>
    </w:pPr>
  </w:style>
  <w:style w:type="paragraph" w:styleId="ListContinue">
    <w:name w:val="List Continue"/>
    <w:basedOn w:val="List"/>
    <w:rsid w:val="00952A4D"/>
    <w:pPr>
      <w:ind w:firstLine="0"/>
    </w:pPr>
  </w:style>
  <w:style w:type="paragraph" w:customStyle="1" w:styleId="ListNote">
    <w:name w:val="List Note"/>
    <w:basedOn w:val="List"/>
    <w:rsid w:val="00952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A4D"/>
    <w:rPr>
      <w:rFonts w:ascii="Courier New" w:hAnsi="Courier New"/>
    </w:rPr>
  </w:style>
  <w:style w:type="paragraph" w:customStyle="1" w:styleId="NoteBullet">
    <w:name w:val="Note Bullet"/>
    <w:basedOn w:val="Note"/>
    <w:rsid w:val="00952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A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2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A4D"/>
    <w:rPr>
      <w:b/>
      <w:smallCaps/>
    </w:rPr>
  </w:style>
  <w:style w:type="paragraph" w:customStyle="1" w:styleId="TableListNumber">
    <w:name w:val="Table List Number"/>
    <w:basedOn w:val="ListNumber"/>
    <w:rsid w:val="00952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A4D"/>
    <w:pPr>
      <w:numPr>
        <w:numId w:val="7"/>
      </w:numPr>
    </w:pPr>
  </w:style>
  <w:style w:type="paragraph" w:customStyle="1" w:styleId="ListAlpha2">
    <w:name w:val="List Alpha 2"/>
    <w:basedOn w:val="List2"/>
    <w:rsid w:val="00952A4D"/>
    <w:pPr>
      <w:numPr>
        <w:numId w:val="6"/>
      </w:numPr>
    </w:pPr>
  </w:style>
  <w:style w:type="paragraph" w:styleId="List2">
    <w:name w:val="List 2"/>
    <w:basedOn w:val="BodyText"/>
    <w:rsid w:val="00952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A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A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2A4D"/>
    <w:pPr>
      <w:numPr>
        <w:numId w:val="2"/>
      </w:numPr>
    </w:pPr>
  </w:style>
  <w:style w:type="paragraph" w:styleId="ListContinue2">
    <w:name w:val="List Continue 2"/>
    <w:basedOn w:val="List2"/>
    <w:rsid w:val="00952A4D"/>
    <w:pPr>
      <w:ind w:firstLine="0"/>
    </w:pPr>
  </w:style>
  <w:style w:type="paragraph" w:styleId="ListContinue3">
    <w:name w:val="List Continue 3"/>
    <w:basedOn w:val="List3"/>
    <w:rsid w:val="00952A4D"/>
    <w:pPr>
      <w:ind w:left="1021" w:firstLine="0"/>
    </w:pPr>
  </w:style>
  <w:style w:type="paragraph" w:styleId="ListContinue4">
    <w:name w:val="List Continue 4"/>
    <w:basedOn w:val="List4"/>
    <w:rsid w:val="00952A4D"/>
    <w:pPr>
      <w:ind w:firstLine="0"/>
    </w:pPr>
  </w:style>
  <w:style w:type="paragraph" w:styleId="ListContinue5">
    <w:name w:val="List Continue 5"/>
    <w:basedOn w:val="List5"/>
    <w:rsid w:val="00952A4D"/>
    <w:pPr>
      <w:ind w:firstLine="0"/>
    </w:pPr>
  </w:style>
  <w:style w:type="paragraph" w:styleId="ListNumber3">
    <w:name w:val="List Number 3"/>
    <w:basedOn w:val="List3"/>
    <w:rsid w:val="00952A4D"/>
    <w:pPr>
      <w:numPr>
        <w:numId w:val="3"/>
      </w:numPr>
    </w:pPr>
  </w:style>
  <w:style w:type="paragraph" w:styleId="ListNumber4">
    <w:name w:val="List Number 4"/>
    <w:basedOn w:val="List4"/>
    <w:rsid w:val="00952A4D"/>
    <w:pPr>
      <w:numPr>
        <w:numId w:val="4"/>
      </w:numPr>
    </w:pPr>
  </w:style>
  <w:style w:type="paragraph" w:styleId="ListNumber5">
    <w:name w:val="List Number 5"/>
    <w:basedOn w:val="List5"/>
    <w:rsid w:val="00952A4D"/>
    <w:pPr>
      <w:numPr>
        <w:numId w:val="5"/>
      </w:numPr>
    </w:pPr>
  </w:style>
  <w:style w:type="paragraph" w:styleId="BlockText">
    <w:name w:val="Block Text"/>
    <w:basedOn w:val="Normal"/>
    <w:rsid w:val="00952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A4D"/>
    <w:rPr>
      <w:sz w:val="16"/>
      <w:vertAlign w:val="superscript"/>
    </w:rPr>
  </w:style>
  <w:style w:type="character" w:customStyle="1" w:styleId="Symbols">
    <w:name w:val="Symbols"/>
    <w:basedOn w:val="DefaultParagraphFont"/>
    <w:rsid w:val="00952A4D"/>
    <w:rPr>
      <w:rFonts w:ascii="Symbol" w:hAnsi="Symbol"/>
    </w:rPr>
  </w:style>
  <w:style w:type="character" w:customStyle="1" w:styleId="MenuOptions">
    <w:name w:val="Menu Options"/>
    <w:basedOn w:val="DefaultParagraphFont"/>
    <w:rsid w:val="00952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A4D"/>
    <w:rPr>
      <w:b/>
    </w:rPr>
  </w:style>
  <w:style w:type="character" w:customStyle="1" w:styleId="Underlined">
    <w:name w:val="Underlined"/>
    <w:basedOn w:val="DefaultParagraphFont"/>
    <w:rsid w:val="00952A4D"/>
    <w:rPr>
      <w:u w:val="single"/>
    </w:rPr>
  </w:style>
  <w:style w:type="paragraph" w:customStyle="1" w:styleId="TableBodyTextRight">
    <w:name w:val="Table Body Text Right"/>
    <w:basedOn w:val="TableBodyText"/>
    <w:rsid w:val="00952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A4D"/>
    <w:rPr>
      <w:sz w:val="18"/>
    </w:rPr>
  </w:style>
  <w:style w:type="paragraph" w:customStyle="1" w:styleId="BodySmallRight">
    <w:name w:val="Body Small Right"/>
    <w:basedOn w:val="BodyTextRight"/>
    <w:rsid w:val="00952A4D"/>
    <w:rPr>
      <w:sz w:val="18"/>
      <w:szCs w:val="18"/>
    </w:rPr>
  </w:style>
  <w:style w:type="paragraph" w:customStyle="1" w:styleId="MarginEdition">
    <w:name w:val="Margin Edition"/>
    <w:basedOn w:val="MarginNote"/>
    <w:rsid w:val="00952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A4D"/>
    <w:rPr>
      <w:sz w:val="2"/>
      <w:szCs w:val="2"/>
    </w:rPr>
  </w:style>
  <w:style w:type="character" w:customStyle="1" w:styleId="Small">
    <w:name w:val="Small"/>
    <w:basedOn w:val="DefaultParagraphFont"/>
    <w:rsid w:val="00952A4D"/>
    <w:rPr>
      <w:sz w:val="16"/>
    </w:rPr>
  </w:style>
  <w:style w:type="paragraph" w:customStyle="1" w:styleId="WideTable">
    <w:name w:val="Wide Table"/>
    <w:basedOn w:val="Normal"/>
    <w:rsid w:val="00952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A4D"/>
  </w:style>
  <w:style w:type="paragraph" w:styleId="Quote">
    <w:name w:val="Quote"/>
    <w:basedOn w:val="Heading1"/>
    <w:link w:val="QuoteChar"/>
    <w:qFormat/>
    <w:rsid w:val="00952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A4D"/>
    <w:pPr>
      <w:pageBreakBefore/>
    </w:pPr>
  </w:style>
  <w:style w:type="paragraph" w:customStyle="1" w:styleId="Border">
    <w:name w:val="Border"/>
    <w:basedOn w:val="Normal"/>
    <w:qFormat/>
    <w:rsid w:val="00952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A4D"/>
    <w:rPr>
      <w:u w:val="single"/>
    </w:rPr>
  </w:style>
  <w:style w:type="character" w:customStyle="1" w:styleId="BoldandItalics">
    <w:name w:val="Bold and Italics"/>
    <w:qFormat/>
    <w:rsid w:val="00952A4D"/>
    <w:rPr>
      <w:b/>
      <w:i/>
      <w:u w:val="none"/>
    </w:rPr>
  </w:style>
  <w:style w:type="paragraph" w:styleId="BalloonText">
    <w:name w:val="Balloon Text"/>
    <w:basedOn w:val="Normal"/>
    <w:link w:val="BalloonTextChar"/>
    <w:rsid w:val="00952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A4D"/>
    <w:pPr>
      <w:spacing w:before="0" w:after="0"/>
    </w:pPr>
  </w:style>
  <w:style w:type="paragraph" w:customStyle="1" w:styleId="BodyTextBold">
    <w:name w:val="Body Text Bold"/>
    <w:basedOn w:val="BodyText"/>
    <w:qFormat/>
    <w:rsid w:val="00952A4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1682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ICTSS00188 Network Designer and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2022-02-03T23:27:19Z</dcterms:created>
  <dcterms:modified xsi:type="dcterms:W3CDTF">2022-02-03T05:57:00Z</dcterms:modified>
</cp:coreProperties>
</file>