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B0" w:rsidP="00C64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ICTSS00176 Interactive Content Specialist Skill Set</w:t>
      </w:r>
      <w:r>
        <w:fldChar w:fldCharType="end"/>
      </w:r>
    </w:p>
    <w:p w:rsidR="00C64FB0" w:rsidP="00C64FB0">
      <w:pPr>
        <w:pStyle w:val="Version"/>
        <w:sectPr w:rsidSect="00727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7399" w:rsidP="00727399">
      <w:pPr>
        <w:pStyle w:val="SuperHeading"/>
      </w:pPr>
      <w:r w:rsidRPr="00727399">
        <w:t>ICTSS00176 Interactive Content Specialist Skill Set</w:t>
      </w:r>
    </w:p>
    <w:p w:rsidR="00000000" w:rsidRPr="00727399" w:rsidP="00727399">
      <w:pPr>
        <w:pStyle w:val="Heading1"/>
      </w:pPr>
      <w:bookmarkStart w:id="1" w:name="O_1221217"/>
      <w:bookmarkEnd w:id="1"/>
      <w:r w:rsidRPr="00727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2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399" w:rsidP="00727399">
            <w:pPr>
              <w:pStyle w:val="BodyText"/>
            </w:pPr>
            <w:r w:rsidRPr="0072739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399">
            <w:pPr>
              <w:pStyle w:val="BodyText"/>
              <w:rPr>
                <w:lang w:val="en-NZ"/>
              </w:rPr>
            </w:pPr>
            <w:r w:rsidRPr="00727399">
              <w:rPr>
                <w:rStyle w:val="SpecialBold"/>
              </w:rPr>
              <w:t>Comments</w:t>
            </w:r>
          </w:p>
        </w:tc>
      </w:tr>
      <w:tr w:rsidTr="0072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399">
            <w:pPr>
              <w:pStyle w:val="BodyText"/>
              <w:rPr>
                <w:lang w:val="en-NZ"/>
              </w:rPr>
            </w:pPr>
            <w:r w:rsidRPr="0072739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399" w:rsidP="00727399">
            <w:pPr>
              <w:pStyle w:val="BodyText"/>
            </w:pPr>
            <w:r w:rsidRPr="00727399">
              <w:t>This version first released with the Information and Communications Technology Training Package Version 8.0.</w:t>
            </w:r>
          </w:p>
          <w:p w:rsidR="00000000" w:rsidRPr="00727399" w:rsidP="00727399">
            <w:pPr>
              <w:pStyle w:val="BodyText"/>
            </w:pPr>
            <w:r w:rsidRPr="00727399">
              <w:t xml:space="preserve">Supersedes and is not equivalent to ICTSS00050 Rich Interactive Content Specialist Skill </w:t>
            </w:r>
            <w:r w:rsidRPr="00727399">
              <w:t>Set.</w:t>
            </w:r>
          </w:p>
        </w:tc>
      </w:tr>
    </w:tbl>
    <w:p w:rsidR="00000000" w:rsidRPr="00727399" w:rsidP="00727399">
      <w:pPr>
        <w:pStyle w:val="BodyText"/>
      </w:pPr>
    </w:p>
    <w:p w:rsidR="00000000" w:rsidRPr="00727399" w:rsidP="00727399">
      <w:pPr>
        <w:pStyle w:val="AllowPageBreak"/>
      </w:pPr>
    </w:p>
    <w:p w:rsidR="00000000" w:rsidRPr="00727399" w:rsidP="00727399">
      <w:pPr>
        <w:pStyle w:val="Heading1"/>
      </w:pPr>
      <w:bookmarkStart w:id="2" w:name="O_1221218"/>
      <w:bookmarkEnd w:id="2"/>
      <w:r w:rsidRPr="00727399">
        <w:t>Description</w:t>
      </w:r>
    </w:p>
    <w:p w:rsidR="00000000" w:rsidRPr="00727399" w:rsidP="00C64FB0">
      <w:pPr>
        <w:pStyle w:val="BodyText"/>
      </w:pPr>
      <w:r w:rsidRPr="00727399">
        <w:t>This skill set addresses the skills and knowledge required to design and apply interactive digital media, including three-dimensional (3D) models and components.</w:t>
      </w:r>
    </w:p>
    <w:p w:rsidR="00000000" w:rsidRPr="00727399" w:rsidP="00727399">
      <w:pPr>
        <w:pStyle w:val="Heading1"/>
      </w:pPr>
      <w:bookmarkStart w:id="3" w:name="O_1221219"/>
      <w:bookmarkEnd w:id="3"/>
      <w:r w:rsidRPr="00727399">
        <w:t>Pathways Information</w:t>
      </w:r>
    </w:p>
    <w:p w:rsidR="00000000" w:rsidRPr="00727399" w:rsidP="00C64FB0">
      <w:pPr>
        <w:pStyle w:val="BodyText"/>
      </w:pPr>
      <w:r w:rsidRPr="00727399">
        <w:t>This skill set p</w:t>
      </w:r>
      <w:r w:rsidRPr="00727399">
        <w:t>rovides credit towards CUA31120 Certificate III in Visual Arts, ICT30120 Certificate III in Information Technology, and other qualifications that allow for selection of these units.</w:t>
      </w:r>
    </w:p>
    <w:p w:rsidR="00000000" w:rsidRPr="00727399" w:rsidP="00727399">
      <w:pPr>
        <w:pStyle w:val="Heading1"/>
      </w:pPr>
      <w:bookmarkStart w:id="4" w:name="O_1221220"/>
      <w:bookmarkEnd w:id="4"/>
      <w:r w:rsidRPr="00727399">
        <w:t>Licensing/Regulatory Information</w:t>
      </w:r>
    </w:p>
    <w:p w:rsidR="00000000" w:rsidRPr="00727399" w:rsidP="00C64FB0">
      <w:pPr>
        <w:pStyle w:val="BodyText"/>
      </w:pPr>
      <w:r w:rsidRPr="00727399">
        <w:t>No licensing, legislat</w:t>
      </w:r>
      <w:r w:rsidRPr="00727399">
        <w:t>ive or certification requirements apply to this skill set at the time of publication.</w:t>
      </w:r>
    </w:p>
    <w:p w:rsidR="00000000" w:rsidRPr="00727399" w:rsidP="00727399">
      <w:pPr>
        <w:pStyle w:val="Heading1"/>
      </w:pPr>
      <w:bookmarkStart w:id="5" w:name="O_1221221"/>
      <w:bookmarkEnd w:id="5"/>
      <w:r w:rsidRPr="00727399">
        <w:t>Skill Set Requirements</w:t>
      </w:r>
    </w:p>
    <w:p w:rsidR="00000000" w:rsidRPr="00727399" w:rsidP="00727399">
      <w:pPr>
        <w:pStyle w:val="List"/>
      </w:pPr>
      <w:r w:rsidRPr="00727399">
        <w:t>CUADIG304 Create visual design components</w:t>
      </w:r>
    </w:p>
    <w:p w:rsidR="00000000" w:rsidRPr="00727399" w:rsidP="00727399">
      <w:pPr>
        <w:pStyle w:val="List"/>
      </w:pPr>
      <w:r w:rsidRPr="00727399">
        <w:t>ICTGAM304 Develop three-dimensional (3D) models for digital games</w:t>
      </w:r>
    </w:p>
    <w:p w:rsidR="00000000" w:rsidRPr="00727399" w:rsidP="00727399">
      <w:pPr>
        <w:pStyle w:val="List"/>
      </w:pPr>
      <w:r w:rsidRPr="00727399">
        <w:t>ICTGAM305 Apply simple textures and shading to three-dimensional (3D) models for digital games</w:t>
      </w:r>
    </w:p>
    <w:p w:rsidR="00000000" w:rsidRPr="00727399" w:rsidP="00727399">
      <w:pPr>
        <w:pStyle w:val="Heading1"/>
      </w:pPr>
      <w:bookmarkStart w:id="6" w:name="O_1221222"/>
      <w:bookmarkEnd w:id="6"/>
      <w:r w:rsidRPr="00727399">
        <w:t>Target Group</w:t>
      </w:r>
    </w:p>
    <w:p w:rsidR="00000000" w:rsidRPr="00727399" w:rsidP="00C64FB0">
      <w:pPr>
        <w:pStyle w:val="BodyText"/>
      </w:pPr>
      <w:r w:rsidRPr="00727399">
        <w:t>This skill set is for individuals who work in digital media roles, including digital component and model designers, and other rel</w:t>
      </w:r>
      <w:r w:rsidRPr="00727399">
        <w:t>ated roles, who are responsible for designing digital media models and applying components.</w:t>
      </w:r>
    </w:p>
    <w:p w:rsidR="00000000" w:rsidRPr="00727399" w:rsidP="00727399">
      <w:pPr>
        <w:pStyle w:val="Heading1"/>
      </w:pPr>
      <w:bookmarkStart w:id="7" w:name="O_1221223"/>
      <w:bookmarkEnd w:id="7"/>
      <w:r w:rsidRPr="00727399">
        <w:t>Suggested words for Statement of Attainment</w:t>
      </w:r>
    </w:p>
    <w:p w:rsidR="00000000" w:rsidRPr="00727399" w:rsidP="00C64FB0">
      <w:pPr>
        <w:pStyle w:val="BodyText"/>
      </w:pPr>
      <w:r w:rsidRPr="00727399">
        <w:t>These units of competency from the CUA Creative Arts and Culture and ICT Information and Communicatio</w:t>
      </w:r>
      <w:r w:rsidRPr="00727399">
        <w:t>ns Technology training packages meet competency requirements for skills in interactive digital media in a variety of workplace contexts.</w:t>
      </w:r>
    </w:p>
    <w:p w:rsidR="00000000" w:rsidRPr="00727399" w:rsidP="00727399"/>
    <w:sectPr w:rsidSect="00727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 w:rsidRPr="00C64FB0" w:rsidP="00C64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0" w:rsidP="0072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FB0" w:rsidP="0072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FB0" w:rsidP="00727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399" w:rsidRPr="00C64FB0" w:rsidP="00C64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0" w:rsidRPr="002D2AF8" w:rsidP="0072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ICTSS00176 Interactive Content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C64FB0" w:rsidP="00727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399"/>
  </w:style>
  <w:style w:type="character" w:customStyle="1" w:styleId="Heading1Char">
    <w:name w:val="Heading 1 Char"/>
    <w:basedOn w:val="DefaultParagraphFont"/>
    <w:link w:val="Heading1"/>
    <w:rsid w:val="00727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3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39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27399"/>
    <w:rPr>
      <w:b/>
      <w:spacing w:val="0"/>
    </w:rPr>
  </w:style>
  <w:style w:type="paragraph" w:customStyle="1" w:styleId="SuperHeading">
    <w:name w:val="SuperHeading"/>
    <w:basedOn w:val="Normal"/>
    <w:rsid w:val="00727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39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273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7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3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399"/>
    <w:rPr>
      <w:i/>
    </w:rPr>
  </w:style>
  <w:style w:type="paragraph" w:styleId="Caption">
    <w:name w:val="caption"/>
    <w:basedOn w:val="BodyText"/>
    <w:next w:val="Normal"/>
    <w:qFormat/>
    <w:rsid w:val="00727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399"/>
  </w:style>
  <w:style w:type="paragraph" w:styleId="TableofFigures">
    <w:name w:val="table of figures"/>
    <w:basedOn w:val="Normal"/>
    <w:next w:val="Normal"/>
    <w:semiHidden/>
    <w:rsid w:val="00727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3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7399"/>
    <w:rPr>
      <w:rFonts w:ascii="Wingdings" w:hAnsi="Wingdings"/>
    </w:rPr>
  </w:style>
  <w:style w:type="paragraph" w:customStyle="1" w:styleId="TableHeading">
    <w:name w:val="Table Heading"/>
    <w:basedOn w:val="HeadingBase"/>
    <w:rsid w:val="00727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399"/>
    <w:rPr>
      <w:color w:val="0033CC"/>
      <w:u w:val="none"/>
    </w:rPr>
  </w:style>
  <w:style w:type="paragraph" w:customStyle="1" w:styleId="BodyTextRight">
    <w:name w:val="Body Text Right"/>
    <w:basedOn w:val="BodyText"/>
    <w:rsid w:val="00727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3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399"/>
    <w:rPr>
      <w:sz w:val="32"/>
    </w:rPr>
  </w:style>
  <w:style w:type="paragraph" w:customStyle="1" w:styleId="HeadingProcedure">
    <w:name w:val="Heading Procedure"/>
    <w:basedOn w:val="HeadingBase"/>
    <w:next w:val="Normal"/>
    <w:rsid w:val="00727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399"/>
    <w:pPr>
      <w:spacing w:before="60" w:after="60"/>
    </w:pPr>
  </w:style>
  <w:style w:type="paragraph" w:styleId="ListContinue">
    <w:name w:val="List Continue"/>
    <w:basedOn w:val="List"/>
    <w:rsid w:val="00727399"/>
    <w:pPr>
      <w:ind w:firstLine="0"/>
    </w:pPr>
  </w:style>
  <w:style w:type="paragraph" w:customStyle="1" w:styleId="ListNote">
    <w:name w:val="List Note"/>
    <w:basedOn w:val="List"/>
    <w:rsid w:val="00727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399"/>
    <w:rPr>
      <w:rFonts w:ascii="Courier New" w:hAnsi="Courier New"/>
    </w:rPr>
  </w:style>
  <w:style w:type="paragraph" w:customStyle="1" w:styleId="NoteBullet">
    <w:name w:val="Note Bullet"/>
    <w:basedOn w:val="Note"/>
    <w:rsid w:val="00727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3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7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399"/>
    <w:rPr>
      <w:b/>
      <w:smallCaps/>
    </w:rPr>
  </w:style>
  <w:style w:type="paragraph" w:customStyle="1" w:styleId="TableListNumber">
    <w:name w:val="Table List Number"/>
    <w:basedOn w:val="ListNumber"/>
    <w:rsid w:val="00727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399"/>
    <w:pPr>
      <w:numPr>
        <w:numId w:val="7"/>
      </w:numPr>
    </w:pPr>
  </w:style>
  <w:style w:type="paragraph" w:customStyle="1" w:styleId="ListAlpha2">
    <w:name w:val="List Alpha 2"/>
    <w:basedOn w:val="List2"/>
    <w:rsid w:val="00727399"/>
    <w:pPr>
      <w:numPr>
        <w:numId w:val="6"/>
      </w:numPr>
    </w:pPr>
  </w:style>
  <w:style w:type="paragraph" w:styleId="List2">
    <w:name w:val="List 2"/>
    <w:basedOn w:val="BodyText"/>
    <w:rsid w:val="00727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3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3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7399"/>
    <w:pPr>
      <w:numPr>
        <w:numId w:val="2"/>
      </w:numPr>
    </w:pPr>
  </w:style>
  <w:style w:type="paragraph" w:styleId="ListContinue2">
    <w:name w:val="List Continue 2"/>
    <w:basedOn w:val="List2"/>
    <w:rsid w:val="00727399"/>
    <w:pPr>
      <w:ind w:firstLine="0"/>
    </w:pPr>
  </w:style>
  <w:style w:type="paragraph" w:styleId="ListContinue3">
    <w:name w:val="List Continue 3"/>
    <w:basedOn w:val="List3"/>
    <w:rsid w:val="00727399"/>
    <w:pPr>
      <w:ind w:left="1021" w:firstLine="0"/>
    </w:pPr>
  </w:style>
  <w:style w:type="paragraph" w:styleId="ListContinue4">
    <w:name w:val="List Continue 4"/>
    <w:basedOn w:val="List4"/>
    <w:rsid w:val="00727399"/>
    <w:pPr>
      <w:ind w:firstLine="0"/>
    </w:pPr>
  </w:style>
  <w:style w:type="paragraph" w:styleId="ListContinue5">
    <w:name w:val="List Continue 5"/>
    <w:basedOn w:val="List5"/>
    <w:rsid w:val="00727399"/>
    <w:pPr>
      <w:ind w:firstLine="0"/>
    </w:pPr>
  </w:style>
  <w:style w:type="paragraph" w:styleId="ListNumber3">
    <w:name w:val="List Number 3"/>
    <w:basedOn w:val="List3"/>
    <w:rsid w:val="00727399"/>
    <w:pPr>
      <w:numPr>
        <w:numId w:val="3"/>
      </w:numPr>
    </w:pPr>
  </w:style>
  <w:style w:type="paragraph" w:styleId="ListNumber4">
    <w:name w:val="List Number 4"/>
    <w:basedOn w:val="List4"/>
    <w:rsid w:val="00727399"/>
    <w:pPr>
      <w:numPr>
        <w:numId w:val="4"/>
      </w:numPr>
    </w:pPr>
  </w:style>
  <w:style w:type="paragraph" w:styleId="ListNumber5">
    <w:name w:val="List Number 5"/>
    <w:basedOn w:val="List5"/>
    <w:rsid w:val="00727399"/>
    <w:pPr>
      <w:numPr>
        <w:numId w:val="5"/>
      </w:numPr>
    </w:pPr>
  </w:style>
  <w:style w:type="paragraph" w:styleId="BlockText">
    <w:name w:val="Block Text"/>
    <w:basedOn w:val="Normal"/>
    <w:rsid w:val="00727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399"/>
    <w:rPr>
      <w:sz w:val="16"/>
      <w:vertAlign w:val="superscript"/>
    </w:rPr>
  </w:style>
  <w:style w:type="character" w:customStyle="1" w:styleId="Symbols">
    <w:name w:val="Symbols"/>
    <w:basedOn w:val="DefaultParagraphFont"/>
    <w:rsid w:val="00727399"/>
    <w:rPr>
      <w:rFonts w:ascii="Symbol" w:hAnsi="Symbol"/>
    </w:rPr>
  </w:style>
  <w:style w:type="character" w:customStyle="1" w:styleId="MenuOptions">
    <w:name w:val="Menu Options"/>
    <w:basedOn w:val="DefaultParagraphFont"/>
    <w:rsid w:val="00727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399"/>
    <w:rPr>
      <w:b/>
    </w:rPr>
  </w:style>
  <w:style w:type="character" w:customStyle="1" w:styleId="Underlined">
    <w:name w:val="Underlined"/>
    <w:basedOn w:val="DefaultParagraphFont"/>
    <w:rsid w:val="00727399"/>
    <w:rPr>
      <w:u w:val="single"/>
    </w:rPr>
  </w:style>
  <w:style w:type="paragraph" w:customStyle="1" w:styleId="TableBodyTextRight">
    <w:name w:val="Table Body Text Right"/>
    <w:basedOn w:val="TableBodyText"/>
    <w:rsid w:val="00727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399"/>
    <w:rPr>
      <w:sz w:val="18"/>
    </w:rPr>
  </w:style>
  <w:style w:type="paragraph" w:customStyle="1" w:styleId="BodySmallRight">
    <w:name w:val="Body Small Right"/>
    <w:basedOn w:val="BodyTextRight"/>
    <w:rsid w:val="00727399"/>
    <w:rPr>
      <w:sz w:val="18"/>
      <w:szCs w:val="18"/>
    </w:rPr>
  </w:style>
  <w:style w:type="paragraph" w:customStyle="1" w:styleId="MarginEdition">
    <w:name w:val="Margin Edition"/>
    <w:basedOn w:val="MarginNote"/>
    <w:rsid w:val="00727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399"/>
    <w:rPr>
      <w:sz w:val="2"/>
      <w:szCs w:val="2"/>
    </w:rPr>
  </w:style>
  <w:style w:type="character" w:customStyle="1" w:styleId="Small">
    <w:name w:val="Small"/>
    <w:basedOn w:val="DefaultParagraphFont"/>
    <w:rsid w:val="00727399"/>
    <w:rPr>
      <w:sz w:val="16"/>
    </w:rPr>
  </w:style>
  <w:style w:type="paragraph" w:customStyle="1" w:styleId="WideTable">
    <w:name w:val="Wide Table"/>
    <w:basedOn w:val="Normal"/>
    <w:rsid w:val="00727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399"/>
  </w:style>
  <w:style w:type="paragraph" w:styleId="Quote">
    <w:name w:val="Quote"/>
    <w:basedOn w:val="Heading1"/>
    <w:link w:val="QuoteChar"/>
    <w:qFormat/>
    <w:rsid w:val="00727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399"/>
    <w:pPr>
      <w:pageBreakBefore/>
    </w:pPr>
  </w:style>
  <w:style w:type="paragraph" w:customStyle="1" w:styleId="Border">
    <w:name w:val="Border"/>
    <w:basedOn w:val="Normal"/>
    <w:qFormat/>
    <w:rsid w:val="00727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399"/>
    <w:rPr>
      <w:u w:val="single"/>
    </w:rPr>
  </w:style>
  <w:style w:type="character" w:customStyle="1" w:styleId="BoldandItalics">
    <w:name w:val="Bold and Italics"/>
    <w:qFormat/>
    <w:rsid w:val="00727399"/>
    <w:rPr>
      <w:b/>
      <w:i/>
      <w:u w:val="none"/>
    </w:rPr>
  </w:style>
  <w:style w:type="paragraph" w:styleId="BalloonText">
    <w:name w:val="Balloon Text"/>
    <w:basedOn w:val="Normal"/>
    <w:link w:val="BalloonTextChar"/>
    <w:rsid w:val="00727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399"/>
    <w:pPr>
      <w:spacing w:before="0" w:after="0"/>
    </w:pPr>
  </w:style>
  <w:style w:type="paragraph" w:customStyle="1" w:styleId="BodyTextBold">
    <w:name w:val="Body Text Bold"/>
    <w:basedOn w:val="BodyText"/>
    <w:qFormat/>
    <w:rsid w:val="0072739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1484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ICTSS00176 Interactive Content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2022-02-03T23:27:13Z</dcterms:created>
  <dcterms:modified xsi:type="dcterms:W3CDTF">2022-02-03T05:57:00Z</dcterms:modified>
</cp:coreProperties>
</file>