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EDD" w:rsidP="001B2E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ICTSS00136 Gaming Development for Introductory Roles Skill Set</w:t>
      </w:r>
      <w:r>
        <w:fldChar w:fldCharType="end"/>
      </w:r>
    </w:p>
    <w:p w:rsidR="001B2EDD" w:rsidP="001B2EDD">
      <w:pPr>
        <w:pStyle w:val="Version"/>
        <w:sectPr w:rsidSect="00ED0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D0D85" w:rsidP="00ED0D85">
      <w:pPr>
        <w:pStyle w:val="SuperHeading"/>
      </w:pPr>
      <w:r w:rsidRPr="00ED0D85">
        <w:t>ICTSS0013</w:t>
      </w:r>
      <w:r w:rsidRPr="00ED0D85">
        <w:t>6 Gaming Development for Introductory Roles Skill Set</w:t>
      </w:r>
    </w:p>
    <w:p w:rsidR="00000000" w:rsidRPr="00ED0D85" w:rsidP="00ED0D85">
      <w:pPr>
        <w:pStyle w:val="Heading1"/>
      </w:pPr>
      <w:bookmarkStart w:id="1" w:name="O_1220806"/>
      <w:bookmarkEnd w:id="1"/>
      <w:r w:rsidRPr="00ED0D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D0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D85" w:rsidP="00ED0D85">
            <w:pPr>
              <w:pStyle w:val="BodyText"/>
            </w:pPr>
            <w:r w:rsidRPr="00ED0D8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D85">
            <w:pPr>
              <w:pStyle w:val="BodyText"/>
              <w:rPr>
                <w:lang w:val="en-NZ"/>
              </w:rPr>
            </w:pPr>
            <w:r w:rsidRPr="00ED0D85">
              <w:rPr>
                <w:rStyle w:val="SpecialBold"/>
              </w:rPr>
              <w:t>Comments</w:t>
            </w:r>
          </w:p>
        </w:tc>
      </w:tr>
      <w:tr w:rsidTr="00ED0D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D85">
            <w:pPr>
              <w:pStyle w:val="BodyText"/>
              <w:rPr>
                <w:lang w:val="en-NZ"/>
              </w:rPr>
            </w:pPr>
            <w:r w:rsidRPr="00ED0D8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D85" w:rsidP="00ED0D85">
            <w:pPr>
              <w:pStyle w:val="BodyText"/>
            </w:pPr>
            <w:r w:rsidRPr="00ED0D85">
              <w:t>This version first released with the Information and Communications Technology Training Package Version 8.0.</w:t>
            </w:r>
          </w:p>
          <w:p w:rsidR="00000000" w:rsidRPr="00ED0D85" w:rsidP="00ED0D85">
            <w:pPr>
              <w:pStyle w:val="BodyText"/>
            </w:pPr>
            <w:r w:rsidRPr="00ED0D85">
              <w:t xml:space="preserve">Newly created to serve as a stackable skill set that builds towards attaining </w:t>
            </w:r>
            <w:r w:rsidRPr="00ED0D85">
              <w:rPr>
                <w:rStyle w:val="Emphasis"/>
              </w:rPr>
              <w:t xml:space="preserve">ICT40120 Certificate IV in Information Technology. </w:t>
            </w:r>
            <w:r w:rsidRPr="00ED0D85">
              <w:t xml:space="preserve">The units in this skill set comprise the mandatory units required for a specialisation in Gaming development in </w:t>
            </w:r>
            <w:r w:rsidRPr="00ED0D85">
              <w:rPr>
                <w:rStyle w:val="Emphasis"/>
              </w:rPr>
              <w:t>ICT40120 Certif</w:t>
            </w:r>
            <w:r w:rsidRPr="00ED0D85">
              <w:rPr>
                <w:rStyle w:val="Emphasis"/>
              </w:rPr>
              <w:t>icate IV in Information Technology.</w:t>
            </w:r>
          </w:p>
        </w:tc>
      </w:tr>
    </w:tbl>
    <w:p w:rsidR="00000000" w:rsidRPr="00ED0D85" w:rsidP="00ED0D85">
      <w:pPr>
        <w:pStyle w:val="BodyText"/>
      </w:pPr>
    </w:p>
    <w:p w:rsidR="00000000" w:rsidRPr="00ED0D85" w:rsidP="00ED0D85">
      <w:pPr>
        <w:pStyle w:val="AllowPageBreak"/>
      </w:pPr>
    </w:p>
    <w:p w:rsidR="00000000" w:rsidRPr="00ED0D85" w:rsidP="00ED0D85">
      <w:pPr>
        <w:pStyle w:val="Heading1"/>
      </w:pPr>
      <w:bookmarkStart w:id="2" w:name="O_1220807"/>
      <w:bookmarkEnd w:id="2"/>
      <w:r w:rsidRPr="00ED0D85">
        <w:t>Description</w:t>
      </w:r>
    </w:p>
    <w:p w:rsidR="00000000" w:rsidRPr="00ED0D85" w:rsidP="001B2EDD">
      <w:pPr>
        <w:pStyle w:val="BodyText"/>
      </w:pPr>
      <w:r w:rsidRPr="00ED0D85">
        <w:t>This skill set addresses the skills and knowledge required to develop and produce digital games containing models contextualised for three-dimensional (3D) environments in a range of intr</w:t>
      </w:r>
      <w:r w:rsidRPr="00ED0D85">
        <w:t>oductory roles in information and communications technology (ICT) workplace contexts.</w:t>
      </w:r>
    </w:p>
    <w:p w:rsidR="00000000" w:rsidRPr="00ED0D85" w:rsidP="00ED0D85">
      <w:pPr>
        <w:pStyle w:val="Heading1"/>
      </w:pPr>
      <w:bookmarkStart w:id="3" w:name="O_1220808"/>
      <w:bookmarkEnd w:id="3"/>
      <w:r w:rsidRPr="00ED0D85">
        <w:t>Pathways Information</w:t>
      </w:r>
    </w:p>
    <w:p w:rsidR="00000000" w:rsidRPr="00ED0D85" w:rsidP="001B2EDD">
      <w:pPr>
        <w:pStyle w:val="BodyText"/>
      </w:pPr>
      <w:r w:rsidRPr="00ED0D85">
        <w:t>The units provide credit towards ICT40120 Certificate IV in Information Technology and other qualifications that allow for selecti</w:t>
      </w:r>
      <w:r w:rsidRPr="00ED0D85">
        <w:t>on of these units. The units in this skill set comprise the mandatory units required for a specialisation in gaming development in ICT40120 Certificate IV in Information Technology. Users are advised to consult the skill set pathways section of the current</w:t>
      </w:r>
      <w:r w:rsidRPr="00ED0D85">
        <w:t xml:space="preserve"> version of ICT Companion Volume Implementation Guide to confirm the currency of this information and for further guidance.</w:t>
      </w:r>
    </w:p>
    <w:p w:rsidR="00000000" w:rsidRPr="00ED0D85" w:rsidP="00ED0D85">
      <w:pPr>
        <w:pStyle w:val="Heading1"/>
      </w:pPr>
      <w:bookmarkStart w:id="4" w:name="O_1220809"/>
      <w:bookmarkEnd w:id="4"/>
      <w:r w:rsidRPr="00ED0D85">
        <w:t>Licensing/Regulatory Information</w:t>
      </w:r>
    </w:p>
    <w:p w:rsidR="00000000" w:rsidRPr="00ED0D85" w:rsidP="001B2EDD">
      <w:pPr>
        <w:pStyle w:val="BodyText"/>
      </w:pPr>
      <w:r w:rsidRPr="00ED0D85">
        <w:t>Not applicable.</w:t>
      </w:r>
    </w:p>
    <w:p w:rsidR="00000000" w:rsidRPr="00ED0D85" w:rsidP="00ED0D85">
      <w:pPr>
        <w:pStyle w:val="Heading1"/>
      </w:pPr>
      <w:bookmarkStart w:id="5" w:name="O_1220810"/>
      <w:bookmarkEnd w:id="5"/>
      <w:r w:rsidRPr="00ED0D85">
        <w:t>Skill Set Requirements</w:t>
      </w:r>
    </w:p>
    <w:p w:rsidR="00000000" w:rsidRPr="00ED0D85" w:rsidP="00ED0D85">
      <w:pPr>
        <w:pStyle w:val="List"/>
      </w:pPr>
      <w:r w:rsidRPr="00ED0D85">
        <w:t>ICTGAM418 Use simple modelling for animation</w:t>
      </w:r>
    </w:p>
    <w:p w:rsidR="00000000" w:rsidRPr="00ED0D85" w:rsidP="00ED0D85">
      <w:pPr>
        <w:pStyle w:val="List"/>
      </w:pPr>
      <w:r w:rsidRPr="00ED0D85">
        <w:t>ICTGAM420 Produce interactive games</w:t>
      </w:r>
    </w:p>
    <w:p w:rsidR="00000000" w:rsidRPr="00ED0D85" w:rsidP="00ED0D85">
      <w:pPr>
        <w:pStyle w:val="List"/>
      </w:pPr>
      <w:r w:rsidRPr="00ED0D85">
        <w:t>ICTGAM421 Identify and apply games design and game play principles</w:t>
      </w:r>
    </w:p>
    <w:p w:rsidR="00000000" w:rsidRPr="00ED0D85" w:rsidP="00ED0D85">
      <w:pPr>
        <w:pStyle w:val="List"/>
      </w:pPr>
      <w:r w:rsidRPr="00ED0D85">
        <w:t>ICTGAM426 Write narrative scripts for interactive games</w:t>
      </w:r>
    </w:p>
    <w:p w:rsidR="00000000" w:rsidRPr="00ED0D85" w:rsidP="00ED0D85">
      <w:pPr>
        <w:pStyle w:val="List"/>
      </w:pPr>
      <w:r w:rsidRPr="00ED0D85">
        <w:t>ICTGAM427 Use 3-D software interface and toolsets</w:t>
      </w:r>
    </w:p>
    <w:p w:rsidR="00000000" w:rsidRPr="00ED0D85" w:rsidP="00ED0D85">
      <w:pPr>
        <w:pStyle w:val="List"/>
      </w:pPr>
      <w:r w:rsidRPr="00ED0D85">
        <w:t>IC</w:t>
      </w:r>
      <w:r w:rsidRPr="00ED0D85">
        <w:t>TICT433 Build graphical user interfaces</w:t>
      </w:r>
    </w:p>
    <w:p w:rsidR="00000000" w:rsidRPr="00ED0D85" w:rsidP="00ED0D85">
      <w:pPr>
        <w:pStyle w:val="Heading1"/>
      </w:pPr>
      <w:bookmarkStart w:id="6" w:name="O_1220811"/>
      <w:bookmarkEnd w:id="6"/>
      <w:r w:rsidRPr="00ED0D85">
        <w:t>Target Group</w:t>
      </w:r>
    </w:p>
    <w:p w:rsidR="00000000" w:rsidRPr="00ED0D85" w:rsidP="001B2EDD">
      <w:pPr>
        <w:pStyle w:val="BodyText"/>
      </w:pPr>
      <w:r w:rsidRPr="00ED0D85">
        <w:t>This skill set is for individuals who work in game development roles, including concept artists, and other related introductory roles, who are responsible for designing, programming an</w:t>
      </w:r>
      <w:r w:rsidRPr="00ED0D85">
        <w:t>d building content that supports the production of interactive games.</w:t>
      </w:r>
    </w:p>
    <w:p w:rsidR="00000000" w:rsidRPr="00ED0D85" w:rsidP="00ED0D85">
      <w:pPr>
        <w:pStyle w:val="Heading1"/>
      </w:pPr>
      <w:bookmarkStart w:id="7" w:name="O_1220812"/>
      <w:bookmarkEnd w:id="7"/>
      <w:r w:rsidRPr="00ED0D85">
        <w:t>Suggested words for Statement of Attainment</w:t>
      </w:r>
    </w:p>
    <w:p w:rsidR="00000000" w:rsidRPr="00ED0D85" w:rsidP="001B2EDD">
      <w:pPr>
        <w:pStyle w:val="BodyText"/>
      </w:pPr>
      <w:r w:rsidRPr="00ED0D85">
        <w:t>These units of competency from the ICT Information and Communications Technology Training Package meet industry requirement</w:t>
      </w:r>
      <w:r w:rsidRPr="00ED0D85">
        <w:t>s for developing digital games and models contextualised for three-dimensional (3D) environments in a range of introductory ICT workplace contexts.</w:t>
      </w:r>
    </w:p>
    <w:p w:rsidR="00000000" w:rsidRPr="00ED0D85" w:rsidP="00ED0D85"/>
    <w:sectPr w:rsidSect="00ED0D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85" w:rsidRPr="001B2EDD" w:rsidP="001B2E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DD" w:rsidP="00ED0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2EDD" w:rsidP="00ED0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2EDD" w:rsidP="00ED0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D85" w:rsidRPr="001B2EDD" w:rsidP="001B2E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DD" w:rsidRPr="002D2AF8" w:rsidP="00ED0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ICTSS00136 Gaming Development for Introductory Roles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1B2EDD" w:rsidP="00ED0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D85"/>
  </w:style>
  <w:style w:type="character" w:customStyle="1" w:styleId="Heading1Char">
    <w:name w:val="Heading 1 Char"/>
    <w:basedOn w:val="DefaultParagraphFont"/>
    <w:link w:val="Heading1"/>
    <w:rsid w:val="00ED0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D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0D8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D0D85"/>
    <w:rPr>
      <w:b/>
      <w:spacing w:val="0"/>
    </w:rPr>
  </w:style>
  <w:style w:type="character" w:styleId="Emphasis">
    <w:name w:val="Emphasis"/>
    <w:basedOn w:val="DefaultParagraphFont"/>
    <w:qFormat/>
    <w:rsid w:val="00ED0D85"/>
    <w:rPr>
      <w:i/>
    </w:rPr>
  </w:style>
  <w:style w:type="paragraph" w:customStyle="1" w:styleId="SuperHeading">
    <w:name w:val="SuperHeading"/>
    <w:basedOn w:val="Normal"/>
    <w:rsid w:val="00ED0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D8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D0D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0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D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D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D85"/>
  </w:style>
  <w:style w:type="paragraph" w:styleId="TableofFigures">
    <w:name w:val="table of figures"/>
    <w:basedOn w:val="Normal"/>
    <w:next w:val="Normal"/>
    <w:semiHidden/>
    <w:rsid w:val="00ED0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D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0D85"/>
    <w:rPr>
      <w:rFonts w:ascii="Wingdings" w:hAnsi="Wingdings"/>
    </w:rPr>
  </w:style>
  <w:style w:type="paragraph" w:customStyle="1" w:styleId="TableHeading">
    <w:name w:val="Table Heading"/>
    <w:basedOn w:val="HeadingBase"/>
    <w:rsid w:val="00ED0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D85"/>
    <w:rPr>
      <w:color w:val="0033CC"/>
      <w:u w:val="none"/>
    </w:rPr>
  </w:style>
  <w:style w:type="paragraph" w:customStyle="1" w:styleId="BodyTextRight">
    <w:name w:val="Body Text Right"/>
    <w:basedOn w:val="BodyText"/>
    <w:rsid w:val="00ED0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D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D85"/>
    <w:rPr>
      <w:sz w:val="32"/>
    </w:rPr>
  </w:style>
  <w:style w:type="paragraph" w:customStyle="1" w:styleId="HeadingProcedure">
    <w:name w:val="Heading Procedure"/>
    <w:basedOn w:val="HeadingBase"/>
    <w:next w:val="Normal"/>
    <w:rsid w:val="00ED0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D85"/>
    <w:pPr>
      <w:spacing w:before="60" w:after="60"/>
    </w:pPr>
  </w:style>
  <w:style w:type="paragraph" w:styleId="ListContinue">
    <w:name w:val="List Continue"/>
    <w:basedOn w:val="List"/>
    <w:rsid w:val="00ED0D85"/>
    <w:pPr>
      <w:ind w:firstLine="0"/>
    </w:pPr>
  </w:style>
  <w:style w:type="paragraph" w:customStyle="1" w:styleId="ListNote">
    <w:name w:val="List Note"/>
    <w:basedOn w:val="List"/>
    <w:rsid w:val="00ED0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D85"/>
    <w:rPr>
      <w:rFonts w:ascii="Courier New" w:hAnsi="Courier New"/>
    </w:rPr>
  </w:style>
  <w:style w:type="paragraph" w:customStyle="1" w:styleId="NoteBullet">
    <w:name w:val="Note Bullet"/>
    <w:basedOn w:val="Note"/>
    <w:rsid w:val="00ED0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D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0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D85"/>
    <w:rPr>
      <w:b/>
      <w:smallCaps/>
    </w:rPr>
  </w:style>
  <w:style w:type="paragraph" w:customStyle="1" w:styleId="TableListNumber">
    <w:name w:val="Table List Number"/>
    <w:basedOn w:val="ListNumber"/>
    <w:rsid w:val="00ED0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D85"/>
    <w:pPr>
      <w:numPr>
        <w:numId w:val="7"/>
      </w:numPr>
    </w:pPr>
  </w:style>
  <w:style w:type="paragraph" w:customStyle="1" w:styleId="ListAlpha2">
    <w:name w:val="List Alpha 2"/>
    <w:basedOn w:val="List2"/>
    <w:rsid w:val="00ED0D85"/>
    <w:pPr>
      <w:numPr>
        <w:numId w:val="6"/>
      </w:numPr>
    </w:pPr>
  </w:style>
  <w:style w:type="paragraph" w:styleId="List2">
    <w:name w:val="List 2"/>
    <w:basedOn w:val="BodyText"/>
    <w:rsid w:val="00ED0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D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D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0D85"/>
    <w:pPr>
      <w:numPr>
        <w:numId w:val="2"/>
      </w:numPr>
    </w:pPr>
  </w:style>
  <w:style w:type="paragraph" w:styleId="ListContinue2">
    <w:name w:val="List Continue 2"/>
    <w:basedOn w:val="List2"/>
    <w:rsid w:val="00ED0D85"/>
    <w:pPr>
      <w:ind w:firstLine="0"/>
    </w:pPr>
  </w:style>
  <w:style w:type="paragraph" w:styleId="ListContinue3">
    <w:name w:val="List Continue 3"/>
    <w:basedOn w:val="List3"/>
    <w:rsid w:val="00ED0D85"/>
    <w:pPr>
      <w:ind w:left="1021" w:firstLine="0"/>
    </w:pPr>
  </w:style>
  <w:style w:type="paragraph" w:styleId="ListContinue4">
    <w:name w:val="List Continue 4"/>
    <w:basedOn w:val="List4"/>
    <w:rsid w:val="00ED0D85"/>
    <w:pPr>
      <w:ind w:firstLine="0"/>
    </w:pPr>
  </w:style>
  <w:style w:type="paragraph" w:styleId="ListContinue5">
    <w:name w:val="List Continue 5"/>
    <w:basedOn w:val="List5"/>
    <w:rsid w:val="00ED0D85"/>
    <w:pPr>
      <w:ind w:firstLine="0"/>
    </w:pPr>
  </w:style>
  <w:style w:type="paragraph" w:styleId="ListNumber3">
    <w:name w:val="List Number 3"/>
    <w:basedOn w:val="List3"/>
    <w:rsid w:val="00ED0D85"/>
    <w:pPr>
      <w:numPr>
        <w:numId w:val="3"/>
      </w:numPr>
    </w:pPr>
  </w:style>
  <w:style w:type="paragraph" w:styleId="ListNumber4">
    <w:name w:val="List Number 4"/>
    <w:basedOn w:val="List4"/>
    <w:rsid w:val="00ED0D85"/>
    <w:pPr>
      <w:numPr>
        <w:numId w:val="4"/>
      </w:numPr>
    </w:pPr>
  </w:style>
  <w:style w:type="paragraph" w:styleId="ListNumber5">
    <w:name w:val="List Number 5"/>
    <w:basedOn w:val="List5"/>
    <w:rsid w:val="00ED0D85"/>
    <w:pPr>
      <w:numPr>
        <w:numId w:val="5"/>
      </w:numPr>
    </w:pPr>
  </w:style>
  <w:style w:type="paragraph" w:styleId="BlockText">
    <w:name w:val="Block Text"/>
    <w:basedOn w:val="Normal"/>
    <w:rsid w:val="00ED0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D85"/>
    <w:rPr>
      <w:sz w:val="16"/>
      <w:vertAlign w:val="superscript"/>
    </w:rPr>
  </w:style>
  <w:style w:type="character" w:customStyle="1" w:styleId="Symbols">
    <w:name w:val="Symbols"/>
    <w:basedOn w:val="DefaultParagraphFont"/>
    <w:rsid w:val="00ED0D85"/>
    <w:rPr>
      <w:rFonts w:ascii="Symbol" w:hAnsi="Symbol"/>
    </w:rPr>
  </w:style>
  <w:style w:type="character" w:customStyle="1" w:styleId="MenuOptions">
    <w:name w:val="Menu Options"/>
    <w:basedOn w:val="DefaultParagraphFont"/>
    <w:rsid w:val="00ED0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D85"/>
    <w:rPr>
      <w:b/>
    </w:rPr>
  </w:style>
  <w:style w:type="character" w:customStyle="1" w:styleId="Underlined">
    <w:name w:val="Underlined"/>
    <w:basedOn w:val="DefaultParagraphFont"/>
    <w:rsid w:val="00ED0D85"/>
    <w:rPr>
      <w:u w:val="single"/>
    </w:rPr>
  </w:style>
  <w:style w:type="paragraph" w:customStyle="1" w:styleId="TableBodyTextRight">
    <w:name w:val="Table Body Text Right"/>
    <w:basedOn w:val="TableBodyText"/>
    <w:rsid w:val="00ED0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D85"/>
    <w:rPr>
      <w:sz w:val="18"/>
    </w:rPr>
  </w:style>
  <w:style w:type="paragraph" w:customStyle="1" w:styleId="BodySmallRight">
    <w:name w:val="Body Small Right"/>
    <w:basedOn w:val="BodyTextRight"/>
    <w:rsid w:val="00ED0D85"/>
    <w:rPr>
      <w:sz w:val="18"/>
      <w:szCs w:val="18"/>
    </w:rPr>
  </w:style>
  <w:style w:type="paragraph" w:customStyle="1" w:styleId="MarginEdition">
    <w:name w:val="Margin Edition"/>
    <w:basedOn w:val="MarginNote"/>
    <w:rsid w:val="00ED0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D85"/>
    <w:rPr>
      <w:sz w:val="2"/>
      <w:szCs w:val="2"/>
    </w:rPr>
  </w:style>
  <w:style w:type="character" w:customStyle="1" w:styleId="Small">
    <w:name w:val="Small"/>
    <w:basedOn w:val="DefaultParagraphFont"/>
    <w:rsid w:val="00ED0D85"/>
    <w:rPr>
      <w:sz w:val="16"/>
    </w:rPr>
  </w:style>
  <w:style w:type="paragraph" w:customStyle="1" w:styleId="WideTable">
    <w:name w:val="Wide Table"/>
    <w:basedOn w:val="Normal"/>
    <w:rsid w:val="00ED0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D85"/>
  </w:style>
  <w:style w:type="paragraph" w:styleId="Quote">
    <w:name w:val="Quote"/>
    <w:basedOn w:val="Heading1"/>
    <w:link w:val="QuoteChar"/>
    <w:qFormat/>
    <w:rsid w:val="00ED0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D85"/>
    <w:pPr>
      <w:pageBreakBefore/>
    </w:pPr>
  </w:style>
  <w:style w:type="paragraph" w:customStyle="1" w:styleId="Border">
    <w:name w:val="Border"/>
    <w:basedOn w:val="Normal"/>
    <w:qFormat/>
    <w:rsid w:val="00ED0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D85"/>
    <w:rPr>
      <w:u w:val="single"/>
    </w:rPr>
  </w:style>
  <w:style w:type="character" w:customStyle="1" w:styleId="BoldandItalics">
    <w:name w:val="Bold and Italics"/>
    <w:qFormat/>
    <w:rsid w:val="00ED0D85"/>
    <w:rPr>
      <w:b/>
      <w:i/>
      <w:u w:val="none"/>
    </w:rPr>
  </w:style>
  <w:style w:type="paragraph" w:styleId="BalloonText">
    <w:name w:val="Balloon Text"/>
    <w:basedOn w:val="Normal"/>
    <w:link w:val="BalloonTextChar"/>
    <w:rsid w:val="00ED0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D85"/>
    <w:pPr>
      <w:spacing w:before="0" w:after="0"/>
    </w:pPr>
  </w:style>
  <w:style w:type="paragraph" w:customStyle="1" w:styleId="BodyTextBold">
    <w:name w:val="Body Text Bold"/>
    <w:basedOn w:val="BodyText"/>
    <w:qFormat/>
    <w:rsid w:val="00ED0D8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2095</Characters>
  <Application>Microsoft Office Word</Application>
  <DocSecurity>0</DocSecurity>
  <Lines>58</Lines>
  <Paragraphs>30</Paragraphs>
  <ScaleCrop>false</ScaleCrop>
  <Company>Author-it Software Corporation Ltd.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ICTSS00136 Gaming Development for Introductory Roles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2022-02-03T23:44:58Z</dcterms:created>
  <dcterms:modified xsi:type="dcterms:W3CDTF">2022-02-03T05:56:00Z</dcterms:modified>
</cp:coreProperties>
</file>