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163" w:rsidP="003E61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ICTSS00115 XG Cellular Network Infrastructure Rollout Skill Set</w:t>
      </w:r>
      <w:r>
        <w:fldChar w:fldCharType="end"/>
      </w:r>
    </w:p>
    <w:p w:rsidR="003E6163" w:rsidP="003E6163">
      <w:pPr>
        <w:pStyle w:val="Version"/>
        <w:sectPr w:rsidSect="00B051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0513A" w:rsidP="00B0513A">
      <w:pPr>
        <w:pStyle w:val="SuperHeading"/>
      </w:pPr>
      <w:r w:rsidRPr="00B0513A">
        <w:t xml:space="preserve">ICTSS00115 XG Cellular Network </w:t>
      </w:r>
      <w:r w:rsidRPr="00B0513A">
        <w:t>Infrastructure Rollout Skill Set</w:t>
      </w:r>
    </w:p>
    <w:p w:rsidR="00000000" w:rsidRPr="00B0513A" w:rsidP="00B0513A">
      <w:pPr>
        <w:pStyle w:val="Heading1"/>
      </w:pPr>
      <w:bookmarkStart w:id="1" w:name="O_1157406"/>
      <w:bookmarkEnd w:id="1"/>
      <w:r w:rsidRPr="00B0513A">
        <w:t>Modification History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1"/>
        <w:gridCol w:w="7796"/>
      </w:tblGrid>
      <w:tr w:rsidTr="00B0513A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3A" w:rsidP="00B0513A">
            <w:pPr>
              <w:pStyle w:val="BodyText"/>
            </w:pPr>
            <w:r w:rsidRPr="00B0513A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3A">
            <w:pPr>
              <w:pStyle w:val="BodyText"/>
              <w:rPr>
                <w:lang w:val="en-NZ"/>
              </w:rPr>
            </w:pPr>
            <w:r w:rsidRPr="00B0513A">
              <w:rPr>
                <w:rStyle w:val="SpecialBold"/>
              </w:rPr>
              <w:t>Comments</w:t>
            </w:r>
          </w:p>
        </w:tc>
      </w:tr>
      <w:tr w:rsidTr="00B0513A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3A">
            <w:pPr>
              <w:pStyle w:val="BodyText"/>
              <w:rPr>
                <w:lang w:val="en-NZ"/>
              </w:rPr>
            </w:pPr>
            <w:r w:rsidRPr="00B0513A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3A" w:rsidP="00B0513A">
            <w:pPr>
              <w:pStyle w:val="BodyText"/>
            </w:pPr>
            <w:r w:rsidRPr="00B0513A">
              <w:t>This version first released with ICT Information and Communications Technology Training Package Version 7.0.</w:t>
            </w:r>
          </w:p>
        </w:tc>
      </w:tr>
    </w:tbl>
    <w:p w:rsidR="00000000" w:rsidRPr="00B0513A" w:rsidP="00B0513A">
      <w:pPr>
        <w:pStyle w:val="BodyText"/>
      </w:pPr>
    </w:p>
    <w:p w:rsidR="00000000" w:rsidRPr="00B0513A" w:rsidP="00B0513A">
      <w:pPr>
        <w:pStyle w:val="AllowPageBreak"/>
      </w:pPr>
    </w:p>
    <w:p w:rsidR="00000000" w:rsidRPr="00B0513A" w:rsidP="00B0513A">
      <w:pPr>
        <w:pStyle w:val="Heading1"/>
      </w:pPr>
      <w:bookmarkStart w:id="2" w:name="O_1157407"/>
      <w:bookmarkEnd w:id="2"/>
      <w:r w:rsidRPr="00B0513A">
        <w:t>Description</w:t>
      </w:r>
    </w:p>
    <w:p w:rsidR="00000000" w:rsidRPr="00B0513A" w:rsidP="003E6163">
      <w:pPr>
        <w:pStyle w:val="BodyText"/>
      </w:pPr>
      <w:r w:rsidRPr="00B0513A">
        <w:t>This skill set addresses the skills and knowledge required to support the rollout of cellular wireless networks, including the fifth generation (5G) network and subsequent cellular network generations, in a range of telecommunications industry occupations.</w:t>
      </w:r>
    </w:p>
    <w:p w:rsidR="00000000" w:rsidRPr="00B0513A" w:rsidP="00B0513A">
      <w:pPr>
        <w:pStyle w:val="Heading1"/>
      </w:pPr>
      <w:bookmarkStart w:id="3" w:name="O_1157408"/>
      <w:bookmarkEnd w:id="3"/>
      <w:r w:rsidRPr="00B0513A">
        <w:t>Pathways Information</w:t>
      </w:r>
    </w:p>
    <w:p w:rsidR="00000000" w:rsidRPr="00B0513A" w:rsidP="003E6163">
      <w:pPr>
        <w:pStyle w:val="BodyText"/>
      </w:pPr>
      <w:r w:rsidRPr="00B0513A">
        <w:t>The units provide credit towards ICT30419 Certificate III in Telecommunications Network Build and Operation, ICT41219 Certificate IV in Telecommunications Engineering Technology and other qualifications that allow f</w:t>
      </w:r>
      <w:r w:rsidRPr="00B0513A">
        <w:t>or selection of these units.</w:t>
      </w:r>
    </w:p>
    <w:p w:rsidR="00000000" w:rsidRPr="00B0513A" w:rsidP="00B0513A">
      <w:pPr>
        <w:pStyle w:val="Heading1"/>
      </w:pPr>
      <w:bookmarkStart w:id="4" w:name="O_1157409"/>
      <w:bookmarkEnd w:id="4"/>
      <w:r w:rsidRPr="00B0513A">
        <w:t>Licensing/Regulatory Information</w:t>
      </w:r>
    </w:p>
    <w:p w:rsidR="00000000" w:rsidRPr="00B0513A" w:rsidP="003E6163">
      <w:pPr>
        <w:pStyle w:val="BodyText"/>
      </w:pPr>
      <w:r w:rsidRPr="00B0513A">
        <w:t>No licensing, legislative or certification requirements apply to this skill set at the time of publication.</w:t>
      </w:r>
    </w:p>
    <w:p w:rsidR="00000000" w:rsidRPr="00B0513A" w:rsidP="00B0513A">
      <w:pPr>
        <w:pStyle w:val="Heading1"/>
      </w:pPr>
      <w:bookmarkStart w:id="5" w:name="O_1157410"/>
      <w:bookmarkEnd w:id="5"/>
      <w:r w:rsidRPr="00B0513A">
        <w:t>Skill Set Requirements</w:t>
      </w:r>
    </w:p>
    <w:p w:rsidR="00000000" w:rsidRPr="00B0513A" w:rsidP="00B0513A">
      <w:pPr>
        <w:pStyle w:val="List"/>
      </w:pPr>
      <w:r w:rsidRPr="00B0513A">
        <w:t>ICTTEN312 Install telecom</w:t>
      </w:r>
      <w:r w:rsidRPr="00B0513A">
        <w:t>munications network equipment</w:t>
      </w:r>
    </w:p>
    <w:p w:rsidR="00000000" w:rsidRPr="00B0513A" w:rsidP="00B0513A">
      <w:pPr>
        <w:pStyle w:val="List"/>
      </w:pPr>
      <w:r w:rsidRPr="00B0513A">
        <w:t>ICTTEN409 Commission an electronic system</w:t>
      </w:r>
    </w:p>
    <w:p w:rsidR="00000000" w:rsidRPr="00B0513A" w:rsidP="00B0513A">
      <w:pPr>
        <w:pStyle w:val="List"/>
      </w:pPr>
      <w:r w:rsidRPr="00B0513A">
        <w:t>ICTTEN410 Locate, diagnose and rectify faults</w:t>
      </w:r>
    </w:p>
    <w:p w:rsidR="00000000" w:rsidRPr="00B0513A" w:rsidP="00B0513A">
      <w:pPr>
        <w:pStyle w:val="AllowPageBreak"/>
      </w:pPr>
    </w:p>
    <w:p w:rsidR="00000000" w:rsidRPr="00B0513A" w:rsidP="00B0513A">
      <w:pPr>
        <w:pStyle w:val="Heading1"/>
      </w:pPr>
      <w:bookmarkStart w:id="6" w:name="O_1157411"/>
      <w:bookmarkEnd w:id="6"/>
      <w:r w:rsidRPr="00B0513A">
        <w:t>Target Group</w:t>
      </w:r>
    </w:p>
    <w:p w:rsidR="00000000" w:rsidRPr="00B0513A" w:rsidP="003E6163">
      <w:pPr>
        <w:pStyle w:val="BodyText"/>
      </w:pPr>
      <w:r w:rsidRPr="00B0513A">
        <w:t>This skill set is for those who work in roles that support the rollout of cellular wireless networks, including the 5G network and subsequent cellular network generations.</w:t>
      </w:r>
    </w:p>
    <w:p w:rsidR="00000000" w:rsidRPr="00B0513A" w:rsidP="00B0513A">
      <w:pPr>
        <w:pStyle w:val="Heading1"/>
      </w:pPr>
      <w:bookmarkStart w:id="7" w:name="O_1157412"/>
      <w:bookmarkEnd w:id="7"/>
      <w:r w:rsidRPr="00B0513A">
        <w:t>Suggested words for Statement of Attainment</w:t>
      </w:r>
    </w:p>
    <w:p w:rsidR="00000000" w:rsidRPr="00B0513A" w:rsidP="003E6163">
      <w:pPr>
        <w:pStyle w:val="BodyText"/>
      </w:pPr>
      <w:r w:rsidRPr="00B0513A">
        <w:t>These units of compet</w:t>
      </w:r>
      <w:r w:rsidRPr="00B0513A">
        <w:t>ency from the ICT Training Package meet industry requirements for supporting the rollout of cellular wireless networks.</w:t>
      </w:r>
    </w:p>
    <w:p w:rsidR="00000000" w:rsidRPr="00B0513A" w:rsidP="00B0513A"/>
    <w:sectPr w:rsidSect="00B051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3A" w:rsidRPr="003E6163" w:rsidP="003E61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63" w:rsidP="00B05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E6163" w:rsidP="00B05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6163" w:rsidP="00B051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13A" w:rsidRPr="003E6163" w:rsidP="003E61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63" w:rsidRPr="002D2AF8" w:rsidP="00B05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ICTSS00115 XG Cellular Network Infrastructure Rollout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3E6163" w:rsidP="00B051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1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1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1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1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1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1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1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1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1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1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1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13A"/>
  </w:style>
  <w:style w:type="character" w:customStyle="1" w:styleId="Heading1Char">
    <w:name w:val="Heading 1 Char"/>
    <w:basedOn w:val="DefaultParagraphFont"/>
    <w:link w:val="Heading1"/>
    <w:rsid w:val="00B051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1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1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513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0513A"/>
    <w:rPr>
      <w:b/>
      <w:spacing w:val="0"/>
    </w:rPr>
  </w:style>
  <w:style w:type="paragraph" w:customStyle="1" w:styleId="SuperHeading">
    <w:name w:val="SuperHeading"/>
    <w:basedOn w:val="Normal"/>
    <w:rsid w:val="00B051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1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1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1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1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1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1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1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1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1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1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1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1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1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1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13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051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51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1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1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1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1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1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1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1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1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1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1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1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1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1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513A"/>
    <w:rPr>
      <w:i/>
    </w:rPr>
  </w:style>
  <w:style w:type="paragraph" w:styleId="Caption">
    <w:name w:val="caption"/>
    <w:basedOn w:val="BodyText"/>
    <w:next w:val="Normal"/>
    <w:qFormat/>
    <w:rsid w:val="00B051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1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1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13A"/>
  </w:style>
  <w:style w:type="paragraph" w:styleId="TableofFigures">
    <w:name w:val="table of figures"/>
    <w:basedOn w:val="Normal"/>
    <w:next w:val="Normal"/>
    <w:semiHidden/>
    <w:rsid w:val="00B051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1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513A"/>
    <w:rPr>
      <w:rFonts w:ascii="Wingdings" w:hAnsi="Wingdings"/>
    </w:rPr>
  </w:style>
  <w:style w:type="paragraph" w:customStyle="1" w:styleId="TableHeading">
    <w:name w:val="Table Heading"/>
    <w:basedOn w:val="HeadingBase"/>
    <w:rsid w:val="00B051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13A"/>
    <w:rPr>
      <w:color w:val="0033CC"/>
      <w:u w:val="none"/>
    </w:rPr>
  </w:style>
  <w:style w:type="paragraph" w:customStyle="1" w:styleId="BodyTextRight">
    <w:name w:val="Body Text Right"/>
    <w:basedOn w:val="BodyText"/>
    <w:rsid w:val="00B051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1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1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1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1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1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13A"/>
    <w:rPr>
      <w:sz w:val="32"/>
    </w:rPr>
  </w:style>
  <w:style w:type="paragraph" w:customStyle="1" w:styleId="HeadingProcedure">
    <w:name w:val="Heading Procedure"/>
    <w:basedOn w:val="HeadingBase"/>
    <w:next w:val="Normal"/>
    <w:rsid w:val="00B051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13A"/>
    <w:pPr>
      <w:spacing w:before="60" w:after="60"/>
    </w:pPr>
  </w:style>
  <w:style w:type="paragraph" w:styleId="ListContinue">
    <w:name w:val="List Continue"/>
    <w:basedOn w:val="List"/>
    <w:rsid w:val="00B0513A"/>
    <w:pPr>
      <w:ind w:firstLine="0"/>
    </w:pPr>
  </w:style>
  <w:style w:type="paragraph" w:customStyle="1" w:styleId="ListNote">
    <w:name w:val="List Note"/>
    <w:basedOn w:val="List"/>
    <w:rsid w:val="00B051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1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1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13A"/>
    <w:rPr>
      <w:rFonts w:ascii="Courier New" w:hAnsi="Courier New"/>
    </w:rPr>
  </w:style>
  <w:style w:type="paragraph" w:customStyle="1" w:styleId="NoteBullet">
    <w:name w:val="Note Bullet"/>
    <w:basedOn w:val="Note"/>
    <w:rsid w:val="00B051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1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1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1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1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51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1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13A"/>
    <w:rPr>
      <w:b/>
      <w:smallCaps/>
    </w:rPr>
  </w:style>
  <w:style w:type="paragraph" w:customStyle="1" w:styleId="TableListNumber">
    <w:name w:val="Table List Number"/>
    <w:basedOn w:val="ListNumber"/>
    <w:rsid w:val="00B051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1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13A"/>
    <w:pPr>
      <w:numPr>
        <w:numId w:val="7"/>
      </w:numPr>
    </w:pPr>
  </w:style>
  <w:style w:type="paragraph" w:customStyle="1" w:styleId="ListAlpha2">
    <w:name w:val="List Alpha 2"/>
    <w:basedOn w:val="List2"/>
    <w:rsid w:val="00B0513A"/>
    <w:pPr>
      <w:numPr>
        <w:numId w:val="6"/>
      </w:numPr>
    </w:pPr>
  </w:style>
  <w:style w:type="paragraph" w:styleId="List2">
    <w:name w:val="List 2"/>
    <w:basedOn w:val="BodyText"/>
    <w:rsid w:val="00B051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1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1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1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1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1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513A"/>
    <w:pPr>
      <w:numPr>
        <w:numId w:val="2"/>
      </w:numPr>
    </w:pPr>
  </w:style>
  <w:style w:type="paragraph" w:styleId="ListContinue2">
    <w:name w:val="List Continue 2"/>
    <w:basedOn w:val="List2"/>
    <w:rsid w:val="00B0513A"/>
    <w:pPr>
      <w:ind w:firstLine="0"/>
    </w:pPr>
  </w:style>
  <w:style w:type="paragraph" w:styleId="ListContinue3">
    <w:name w:val="List Continue 3"/>
    <w:basedOn w:val="List3"/>
    <w:rsid w:val="00B0513A"/>
    <w:pPr>
      <w:ind w:left="1021" w:firstLine="0"/>
    </w:pPr>
  </w:style>
  <w:style w:type="paragraph" w:styleId="ListContinue4">
    <w:name w:val="List Continue 4"/>
    <w:basedOn w:val="List4"/>
    <w:rsid w:val="00B0513A"/>
    <w:pPr>
      <w:ind w:firstLine="0"/>
    </w:pPr>
  </w:style>
  <w:style w:type="paragraph" w:styleId="ListContinue5">
    <w:name w:val="List Continue 5"/>
    <w:basedOn w:val="List5"/>
    <w:rsid w:val="00B0513A"/>
    <w:pPr>
      <w:ind w:firstLine="0"/>
    </w:pPr>
  </w:style>
  <w:style w:type="paragraph" w:styleId="ListNumber3">
    <w:name w:val="List Number 3"/>
    <w:basedOn w:val="List3"/>
    <w:rsid w:val="00B0513A"/>
    <w:pPr>
      <w:numPr>
        <w:numId w:val="3"/>
      </w:numPr>
    </w:pPr>
  </w:style>
  <w:style w:type="paragraph" w:styleId="ListNumber4">
    <w:name w:val="List Number 4"/>
    <w:basedOn w:val="List4"/>
    <w:rsid w:val="00B0513A"/>
    <w:pPr>
      <w:numPr>
        <w:numId w:val="4"/>
      </w:numPr>
    </w:pPr>
  </w:style>
  <w:style w:type="paragraph" w:styleId="ListNumber5">
    <w:name w:val="List Number 5"/>
    <w:basedOn w:val="List5"/>
    <w:rsid w:val="00B0513A"/>
    <w:pPr>
      <w:numPr>
        <w:numId w:val="5"/>
      </w:numPr>
    </w:pPr>
  </w:style>
  <w:style w:type="paragraph" w:styleId="BlockText">
    <w:name w:val="Block Text"/>
    <w:basedOn w:val="Normal"/>
    <w:rsid w:val="00B051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1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13A"/>
    <w:rPr>
      <w:sz w:val="16"/>
      <w:vertAlign w:val="superscript"/>
    </w:rPr>
  </w:style>
  <w:style w:type="character" w:customStyle="1" w:styleId="Symbols">
    <w:name w:val="Symbols"/>
    <w:basedOn w:val="DefaultParagraphFont"/>
    <w:rsid w:val="00B0513A"/>
    <w:rPr>
      <w:rFonts w:ascii="Symbol" w:hAnsi="Symbol"/>
    </w:rPr>
  </w:style>
  <w:style w:type="character" w:customStyle="1" w:styleId="MenuOptions">
    <w:name w:val="Menu Options"/>
    <w:basedOn w:val="DefaultParagraphFont"/>
    <w:rsid w:val="00B051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13A"/>
    <w:rPr>
      <w:b/>
    </w:rPr>
  </w:style>
  <w:style w:type="character" w:customStyle="1" w:styleId="Underlined">
    <w:name w:val="Underlined"/>
    <w:basedOn w:val="DefaultParagraphFont"/>
    <w:rsid w:val="00B0513A"/>
    <w:rPr>
      <w:u w:val="single"/>
    </w:rPr>
  </w:style>
  <w:style w:type="paragraph" w:customStyle="1" w:styleId="TableBodyTextRight">
    <w:name w:val="Table Body Text Right"/>
    <w:basedOn w:val="TableBodyText"/>
    <w:rsid w:val="00B051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13A"/>
    <w:rPr>
      <w:sz w:val="18"/>
    </w:rPr>
  </w:style>
  <w:style w:type="paragraph" w:customStyle="1" w:styleId="BodySmallRight">
    <w:name w:val="Body Small Right"/>
    <w:basedOn w:val="BodyTextRight"/>
    <w:rsid w:val="00B0513A"/>
    <w:rPr>
      <w:sz w:val="18"/>
      <w:szCs w:val="18"/>
    </w:rPr>
  </w:style>
  <w:style w:type="paragraph" w:customStyle="1" w:styleId="MarginEdition">
    <w:name w:val="Margin Edition"/>
    <w:basedOn w:val="MarginNote"/>
    <w:rsid w:val="00B051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13A"/>
    <w:rPr>
      <w:sz w:val="2"/>
      <w:szCs w:val="2"/>
    </w:rPr>
  </w:style>
  <w:style w:type="character" w:customStyle="1" w:styleId="Small">
    <w:name w:val="Small"/>
    <w:basedOn w:val="DefaultParagraphFont"/>
    <w:rsid w:val="00B0513A"/>
    <w:rPr>
      <w:sz w:val="16"/>
    </w:rPr>
  </w:style>
  <w:style w:type="paragraph" w:customStyle="1" w:styleId="WideTable">
    <w:name w:val="Wide Table"/>
    <w:basedOn w:val="Normal"/>
    <w:rsid w:val="00B051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13A"/>
  </w:style>
  <w:style w:type="paragraph" w:styleId="Quote">
    <w:name w:val="Quote"/>
    <w:basedOn w:val="Heading1"/>
    <w:link w:val="QuoteChar"/>
    <w:qFormat/>
    <w:rsid w:val="00B051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1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13A"/>
    <w:pPr>
      <w:pageBreakBefore/>
    </w:pPr>
  </w:style>
  <w:style w:type="paragraph" w:customStyle="1" w:styleId="Border">
    <w:name w:val="Border"/>
    <w:basedOn w:val="Normal"/>
    <w:qFormat/>
    <w:rsid w:val="00B051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1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1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1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1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1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1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1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1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13A"/>
    <w:rPr>
      <w:u w:val="single"/>
    </w:rPr>
  </w:style>
  <w:style w:type="character" w:customStyle="1" w:styleId="BoldandItalics">
    <w:name w:val="Bold and Italics"/>
    <w:qFormat/>
    <w:rsid w:val="00B0513A"/>
    <w:rPr>
      <w:b/>
      <w:i/>
      <w:u w:val="none"/>
    </w:rPr>
  </w:style>
  <w:style w:type="paragraph" w:styleId="BalloonText">
    <w:name w:val="Balloon Text"/>
    <w:basedOn w:val="Normal"/>
    <w:link w:val="BalloonTextChar"/>
    <w:rsid w:val="00B05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1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1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1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1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1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13A"/>
    <w:pPr>
      <w:spacing w:before="0" w:after="0"/>
    </w:pPr>
  </w:style>
  <w:style w:type="paragraph" w:customStyle="1" w:styleId="BodyTextBold">
    <w:name w:val="Body Text Bold"/>
    <w:basedOn w:val="BodyText"/>
    <w:qFormat/>
    <w:rsid w:val="00B0513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1373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ICTSS00115 XG Cellular Network Infrastructure Rollout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2021-01-19T12:35:24Z</dcterms:created>
  <dcterms:modified xsi:type="dcterms:W3CDTF">2021-01-18T06:25:00Z</dcterms:modified>
</cp:coreProperties>
</file>