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F7F" w:rsidP="006A3F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ICTSS00113 Telecommunications Networking Management Skill Set</w:t>
      </w:r>
      <w:r>
        <w:fldChar w:fldCharType="end"/>
      </w:r>
    </w:p>
    <w:p w:rsidR="006A3F7F" w:rsidP="006A3F7F">
      <w:pPr>
        <w:pStyle w:val="Version"/>
        <w:sectPr w:rsidSect="00C22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22377" w:rsidP="00C22377">
      <w:pPr>
        <w:pStyle w:val="SuperHeading"/>
      </w:pPr>
      <w:r w:rsidRPr="00C22377">
        <w:t>ICTSS00113 Telecommunications Networking Management Skill Set</w:t>
      </w:r>
    </w:p>
    <w:p w:rsidR="00000000" w:rsidRPr="00C22377" w:rsidP="00C22377">
      <w:pPr>
        <w:pStyle w:val="Heading1"/>
      </w:pPr>
      <w:bookmarkStart w:id="1" w:name="O_1143371"/>
      <w:bookmarkEnd w:id="1"/>
      <w:r w:rsidRPr="00C2237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223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377" w:rsidP="00C22377">
            <w:pPr>
              <w:pStyle w:val="BodyText"/>
            </w:pPr>
            <w:r w:rsidRPr="00C2237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377">
            <w:pPr>
              <w:pStyle w:val="BodyText"/>
              <w:rPr>
                <w:lang w:val="en-NZ"/>
              </w:rPr>
            </w:pPr>
            <w:r w:rsidRPr="00C22377">
              <w:rPr>
                <w:rStyle w:val="SpecialBold"/>
              </w:rPr>
              <w:t>Comments</w:t>
            </w:r>
          </w:p>
        </w:tc>
      </w:tr>
      <w:tr w:rsidTr="00C223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377">
            <w:pPr>
              <w:pStyle w:val="BodyText"/>
              <w:rPr>
                <w:lang w:val="en-NZ"/>
              </w:rPr>
            </w:pPr>
            <w:r w:rsidRPr="00C2237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377" w:rsidP="00C22377">
            <w:pPr>
              <w:pStyle w:val="BodyText"/>
            </w:pPr>
            <w:r w:rsidRPr="00C22377">
              <w:t>This version first released with ICT Information and Communications Technology Training Package Version 7.0.</w:t>
            </w:r>
          </w:p>
        </w:tc>
      </w:tr>
    </w:tbl>
    <w:p w:rsidR="00000000" w:rsidRPr="00C22377" w:rsidP="00C22377">
      <w:pPr>
        <w:pStyle w:val="BodyText"/>
      </w:pPr>
    </w:p>
    <w:p w:rsidR="00000000" w:rsidRPr="00C22377" w:rsidP="00C22377">
      <w:pPr>
        <w:pStyle w:val="AllowPageBreak"/>
      </w:pPr>
    </w:p>
    <w:p w:rsidR="00000000" w:rsidRPr="00C22377" w:rsidP="00C22377">
      <w:pPr>
        <w:pStyle w:val="Heading1"/>
      </w:pPr>
      <w:bookmarkStart w:id="2" w:name="O_1143372"/>
      <w:bookmarkEnd w:id="2"/>
      <w:r w:rsidRPr="00C22377">
        <w:t>Description</w:t>
      </w:r>
    </w:p>
    <w:p w:rsidR="00000000" w:rsidRPr="00C22377" w:rsidP="006A3F7F">
      <w:pPr>
        <w:pStyle w:val="BodyText"/>
      </w:pPr>
      <w:r w:rsidRPr="00C22377">
        <w:t>This skill set addresses the skills and knowledge required for advanced learners to manage the skills required of the broader telecommunications and ICT industry.</w:t>
      </w:r>
    </w:p>
    <w:p w:rsidR="00000000" w:rsidRPr="00C22377" w:rsidP="00C22377">
      <w:pPr>
        <w:pStyle w:val="Heading1"/>
      </w:pPr>
      <w:bookmarkStart w:id="3" w:name="O_1143373"/>
      <w:bookmarkEnd w:id="3"/>
      <w:r w:rsidRPr="00C22377">
        <w:t>Pathways Information</w:t>
      </w:r>
    </w:p>
    <w:p w:rsidR="00000000" w:rsidRPr="00C22377" w:rsidP="006A3F7F">
      <w:pPr>
        <w:pStyle w:val="BodyText"/>
      </w:pPr>
      <w:r w:rsidRPr="00C22377">
        <w:t>The units provide credit towards ICT60220 Advanced Di</w:t>
      </w:r>
      <w:r w:rsidRPr="00C22377">
        <w:t>ploma of Information Technology and other qualifications that allow for selection of these units.</w:t>
      </w:r>
    </w:p>
    <w:p w:rsidR="00000000" w:rsidRPr="00C22377" w:rsidP="00C22377">
      <w:pPr>
        <w:pStyle w:val="Heading1"/>
      </w:pPr>
      <w:bookmarkStart w:id="4" w:name="O_1143374"/>
      <w:bookmarkEnd w:id="4"/>
      <w:r w:rsidRPr="00C22377">
        <w:t>Licensing/Regulatory Information</w:t>
      </w:r>
    </w:p>
    <w:p w:rsidR="00000000" w:rsidRPr="00C22377" w:rsidP="006A3F7F">
      <w:pPr>
        <w:pStyle w:val="BodyText"/>
      </w:pPr>
      <w:r w:rsidRPr="00C22377">
        <w:t>No licensing, legislative or certification requirements apply to this skill set at the time of publication</w:t>
      </w:r>
      <w:r w:rsidRPr="00C22377">
        <w:t>.</w:t>
      </w:r>
    </w:p>
    <w:p w:rsidR="00000000" w:rsidRPr="00C22377" w:rsidP="00C22377">
      <w:pPr>
        <w:pStyle w:val="Heading1"/>
      </w:pPr>
      <w:bookmarkStart w:id="5" w:name="O_1143375"/>
      <w:bookmarkEnd w:id="5"/>
      <w:r w:rsidRPr="00C22377">
        <w:t>Skill Set Requirements</w:t>
      </w:r>
    </w:p>
    <w:p w:rsidR="00000000" w:rsidRPr="00C22377" w:rsidP="00C22377">
      <w:pPr>
        <w:pStyle w:val="List"/>
      </w:pPr>
      <w:r w:rsidRPr="00C22377">
        <w:t>ICTICT818 Develop knowledge management strategies</w:t>
      </w:r>
    </w:p>
    <w:p w:rsidR="00000000" w:rsidRPr="00C22377" w:rsidP="00C22377">
      <w:pPr>
        <w:pStyle w:val="List"/>
      </w:pPr>
      <w:r w:rsidRPr="00C22377">
        <w:t>ICTICT819 Lead analysis of information and communications technology business strategy</w:t>
      </w:r>
    </w:p>
    <w:p w:rsidR="00000000" w:rsidRPr="00C22377" w:rsidP="00C22377">
      <w:pPr>
        <w:pStyle w:val="List"/>
      </w:pPr>
      <w:r w:rsidRPr="00C22377">
        <w:t>ICTICT822 Manage automated ICT system applications</w:t>
      </w:r>
    </w:p>
    <w:p w:rsidR="00000000" w:rsidRPr="00C22377" w:rsidP="00C22377">
      <w:pPr>
        <w:pStyle w:val="List"/>
      </w:pPr>
      <w:r w:rsidRPr="00C22377">
        <w:t>ICTSUS812 Lead applied research in ICT sustainability</w:t>
      </w:r>
    </w:p>
    <w:p w:rsidR="00000000" w:rsidRPr="00C22377" w:rsidP="00C22377">
      <w:pPr>
        <w:pStyle w:val="List"/>
      </w:pPr>
      <w:r w:rsidRPr="00C22377">
        <w:t>ICTTEN817 Plan transmission networks</w:t>
      </w:r>
    </w:p>
    <w:p w:rsidR="00000000" w:rsidRPr="00C22377" w:rsidP="00C22377">
      <w:pPr>
        <w:pStyle w:val="List"/>
      </w:pPr>
      <w:r w:rsidRPr="00C22377">
        <w:t>ICTTEN823 Manage voice, data and internet protocol network solutions</w:t>
      </w:r>
    </w:p>
    <w:p w:rsidR="00000000" w:rsidRPr="00C22377" w:rsidP="00C22377">
      <w:pPr>
        <w:pStyle w:val="List"/>
      </w:pPr>
      <w:r w:rsidRPr="00C22377">
        <w:t>ICTTEN824 Manage network testing strategies</w:t>
      </w:r>
    </w:p>
    <w:p w:rsidR="00000000" w:rsidRPr="00C22377" w:rsidP="00C22377">
      <w:pPr>
        <w:pStyle w:val="Heading1"/>
      </w:pPr>
      <w:bookmarkStart w:id="6" w:name="O_1143376"/>
      <w:bookmarkEnd w:id="6"/>
      <w:r w:rsidRPr="00C22377">
        <w:t>Target Group</w:t>
      </w:r>
    </w:p>
    <w:p w:rsidR="00000000" w:rsidRPr="00C22377" w:rsidP="006A3F7F">
      <w:pPr>
        <w:pStyle w:val="BodyText"/>
      </w:pPr>
      <w:r w:rsidRPr="00C22377">
        <w:t>This skill set is fo</w:t>
      </w:r>
      <w:r w:rsidRPr="00C22377">
        <w:t>r advanced or managerial workers within a telecommunications and ICT environment.</w:t>
      </w:r>
    </w:p>
    <w:p w:rsidR="00000000" w:rsidRPr="00C22377" w:rsidP="00C22377">
      <w:pPr>
        <w:pStyle w:val="Heading1"/>
      </w:pPr>
      <w:bookmarkStart w:id="7" w:name="O_1143377"/>
      <w:bookmarkEnd w:id="7"/>
      <w:r w:rsidRPr="00C22377">
        <w:t>Suggested words for Statement of Attainment</w:t>
      </w:r>
    </w:p>
    <w:p w:rsidR="00000000" w:rsidRPr="00C22377" w:rsidP="006A3F7F">
      <w:pPr>
        <w:pStyle w:val="BodyText"/>
      </w:pPr>
      <w:r w:rsidRPr="00C22377">
        <w:t>These units of competency from the ICT Information and Communications Technology Training Package meet industry</w:t>
      </w:r>
      <w:r w:rsidRPr="00C22377">
        <w:t xml:space="preserve"> requirements for telecommunications network management in ICT contexts.</w:t>
      </w:r>
    </w:p>
    <w:p w:rsidR="00000000" w:rsidRPr="00C22377" w:rsidP="00C22377"/>
    <w:sectPr w:rsidSect="00C223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77" w:rsidRPr="006A3F7F" w:rsidP="006A3F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F7F" w:rsidP="00C22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3F7F" w:rsidP="00C22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3F7F" w:rsidP="00C22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F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377" w:rsidRPr="006A3F7F" w:rsidP="006A3F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F7F" w:rsidRPr="002D2AF8" w:rsidP="00C22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ICTSS00113 Telecommunications Networking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6A3F7F" w:rsidP="00C22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377"/>
  </w:style>
  <w:style w:type="character" w:customStyle="1" w:styleId="Heading1Char">
    <w:name w:val="Heading 1 Char"/>
    <w:basedOn w:val="DefaultParagraphFont"/>
    <w:link w:val="Heading1"/>
    <w:rsid w:val="00C22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3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237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22377"/>
    <w:rPr>
      <w:b/>
      <w:spacing w:val="0"/>
    </w:rPr>
  </w:style>
  <w:style w:type="paragraph" w:customStyle="1" w:styleId="SuperHeading">
    <w:name w:val="SuperHeading"/>
    <w:basedOn w:val="Normal"/>
    <w:rsid w:val="00C22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37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223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2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3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377"/>
    <w:rPr>
      <w:i/>
    </w:rPr>
  </w:style>
  <w:style w:type="paragraph" w:styleId="Caption">
    <w:name w:val="caption"/>
    <w:basedOn w:val="BodyText"/>
    <w:next w:val="Normal"/>
    <w:qFormat/>
    <w:rsid w:val="00C22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377"/>
  </w:style>
  <w:style w:type="paragraph" w:styleId="TableofFigures">
    <w:name w:val="table of figures"/>
    <w:basedOn w:val="Normal"/>
    <w:next w:val="Normal"/>
    <w:semiHidden/>
    <w:rsid w:val="00C22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3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2377"/>
    <w:rPr>
      <w:rFonts w:ascii="Wingdings" w:hAnsi="Wingdings"/>
    </w:rPr>
  </w:style>
  <w:style w:type="paragraph" w:customStyle="1" w:styleId="TableHeading">
    <w:name w:val="Table Heading"/>
    <w:basedOn w:val="HeadingBase"/>
    <w:rsid w:val="00C22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377"/>
    <w:rPr>
      <w:color w:val="0033CC"/>
      <w:u w:val="none"/>
    </w:rPr>
  </w:style>
  <w:style w:type="paragraph" w:customStyle="1" w:styleId="BodyTextRight">
    <w:name w:val="Body Text Right"/>
    <w:basedOn w:val="BodyText"/>
    <w:rsid w:val="00C22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3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377"/>
    <w:rPr>
      <w:sz w:val="32"/>
    </w:rPr>
  </w:style>
  <w:style w:type="paragraph" w:customStyle="1" w:styleId="HeadingProcedure">
    <w:name w:val="Heading Procedure"/>
    <w:basedOn w:val="HeadingBase"/>
    <w:next w:val="Normal"/>
    <w:rsid w:val="00C22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377"/>
    <w:pPr>
      <w:spacing w:before="60" w:after="60"/>
    </w:pPr>
  </w:style>
  <w:style w:type="paragraph" w:styleId="ListContinue">
    <w:name w:val="List Continue"/>
    <w:basedOn w:val="List"/>
    <w:rsid w:val="00C22377"/>
    <w:pPr>
      <w:ind w:firstLine="0"/>
    </w:pPr>
  </w:style>
  <w:style w:type="paragraph" w:customStyle="1" w:styleId="ListNote">
    <w:name w:val="List Note"/>
    <w:basedOn w:val="List"/>
    <w:rsid w:val="00C22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377"/>
    <w:rPr>
      <w:rFonts w:ascii="Courier New" w:hAnsi="Courier New"/>
    </w:rPr>
  </w:style>
  <w:style w:type="paragraph" w:customStyle="1" w:styleId="NoteBullet">
    <w:name w:val="Note Bullet"/>
    <w:basedOn w:val="Note"/>
    <w:rsid w:val="00C22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3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2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377"/>
    <w:rPr>
      <w:b/>
      <w:smallCaps/>
    </w:rPr>
  </w:style>
  <w:style w:type="paragraph" w:customStyle="1" w:styleId="TableListNumber">
    <w:name w:val="Table List Number"/>
    <w:basedOn w:val="ListNumber"/>
    <w:rsid w:val="00C22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377"/>
    <w:pPr>
      <w:numPr>
        <w:numId w:val="7"/>
      </w:numPr>
    </w:pPr>
  </w:style>
  <w:style w:type="paragraph" w:customStyle="1" w:styleId="ListAlpha2">
    <w:name w:val="List Alpha 2"/>
    <w:basedOn w:val="List2"/>
    <w:rsid w:val="00C22377"/>
    <w:pPr>
      <w:numPr>
        <w:numId w:val="6"/>
      </w:numPr>
    </w:pPr>
  </w:style>
  <w:style w:type="paragraph" w:styleId="List2">
    <w:name w:val="List 2"/>
    <w:basedOn w:val="BodyText"/>
    <w:rsid w:val="00C22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3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3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2377"/>
    <w:pPr>
      <w:numPr>
        <w:numId w:val="2"/>
      </w:numPr>
    </w:pPr>
  </w:style>
  <w:style w:type="paragraph" w:styleId="ListContinue2">
    <w:name w:val="List Continue 2"/>
    <w:basedOn w:val="List2"/>
    <w:rsid w:val="00C22377"/>
    <w:pPr>
      <w:ind w:firstLine="0"/>
    </w:pPr>
  </w:style>
  <w:style w:type="paragraph" w:styleId="ListContinue3">
    <w:name w:val="List Continue 3"/>
    <w:basedOn w:val="List3"/>
    <w:rsid w:val="00C22377"/>
    <w:pPr>
      <w:ind w:left="1021" w:firstLine="0"/>
    </w:pPr>
  </w:style>
  <w:style w:type="paragraph" w:styleId="ListContinue4">
    <w:name w:val="List Continue 4"/>
    <w:basedOn w:val="List4"/>
    <w:rsid w:val="00C22377"/>
    <w:pPr>
      <w:ind w:firstLine="0"/>
    </w:pPr>
  </w:style>
  <w:style w:type="paragraph" w:styleId="ListContinue5">
    <w:name w:val="List Continue 5"/>
    <w:basedOn w:val="List5"/>
    <w:rsid w:val="00C22377"/>
    <w:pPr>
      <w:ind w:firstLine="0"/>
    </w:pPr>
  </w:style>
  <w:style w:type="paragraph" w:styleId="ListNumber3">
    <w:name w:val="List Number 3"/>
    <w:basedOn w:val="List3"/>
    <w:rsid w:val="00C22377"/>
    <w:pPr>
      <w:numPr>
        <w:numId w:val="3"/>
      </w:numPr>
    </w:pPr>
  </w:style>
  <w:style w:type="paragraph" w:styleId="ListNumber4">
    <w:name w:val="List Number 4"/>
    <w:basedOn w:val="List4"/>
    <w:rsid w:val="00C22377"/>
    <w:pPr>
      <w:numPr>
        <w:numId w:val="4"/>
      </w:numPr>
    </w:pPr>
  </w:style>
  <w:style w:type="paragraph" w:styleId="ListNumber5">
    <w:name w:val="List Number 5"/>
    <w:basedOn w:val="List5"/>
    <w:rsid w:val="00C22377"/>
    <w:pPr>
      <w:numPr>
        <w:numId w:val="5"/>
      </w:numPr>
    </w:pPr>
  </w:style>
  <w:style w:type="paragraph" w:styleId="BlockText">
    <w:name w:val="Block Text"/>
    <w:basedOn w:val="Normal"/>
    <w:rsid w:val="00C22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377"/>
    <w:rPr>
      <w:sz w:val="16"/>
      <w:vertAlign w:val="superscript"/>
    </w:rPr>
  </w:style>
  <w:style w:type="character" w:customStyle="1" w:styleId="Symbols">
    <w:name w:val="Symbols"/>
    <w:basedOn w:val="DefaultParagraphFont"/>
    <w:rsid w:val="00C22377"/>
    <w:rPr>
      <w:rFonts w:ascii="Symbol" w:hAnsi="Symbol"/>
    </w:rPr>
  </w:style>
  <w:style w:type="character" w:customStyle="1" w:styleId="MenuOptions">
    <w:name w:val="Menu Options"/>
    <w:basedOn w:val="DefaultParagraphFont"/>
    <w:rsid w:val="00C22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377"/>
    <w:rPr>
      <w:b/>
    </w:rPr>
  </w:style>
  <w:style w:type="character" w:customStyle="1" w:styleId="Underlined">
    <w:name w:val="Underlined"/>
    <w:basedOn w:val="DefaultParagraphFont"/>
    <w:rsid w:val="00C22377"/>
    <w:rPr>
      <w:u w:val="single"/>
    </w:rPr>
  </w:style>
  <w:style w:type="paragraph" w:customStyle="1" w:styleId="TableBodyTextRight">
    <w:name w:val="Table Body Text Right"/>
    <w:basedOn w:val="TableBodyText"/>
    <w:rsid w:val="00C22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377"/>
    <w:rPr>
      <w:sz w:val="18"/>
    </w:rPr>
  </w:style>
  <w:style w:type="paragraph" w:customStyle="1" w:styleId="BodySmallRight">
    <w:name w:val="Body Small Right"/>
    <w:basedOn w:val="BodyTextRight"/>
    <w:rsid w:val="00C22377"/>
    <w:rPr>
      <w:sz w:val="18"/>
      <w:szCs w:val="18"/>
    </w:rPr>
  </w:style>
  <w:style w:type="paragraph" w:customStyle="1" w:styleId="MarginEdition">
    <w:name w:val="Margin Edition"/>
    <w:basedOn w:val="MarginNote"/>
    <w:rsid w:val="00C22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377"/>
    <w:rPr>
      <w:sz w:val="2"/>
      <w:szCs w:val="2"/>
    </w:rPr>
  </w:style>
  <w:style w:type="character" w:customStyle="1" w:styleId="Small">
    <w:name w:val="Small"/>
    <w:basedOn w:val="DefaultParagraphFont"/>
    <w:rsid w:val="00C22377"/>
    <w:rPr>
      <w:sz w:val="16"/>
    </w:rPr>
  </w:style>
  <w:style w:type="paragraph" w:customStyle="1" w:styleId="WideTable">
    <w:name w:val="Wide Table"/>
    <w:basedOn w:val="Normal"/>
    <w:rsid w:val="00C22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377"/>
  </w:style>
  <w:style w:type="paragraph" w:styleId="Quote">
    <w:name w:val="Quote"/>
    <w:basedOn w:val="Heading1"/>
    <w:link w:val="QuoteChar"/>
    <w:qFormat/>
    <w:rsid w:val="00C22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377"/>
    <w:pPr>
      <w:pageBreakBefore/>
    </w:pPr>
  </w:style>
  <w:style w:type="paragraph" w:customStyle="1" w:styleId="Border">
    <w:name w:val="Border"/>
    <w:basedOn w:val="Normal"/>
    <w:qFormat/>
    <w:rsid w:val="00C22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377"/>
    <w:rPr>
      <w:u w:val="single"/>
    </w:rPr>
  </w:style>
  <w:style w:type="character" w:customStyle="1" w:styleId="BoldandItalics">
    <w:name w:val="Bold and Italics"/>
    <w:qFormat/>
    <w:rsid w:val="00C22377"/>
    <w:rPr>
      <w:b/>
      <w:i/>
      <w:u w:val="none"/>
    </w:rPr>
  </w:style>
  <w:style w:type="paragraph" w:styleId="BalloonText">
    <w:name w:val="Balloon Text"/>
    <w:basedOn w:val="Normal"/>
    <w:link w:val="BalloonTextChar"/>
    <w:rsid w:val="00C22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377"/>
    <w:pPr>
      <w:spacing w:before="0" w:after="0"/>
    </w:pPr>
  </w:style>
  <w:style w:type="paragraph" w:customStyle="1" w:styleId="BodyTextBold">
    <w:name w:val="Body Text Bold"/>
    <w:basedOn w:val="BodyText"/>
    <w:qFormat/>
    <w:rsid w:val="00C2237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1408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ICTSS00113 Telecommunications Networking Management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2021-01-19T11:51:02Z</dcterms:created>
  <dcterms:modified xsi:type="dcterms:W3CDTF">2021-01-18T06:24:00Z</dcterms:modified>
</cp:coreProperties>
</file>