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62A3" w:rsidP="00B762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ICTSS00109 Entry to Tech Skill Set</w:t>
      </w:r>
      <w:r>
        <w:fldChar w:fldCharType="end"/>
      </w:r>
    </w:p>
    <w:p w:rsidR="00B762A3" w:rsidP="00B762A3">
      <w:pPr>
        <w:pStyle w:val="Version"/>
        <w:sectPr w:rsidSect="002025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02544" w:rsidP="00202544">
      <w:pPr>
        <w:pStyle w:val="SuperHeading"/>
      </w:pPr>
      <w:r w:rsidRPr="00202544">
        <w:t>ICTSS00109 Entry to Tech Skill Set</w:t>
      </w:r>
    </w:p>
    <w:p w:rsidR="00000000" w:rsidRPr="00202544" w:rsidP="00202544">
      <w:pPr>
        <w:pStyle w:val="Heading1"/>
      </w:pPr>
      <w:bookmarkStart w:id="1" w:name="O_1129894"/>
      <w:bookmarkEnd w:id="1"/>
      <w:r w:rsidRPr="002025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02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544" w:rsidP="00202544">
            <w:pPr>
              <w:pStyle w:val="BodyText"/>
            </w:pPr>
            <w:r w:rsidRPr="0020254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544">
            <w:pPr>
              <w:pStyle w:val="BodyText"/>
              <w:rPr>
                <w:lang w:val="en-NZ"/>
              </w:rPr>
            </w:pPr>
            <w:r w:rsidRPr="00202544">
              <w:rPr>
                <w:rStyle w:val="SpecialBold"/>
              </w:rPr>
              <w:t>Comments</w:t>
            </w:r>
          </w:p>
        </w:tc>
      </w:tr>
      <w:tr w:rsidTr="00202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544">
            <w:pPr>
              <w:pStyle w:val="BodyText"/>
              <w:rPr>
                <w:lang w:val="en-NZ"/>
              </w:rPr>
            </w:pPr>
            <w:r w:rsidRPr="0020254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544" w:rsidP="00202544">
            <w:pPr>
              <w:pStyle w:val="BodyText"/>
            </w:pPr>
            <w:r w:rsidRPr="00202544">
              <w:t>This version first released with ICT Information and Communications Technology Training Package Version 6.1.</w:t>
            </w:r>
          </w:p>
        </w:tc>
      </w:tr>
    </w:tbl>
    <w:p w:rsidR="00000000" w:rsidRPr="00202544" w:rsidP="00202544">
      <w:pPr>
        <w:pStyle w:val="BodyText"/>
      </w:pPr>
    </w:p>
    <w:p w:rsidR="00000000" w:rsidRPr="00202544" w:rsidP="00202544">
      <w:pPr>
        <w:pStyle w:val="AllowPageBreak"/>
      </w:pPr>
    </w:p>
    <w:p w:rsidR="00000000" w:rsidRPr="00202544" w:rsidP="00202544">
      <w:pPr>
        <w:pStyle w:val="Heading1"/>
      </w:pPr>
      <w:bookmarkStart w:id="2" w:name="O_1129895"/>
      <w:bookmarkEnd w:id="2"/>
      <w:r w:rsidRPr="00202544">
        <w:t>Description</w:t>
      </w:r>
    </w:p>
    <w:p w:rsidR="00000000" w:rsidRPr="00202544" w:rsidP="00B762A3">
      <w:pPr>
        <w:pStyle w:val="BodyText"/>
      </w:pPr>
      <w:r w:rsidRPr="00202544">
        <w:t>This skill set addresses the skills and knowledge needed to suppo</w:t>
      </w:r>
      <w:r w:rsidRPr="00202544">
        <w:t>rt individuals in gaining basic technological knowledge and general ICT skills as they enter into specialised and non-specialised ICT careers.</w:t>
      </w:r>
    </w:p>
    <w:p w:rsidR="00000000" w:rsidRPr="00202544" w:rsidP="00202544">
      <w:pPr>
        <w:pStyle w:val="Heading1"/>
      </w:pPr>
      <w:bookmarkStart w:id="3" w:name="O_1129896"/>
      <w:bookmarkEnd w:id="3"/>
      <w:r w:rsidRPr="00202544">
        <w:t>Pathways Information</w:t>
      </w:r>
    </w:p>
    <w:p w:rsidR="00000000" w:rsidRPr="00202544" w:rsidP="00B762A3">
      <w:pPr>
        <w:pStyle w:val="BodyText"/>
      </w:pPr>
      <w:r w:rsidRPr="00202544">
        <w:t>These units of competency provide credit towards ICT30120 Certificate III</w:t>
      </w:r>
      <w:r w:rsidRPr="00202544">
        <w:t xml:space="preserve"> in Information Technology and other qualifications that allow for selection of these units.</w:t>
      </w:r>
    </w:p>
    <w:p w:rsidR="00000000" w:rsidRPr="00202544" w:rsidP="00202544">
      <w:pPr>
        <w:pStyle w:val="Heading1"/>
      </w:pPr>
      <w:bookmarkStart w:id="4" w:name="O_1129897"/>
      <w:bookmarkEnd w:id="4"/>
      <w:r w:rsidRPr="00202544">
        <w:t>Licensing/Regulatory Information</w:t>
      </w:r>
    </w:p>
    <w:p w:rsidR="00000000" w:rsidRPr="00202544" w:rsidP="00B762A3">
      <w:pPr>
        <w:pStyle w:val="BodyText"/>
      </w:pPr>
      <w:r w:rsidRPr="00202544">
        <w:t>No licensing, legislative or certification requirements apply to this skill set at the time of publication.</w:t>
      </w:r>
    </w:p>
    <w:p w:rsidR="00000000" w:rsidRPr="00202544" w:rsidP="00202544">
      <w:pPr>
        <w:pStyle w:val="Heading1"/>
      </w:pPr>
      <w:bookmarkStart w:id="5" w:name="O_1129898"/>
      <w:bookmarkEnd w:id="5"/>
      <w:r w:rsidRPr="00202544">
        <w:t>Skill Set Requirements</w:t>
      </w:r>
    </w:p>
    <w:p w:rsidR="00000000" w:rsidRPr="00202544" w:rsidP="00B762A3">
      <w:r w:rsidRPr="00202544">
        <w:t>BSBXCS303 Securely manage personally identifiable information and workplace information</w:t>
      </w:r>
    </w:p>
    <w:p w:rsidR="00000000" w:rsidRPr="00202544" w:rsidP="00B762A3">
      <w:r w:rsidRPr="00202544">
        <w:t>ICTCLD301 Evaluate characteristics of cloud computing solutions and services</w:t>
      </w:r>
    </w:p>
    <w:p w:rsidR="00000000" w:rsidRPr="00202544" w:rsidP="00B762A3">
      <w:r w:rsidRPr="00202544">
        <w:t>ICTICT443 Work collaboratively in the ICT industry</w:t>
      </w:r>
    </w:p>
    <w:p w:rsidR="00000000" w:rsidRPr="00202544" w:rsidP="00B762A3">
      <w:r w:rsidRPr="00202544">
        <w:t>ICTPRG302 Apply introductory programming techniques</w:t>
      </w:r>
    </w:p>
    <w:p w:rsidR="00000000" w:rsidRPr="00202544" w:rsidP="00202544">
      <w:pPr>
        <w:pStyle w:val="Heading1"/>
      </w:pPr>
      <w:bookmarkStart w:id="6" w:name="O_1129899"/>
      <w:bookmarkEnd w:id="6"/>
      <w:r w:rsidRPr="00202544">
        <w:t>Target Group</w:t>
      </w:r>
    </w:p>
    <w:p w:rsidR="00000000" w:rsidRPr="00202544" w:rsidP="00B762A3">
      <w:pPr>
        <w:pStyle w:val="BodyText"/>
      </w:pPr>
      <w:r w:rsidRPr="00202544">
        <w:t>This skill set is for people in all industries who are seeking a pathway into the ICT industry and require upskilling in general ICT skills.</w:t>
      </w:r>
    </w:p>
    <w:p w:rsidR="00000000" w:rsidRPr="00202544" w:rsidP="00202544">
      <w:pPr>
        <w:pStyle w:val="Heading1"/>
      </w:pPr>
      <w:bookmarkStart w:id="7" w:name="O_1129900"/>
      <w:bookmarkEnd w:id="7"/>
      <w:r w:rsidRPr="00202544">
        <w:t>Suggested wo</w:t>
      </w:r>
      <w:r w:rsidRPr="00202544">
        <w:t>rds for Statement of Attainment</w:t>
      </w:r>
    </w:p>
    <w:p w:rsidR="00000000" w:rsidRPr="00202544" w:rsidP="00B762A3">
      <w:pPr>
        <w:pStyle w:val="BodyText"/>
      </w:pPr>
      <w:r w:rsidRPr="00202544">
        <w:t>These units of competency from the BSB Business Services and ICT Information and Communications Technology Training Packages meet industry requirements for gaining basic technological knowledge and general ICT skills.</w:t>
      </w:r>
    </w:p>
    <w:p w:rsidR="00000000" w:rsidRPr="00202544" w:rsidP="00202544"/>
    <w:sectPr w:rsidSect="002025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5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544" w:rsidRPr="00B762A3" w:rsidP="00B762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5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2A3" w:rsidP="002025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62A3" w:rsidP="002025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62A3" w:rsidP="002025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5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2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2544" w:rsidRPr="00B762A3" w:rsidP="00B762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5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2A3" w:rsidRPr="002D2AF8" w:rsidP="002025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ICTSS00109 Entry to Tech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B762A3" w:rsidP="002025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5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25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25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25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25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25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25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25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25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25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25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2544"/>
  </w:style>
  <w:style w:type="character" w:customStyle="1" w:styleId="Heading1Char">
    <w:name w:val="Heading 1 Char"/>
    <w:basedOn w:val="DefaultParagraphFont"/>
    <w:link w:val="Heading1"/>
    <w:rsid w:val="002025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25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254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02544"/>
    <w:rPr>
      <w:b/>
      <w:spacing w:val="0"/>
    </w:rPr>
  </w:style>
  <w:style w:type="paragraph" w:customStyle="1" w:styleId="SuperHeading">
    <w:name w:val="SuperHeading"/>
    <w:basedOn w:val="Normal"/>
    <w:rsid w:val="002025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25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25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25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25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25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25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25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25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25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25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25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25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25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25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25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25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25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25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25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25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254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025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25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25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25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254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25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25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25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25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25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25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25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25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25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2544"/>
    <w:rPr>
      <w:i/>
    </w:rPr>
  </w:style>
  <w:style w:type="paragraph" w:styleId="Caption">
    <w:name w:val="caption"/>
    <w:basedOn w:val="BodyText"/>
    <w:next w:val="Normal"/>
    <w:qFormat/>
    <w:rsid w:val="002025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25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25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2544"/>
  </w:style>
  <w:style w:type="paragraph" w:styleId="TableofFigures">
    <w:name w:val="table of figures"/>
    <w:basedOn w:val="Normal"/>
    <w:next w:val="Normal"/>
    <w:semiHidden/>
    <w:rsid w:val="002025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254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02544"/>
    <w:rPr>
      <w:rFonts w:ascii="Wingdings" w:hAnsi="Wingdings"/>
    </w:rPr>
  </w:style>
  <w:style w:type="paragraph" w:customStyle="1" w:styleId="TableHeading">
    <w:name w:val="Table Heading"/>
    <w:basedOn w:val="HeadingBase"/>
    <w:rsid w:val="002025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2544"/>
    <w:rPr>
      <w:color w:val="0033CC"/>
      <w:u w:val="none"/>
    </w:rPr>
  </w:style>
  <w:style w:type="paragraph" w:customStyle="1" w:styleId="BodyTextRight">
    <w:name w:val="Body Text Right"/>
    <w:basedOn w:val="BodyText"/>
    <w:rsid w:val="002025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25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25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25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25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25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2544"/>
    <w:rPr>
      <w:sz w:val="32"/>
    </w:rPr>
  </w:style>
  <w:style w:type="paragraph" w:customStyle="1" w:styleId="HeadingProcedure">
    <w:name w:val="Heading Procedure"/>
    <w:basedOn w:val="HeadingBase"/>
    <w:next w:val="Normal"/>
    <w:rsid w:val="002025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2544"/>
    <w:pPr>
      <w:spacing w:before="60" w:after="60"/>
    </w:pPr>
  </w:style>
  <w:style w:type="paragraph" w:styleId="ListContinue">
    <w:name w:val="List Continue"/>
    <w:basedOn w:val="List"/>
    <w:rsid w:val="00202544"/>
    <w:pPr>
      <w:ind w:firstLine="0"/>
    </w:pPr>
  </w:style>
  <w:style w:type="paragraph" w:customStyle="1" w:styleId="ListNote">
    <w:name w:val="List Note"/>
    <w:basedOn w:val="List"/>
    <w:rsid w:val="002025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25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25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2544"/>
    <w:rPr>
      <w:rFonts w:ascii="Courier New" w:hAnsi="Courier New"/>
    </w:rPr>
  </w:style>
  <w:style w:type="paragraph" w:customStyle="1" w:styleId="NoteBullet">
    <w:name w:val="Note Bullet"/>
    <w:basedOn w:val="Note"/>
    <w:rsid w:val="002025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25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25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25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254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025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25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2544"/>
    <w:rPr>
      <w:b/>
      <w:smallCaps/>
    </w:rPr>
  </w:style>
  <w:style w:type="paragraph" w:customStyle="1" w:styleId="TableListNumber">
    <w:name w:val="Table List Number"/>
    <w:basedOn w:val="ListNumber"/>
    <w:rsid w:val="002025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25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2544"/>
    <w:pPr>
      <w:numPr>
        <w:numId w:val="7"/>
      </w:numPr>
    </w:pPr>
  </w:style>
  <w:style w:type="paragraph" w:customStyle="1" w:styleId="ListAlpha2">
    <w:name w:val="List Alpha 2"/>
    <w:basedOn w:val="List2"/>
    <w:rsid w:val="00202544"/>
    <w:pPr>
      <w:numPr>
        <w:numId w:val="6"/>
      </w:numPr>
    </w:pPr>
  </w:style>
  <w:style w:type="paragraph" w:styleId="List2">
    <w:name w:val="List 2"/>
    <w:basedOn w:val="BodyText"/>
    <w:rsid w:val="002025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25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25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25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254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254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02544"/>
    <w:pPr>
      <w:numPr>
        <w:numId w:val="2"/>
      </w:numPr>
    </w:pPr>
  </w:style>
  <w:style w:type="paragraph" w:styleId="ListContinue2">
    <w:name w:val="List Continue 2"/>
    <w:basedOn w:val="List2"/>
    <w:rsid w:val="00202544"/>
    <w:pPr>
      <w:ind w:firstLine="0"/>
    </w:pPr>
  </w:style>
  <w:style w:type="paragraph" w:styleId="ListContinue3">
    <w:name w:val="List Continue 3"/>
    <w:basedOn w:val="List3"/>
    <w:rsid w:val="00202544"/>
    <w:pPr>
      <w:ind w:left="1021" w:firstLine="0"/>
    </w:pPr>
  </w:style>
  <w:style w:type="paragraph" w:styleId="ListContinue4">
    <w:name w:val="List Continue 4"/>
    <w:basedOn w:val="List4"/>
    <w:rsid w:val="00202544"/>
    <w:pPr>
      <w:ind w:firstLine="0"/>
    </w:pPr>
  </w:style>
  <w:style w:type="paragraph" w:styleId="ListContinue5">
    <w:name w:val="List Continue 5"/>
    <w:basedOn w:val="List5"/>
    <w:rsid w:val="00202544"/>
    <w:pPr>
      <w:ind w:firstLine="0"/>
    </w:pPr>
  </w:style>
  <w:style w:type="paragraph" w:styleId="ListNumber3">
    <w:name w:val="List Number 3"/>
    <w:basedOn w:val="List3"/>
    <w:rsid w:val="00202544"/>
    <w:pPr>
      <w:numPr>
        <w:numId w:val="3"/>
      </w:numPr>
    </w:pPr>
  </w:style>
  <w:style w:type="paragraph" w:styleId="ListNumber4">
    <w:name w:val="List Number 4"/>
    <w:basedOn w:val="List4"/>
    <w:rsid w:val="00202544"/>
    <w:pPr>
      <w:numPr>
        <w:numId w:val="4"/>
      </w:numPr>
    </w:pPr>
  </w:style>
  <w:style w:type="paragraph" w:styleId="ListNumber5">
    <w:name w:val="List Number 5"/>
    <w:basedOn w:val="List5"/>
    <w:rsid w:val="00202544"/>
    <w:pPr>
      <w:numPr>
        <w:numId w:val="5"/>
      </w:numPr>
    </w:pPr>
  </w:style>
  <w:style w:type="paragraph" w:styleId="BlockText">
    <w:name w:val="Block Text"/>
    <w:basedOn w:val="Normal"/>
    <w:rsid w:val="002025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25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2544"/>
    <w:rPr>
      <w:sz w:val="16"/>
      <w:vertAlign w:val="superscript"/>
    </w:rPr>
  </w:style>
  <w:style w:type="character" w:customStyle="1" w:styleId="Symbols">
    <w:name w:val="Symbols"/>
    <w:basedOn w:val="DefaultParagraphFont"/>
    <w:rsid w:val="00202544"/>
    <w:rPr>
      <w:rFonts w:ascii="Symbol" w:hAnsi="Symbol"/>
    </w:rPr>
  </w:style>
  <w:style w:type="character" w:customStyle="1" w:styleId="MenuOptions">
    <w:name w:val="Menu Options"/>
    <w:basedOn w:val="DefaultParagraphFont"/>
    <w:rsid w:val="002025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2544"/>
    <w:rPr>
      <w:b/>
    </w:rPr>
  </w:style>
  <w:style w:type="character" w:customStyle="1" w:styleId="Underlined">
    <w:name w:val="Underlined"/>
    <w:basedOn w:val="DefaultParagraphFont"/>
    <w:rsid w:val="00202544"/>
    <w:rPr>
      <w:u w:val="single"/>
    </w:rPr>
  </w:style>
  <w:style w:type="paragraph" w:customStyle="1" w:styleId="TableBodyTextRight">
    <w:name w:val="Table Body Text Right"/>
    <w:basedOn w:val="TableBodyText"/>
    <w:rsid w:val="002025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2544"/>
    <w:rPr>
      <w:sz w:val="18"/>
    </w:rPr>
  </w:style>
  <w:style w:type="paragraph" w:customStyle="1" w:styleId="BodySmallRight">
    <w:name w:val="Body Small Right"/>
    <w:basedOn w:val="BodyTextRight"/>
    <w:rsid w:val="00202544"/>
    <w:rPr>
      <w:sz w:val="18"/>
      <w:szCs w:val="18"/>
    </w:rPr>
  </w:style>
  <w:style w:type="paragraph" w:customStyle="1" w:styleId="MarginEdition">
    <w:name w:val="Margin Edition"/>
    <w:basedOn w:val="MarginNote"/>
    <w:rsid w:val="002025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2544"/>
    <w:rPr>
      <w:sz w:val="2"/>
      <w:szCs w:val="2"/>
    </w:rPr>
  </w:style>
  <w:style w:type="character" w:customStyle="1" w:styleId="Small">
    <w:name w:val="Small"/>
    <w:basedOn w:val="DefaultParagraphFont"/>
    <w:rsid w:val="00202544"/>
    <w:rPr>
      <w:sz w:val="16"/>
    </w:rPr>
  </w:style>
  <w:style w:type="paragraph" w:customStyle="1" w:styleId="WideTable">
    <w:name w:val="Wide Table"/>
    <w:basedOn w:val="Normal"/>
    <w:rsid w:val="002025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2544"/>
  </w:style>
  <w:style w:type="paragraph" w:styleId="Quote">
    <w:name w:val="Quote"/>
    <w:basedOn w:val="Heading1"/>
    <w:link w:val="QuoteChar"/>
    <w:qFormat/>
    <w:rsid w:val="002025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25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2544"/>
    <w:pPr>
      <w:pageBreakBefore/>
    </w:pPr>
  </w:style>
  <w:style w:type="paragraph" w:customStyle="1" w:styleId="Border">
    <w:name w:val="Border"/>
    <w:basedOn w:val="Normal"/>
    <w:qFormat/>
    <w:rsid w:val="002025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25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5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5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25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25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25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25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25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2544"/>
    <w:rPr>
      <w:u w:val="single"/>
    </w:rPr>
  </w:style>
  <w:style w:type="character" w:customStyle="1" w:styleId="BoldandItalics">
    <w:name w:val="Bold and Italics"/>
    <w:qFormat/>
    <w:rsid w:val="00202544"/>
    <w:rPr>
      <w:b/>
      <w:i/>
      <w:u w:val="none"/>
    </w:rPr>
  </w:style>
  <w:style w:type="paragraph" w:styleId="BalloonText">
    <w:name w:val="Balloon Text"/>
    <w:basedOn w:val="Normal"/>
    <w:link w:val="BalloonTextChar"/>
    <w:rsid w:val="002025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25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25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25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25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25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2544"/>
    <w:pPr>
      <w:spacing w:before="0" w:after="0"/>
    </w:pPr>
  </w:style>
  <w:style w:type="paragraph" w:customStyle="1" w:styleId="BodyTextBold">
    <w:name w:val="Body Text Bold"/>
    <w:basedOn w:val="BodyText"/>
    <w:qFormat/>
    <w:rsid w:val="0020254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212</Words>
  <Characters>1354</Characters>
  <Application>Microsoft Office Word</Application>
  <DocSecurity>0</DocSecurity>
  <Lines>41</Lines>
  <Paragraphs>27</Paragraphs>
  <ScaleCrop>false</ScaleCrop>
  <Company>Author-it Software Corporation Ltd.</Company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ICTSS00109 Entry to Tech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2020-10-02T16:35:50Z</dcterms:created>
  <dcterms:modified xsi:type="dcterms:W3CDTF">2020-10-02T00:23:00Z</dcterms:modified>
</cp:coreProperties>
</file>