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466" w:rsidP="008814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ICTSS00073 National Broadband Network Splicer Skill Set</w:t>
      </w:r>
      <w:r>
        <w:fldChar w:fldCharType="end"/>
      </w:r>
    </w:p>
    <w:p w:rsidR="00881466" w:rsidP="00881466">
      <w:pPr>
        <w:pStyle w:val="Version"/>
        <w:sectPr w:rsidSect="00074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CAE" w:rsidP="00074CAE">
      <w:pPr>
        <w:pStyle w:val="SuperHeading"/>
      </w:pPr>
      <w:r w:rsidRPr="00074CAE">
        <w:t>ICTSS00073 National Broadband Network Splicer Skill Set</w:t>
      </w:r>
    </w:p>
    <w:p w:rsidR="00000000" w:rsidRPr="00074CAE" w:rsidP="00074CAE">
      <w:pPr>
        <w:pStyle w:val="Heading1"/>
      </w:pPr>
      <w:bookmarkStart w:id="1" w:name="O_841403"/>
      <w:bookmarkEnd w:id="1"/>
      <w:r w:rsidRPr="00074C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881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CAE" w:rsidP="00074CAE">
            <w:pPr>
              <w:pStyle w:val="BodyText"/>
            </w:pPr>
            <w:r w:rsidRPr="00074CAE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AE">
            <w:pPr>
              <w:pStyle w:val="BodyText"/>
              <w:rPr>
                <w:lang w:val="en-NZ"/>
              </w:rPr>
            </w:pPr>
            <w:r w:rsidRPr="00074CAE">
              <w:rPr>
                <w:rStyle w:val="SpecialBold"/>
              </w:rPr>
              <w:t>Comments</w:t>
            </w:r>
          </w:p>
        </w:tc>
      </w:tr>
      <w:tr w:rsidTr="00881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AE">
            <w:pPr>
              <w:pStyle w:val="BodyText"/>
              <w:rPr>
                <w:lang w:val="en-NZ"/>
              </w:rPr>
            </w:pPr>
            <w:r w:rsidRPr="00074CAE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CAE" w:rsidP="00074CAE">
            <w:pPr>
              <w:pStyle w:val="BodyText"/>
            </w:pPr>
            <w:r w:rsidRPr="00074CAE">
              <w:t>This version first released with ICT Information and Communications Technology Training Package Version 2.0.</w:t>
            </w:r>
          </w:p>
        </w:tc>
      </w:tr>
    </w:tbl>
    <w:p w:rsidR="00000000" w:rsidRPr="00074CAE" w:rsidP="00074CAE">
      <w:pPr>
        <w:pStyle w:val="BodyText"/>
      </w:pPr>
    </w:p>
    <w:p w:rsidR="00000000" w:rsidRPr="00074CAE" w:rsidP="00074CAE">
      <w:pPr>
        <w:pStyle w:val="AllowPageBreak"/>
      </w:pPr>
    </w:p>
    <w:p w:rsidR="00000000" w:rsidRPr="00074CAE" w:rsidP="00074CAE">
      <w:pPr>
        <w:pStyle w:val="Heading1"/>
      </w:pPr>
      <w:bookmarkStart w:id="2" w:name="O_841404"/>
      <w:bookmarkEnd w:id="2"/>
      <w:r w:rsidRPr="00074CAE">
        <w:t>Description</w:t>
      </w:r>
    </w:p>
    <w:p w:rsidR="00000000" w:rsidRPr="00074CAE" w:rsidP="00074CAE">
      <w:pPr>
        <w:pStyle w:val="BodyText"/>
      </w:pPr>
      <w:r w:rsidRPr="00074CAE">
        <w:t>This skill set addresses the skills and knowledge r</w:t>
      </w:r>
      <w:r w:rsidRPr="00074CAE">
        <w:t>equired to handle, splice and terminate optical fibre cable used in the National Broadband Network (NBN). It includes relevant safety awareness training.</w:t>
      </w:r>
    </w:p>
    <w:p w:rsidR="00000000" w:rsidRPr="00074CAE" w:rsidP="00074CAE">
      <w:pPr>
        <w:pStyle w:val="AllowPageBreak"/>
      </w:pPr>
    </w:p>
    <w:p w:rsidR="00000000" w:rsidRPr="00074CAE" w:rsidP="00074CAE">
      <w:pPr>
        <w:pStyle w:val="Heading1"/>
      </w:pPr>
      <w:bookmarkStart w:id="3" w:name="O_841405"/>
      <w:bookmarkEnd w:id="3"/>
      <w:r w:rsidRPr="00074CAE">
        <w:t>Pathways Information</w:t>
      </w:r>
    </w:p>
    <w:p w:rsidR="00000000" w:rsidRPr="00074CAE" w:rsidP="00074CAE">
      <w:pPr>
        <w:pStyle w:val="BodyText"/>
      </w:pPr>
      <w:r w:rsidRPr="00074CAE">
        <w:t xml:space="preserve">This skill set provides credit towards ICT30515 Certificate III </w:t>
      </w:r>
      <w:r w:rsidRPr="00074CAE">
        <w:t>in Telecommunications Technology and ICT30415 Certificate III in Telecommunications Network Build and Operate.</w:t>
      </w:r>
    </w:p>
    <w:p w:rsidR="00000000" w:rsidRPr="00074CAE" w:rsidP="00074CAE">
      <w:pPr>
        <w:pStyle w:val="AllowPageBreak"/>
      </w:pPr>
    </w:p>
    <w:p w:rsidR="00000000" w:rsidRPr="00074CAE" w:rsidP="00074CAE">
      <w:pPr>
        <w:pStyle w:val="Heading1"/>
      </w:pPr>
      <w:bookmarkStart w:id="4" w:name="O_841406"/>
      <w:bookmarkEnd w:id="4"/>
      <w:r w:rsidRPr="00074CAE">
        <w:t>Licensing/Regulatory Information</w:t>
      </w:r>
    </w:p>
    <w:p w:rsidR="00000000" w:rsidRPr="00074CAE" w:rsidP="00074CAE">
      <w:pPr>
        <w:pStyle w:val="BodyText"/>
      </w:pPr>
      <w:r w:rsidRPr="00074CAE">
        <w:t>No licensing, legislative or certification requirements apply to this skill set at the time of publication.</w:t>
      </w:r>
    </w:p>
    <w:p w:rsidR="00000000" w:rsidRPr="00074CAE" w:rsidP="00074CAE">
      <w:pPr>
        <w:pStyle w:val="AllowPageBreak"/>
      </w:pPr>
    </w:p>
    <w:p w:rsidR="00000000" w:rsidRPr="00074CAE" w:rsidP="00074CAE">
      <w:pPr>
        <w:pStyle w:val="Heading1"/>
      </w:pPr>
      <w:bookmarkStart w:id="5" w:name="O_841407"/>
      <w:bookmarkEnd w:id="5"/>
      <w:r w:rsidRPr="00074CAE">
        <w:t>Skill Set Requirements</w:t>
      </w:r>
    </w:p>
    <w:p w:rsidR="00000000" w:rsidRPr="00074CAE" w:rsidP="00074CAE">
      <w:pPr>
        <w:pStyle w:val="BodyText"/>
      </w:pPr>
      <w:r w:rsidRPr="00074CAE">
        <w:t>CPCCOHS1001A Work safely in the construction industry</w:t>
      </w:r>
    </w:p>
    <w:p w:rsidR="00000000" w:rsidRPr="00074CAE" w:rsidP="00074CAE">
      <w:pPr>
        <w:pStyle w:val="BodyText"/>
      </w:pPr>
      <w:r w:rsidRPr="00074CAE">
        <w:t>ICTBWN301 Perform tests on optical communication syste</w:t>
      </w:r>
      <w:r w:rsidRPr="00074CAE">
        <w:t>m and components</w:t>
      </w:r>
    </w:p>
    <w:p w:rsidR="00000000" w:rsidRPr="00074CAE" w:rsidP="00074CAE">
      <w:pPr>
        <w:pStyle w:val="BodyText"/>
      </w:pPr>
      <w:r w:rsidRPr="00074CAE">
        <w:t>ICTBWN302 Install optical fibre splitters in fibre distribution hubs</w:t>
      </w:r>
    </w:p>
    <w:p w:rsidR="00000000" w:rsidRPr="00074CAE" w:rsidP="00074CAE">
      <w:pPr>
        <w:pStyle w:val="BodyText"/>
      </w:pPr>
      <w:r w:rsidRPr="00074CAE">
        <w:t>ICTBWN304 Work safely with live fibre to test and commission a fibre to the x installation</w:t>
      </w:r>
    </w:p>
    <w:p w:rsidR="00000000" w:rsidRPr="00074CAE" w:rsidP="00074CAE">
      <w:pPr>
        <w:pStyle w:val="BodyText"/>
      </w:pPr>
      <w:r w:rsidRPr="00074CAE">
        <w:t>ICTBWN305 Use optical and radio frequency measuring instruments</w:t>
      </w:r>
    </w:p>
    <w:p w:rsidR="00000000" w:rsidRPr="00074CAE" w:rsidP="00074CAE">
      <w:pPr>
        <w:pStyle w:val="BodyText"/>
      </w:pPr>
      <w:r w:rsidRPr="00074CAE">
        <w:t>ICTCBL208 Splic</w:t>
      </w:r>
      <w:r w:rsidRPr="00074CAE">
        <w:t>e and terminate optical fibre cable for carriers and service providers</w:t>
      </w:r>
    </w:p>
    <w:p w:rsidR="00000000" w:rsidRPr="00074CAE" w:rsidP="00074CAE">
      <w:pPr>
        <w:pStyle w:val="BodyText"/>
      </w:pPr>
      <w:r w:rsidRPr="00074CAE">
        <w:t>ICTCBL316 Install ribbon fibre cable in the FTTX distribution network</w:t>
      </w:r>
    </w:p>
    <w:p w:rsidR="00000000" w:rsidRPr="00074CAE" w:rsidP="00074CAE">
      <w:pPr>
        <w:pStyle w:val="BodyText"/>
      </w:pPr>
      <w:r w:rsidRPr="00074CAE">
        <w:t>ICTWHS204 Follow work health and safety and environmental policy and procedures</w:t>
      </w:r>
    </w:p>
    <w:p w:rsidR="00000000" w:rsidRPr="00074CAE" w:rsidP="00074CAE">
      <w:pPr>
        <w:pStyle w:val="AllowPageBreak"/>
      </w:pPr>
    </w:p>
    <w:p w:rsidR="00000000" w:rsidRPr="00074CAE" w:rsidP="00074CAE">
      <w:pPr>
        <w:pStyle w:val="Heading1"/>
      </w:pPr>
      <w:bookmarkStart w:id="6" w:name="O_841408"/>
      <w:bookmarkEnd w:id="6"/>
      <w:r w:rsidRPr="00074CAE">
        <w:t>Target Group</w:t>
      </w:r>
    </w:p>
    <w:p w:rsidR="00000000" w:rsidRPr="00074CAE" w:rsidP="00074CAE">
      <w:pPr>
        <w:pStyle w:val="BodyText"/>
      </w:pPr>
      <w:r w:rsidRPr="00074CAE">
        <w:t xml:space="preserve">This </w:t>
      </w:r>
      <w:r w:rsidRPr="00074CAE">
        <w:t xml:space="preserve">skill set is for new or existing telecommunications workers who require training in the splicing of optical fibre cable in the National Broadband Network. </w:t>
      </w:r>
    </w:p>
    <w:p w:rsidR="00000000" w:rsidRPr="00074CAE" w:rsidP="00074CAE">
      <w:pPr>
        <w:pStyle w:val="AllowPageBreak"/>
      </w:pPr>
    </w:p>
    <w:p w:rsidR="00000000" w:rsidRPr="00074CAE" w:rsidP="00074CAE">
      <w:pPr>
        <w:pStyle w:val="Heading1"/>
      </w:pPr>
      <w:bookmarkStart w:id="7" w:name="O_841409"/>
      <w:bookmarkEnd w:id="7"/>
      <w:r w:rsidRPr="00074CAE">
        <w:t>Suggested words for Statement of Attainment</w:t>
      </w:r>
    </w:p>
    <w:p w:rsidR="00000000" w:rsidRPr="00074CAE" w:rsidP="00074CAE">
      <w:pPr>
        <w:pStyle w:val="BodyText"/>
      </w:pPr>
      <w:r w:rsidRPr="00074CAE">
        <w:t>These units of competency meet industry</w:t>
      </w:r>
      <w:r w:rsidRPr="00074CAE">
        <w:t xml:space="preserve"> requirements for the splicing of optical fibre cable in the National Broadband Network.</w:t>
      </w:r>
    </w:p>
    <w:p w:rsidR="00000000" w:rsidRPr="00074CAE" w:rsidP="00074CAE">
      <w:pPr>
        <w:pStyle w:val="AllowPageBreak"/>
      </w:pPr>
    </w:p>
    <w:p w:rsidR="00000000" w:rsidRPr="00074CAE" w:rsidP="00074CAE">
      <w:pPr>
        <w:pStyle w:val="Heading1"/>
      </w:pPr>
      <w:bookmarkStart w:id="8" w:name="O_841410"/>
      <w:bookmarkEnd w:id="8"/>
      <w:r w:rsidRPr="00074CAE">
        <w:t>Custom Content Section</w:t>
      </w:r>
    </w:p>
    <w:p w:rsidR="00000000" w:rsidRPr="00074CAE" w:rsidP="00074CAE">
      <w:pPr>
        <w:pStyle w:val="BodyText"/>
      </w:pPr>
      <w:r w:rsidRPr="00074CAE">
        <w:t>Not applicable.</w:t>
      </w:r>
    </w:p>
    <w:p w:rsidR="00000000" w:rsidRPr="00074CAE" w:rsidP="00074CAE"/>
    <w:sectPr w:rsidSect="00074C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AE" w:rsidRPr="00881466" w:rsidP="008814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466" w:rsidP="00074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1466" w:rsidP="00074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1466" w:rsidP="00074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AE" w:rsidRPr="00881466" w:rsidP="0088146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466" w:rsidRPr="002D2AF8" w:rsidP="00074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ICTSS00073 National Broadband Network Splicer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881466" w:rsidP="00074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CAE"/>
  </w:style>
  <w:style w:type="character" w:customStyle="1" w:styleId="Heading1Char">
    <w:name w:val="Heading 1 Char"/>
    <w:basedOn w:val="DefaultParagraphFont"/>
    <w:link w:val="Heading1"/>
    <w:rsid w:val="00074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CA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C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4CAE"/>
    <w:rPr>
      <w:b/>
      <w:spacing w:val="0"/>
    </w:rPr>
  </w:style>
  <w:style w:type="paragraph" w:customStyle="1" w:styleId="SuperHeading">
    <w:name w:val="SuperHeading"/>
    <w:basedOn w:val="Normal"/>
    <w:rsid w:val="00074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C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C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4CA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4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4C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4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C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4CAE"/>
    <w:rPr>
      <w:i/>
    </w:rPr>
  </w:style>
  <w:style w:type="paragraph" w:styleId="Caption">
    <w:name w:val="caption"/>
    <w:basedOn w:val="BodyText"/>
    <w:next w:val="Normal"/>
    <w:qFormat/>
    <w:rsid w:val="00074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CAE"/>
  </w:style>
  <w:style w:type="paragraph" w:styleId="TableofFigures">
    <w:name w:val="table of figures"/>
    <w:basedOn w:val="Normal"/>
    <w:next w:val="Normal"/>
    <w:semiHidden/>
    <w:rsid w:val="00074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CAE"/>
    <w:pPr>
      <w:numPr>
        <w:numId w:val="9"/>
      </w:numPr>
    </w:pPr>
  </w:style>
  <w:style w:type="character" w:customStyle="1" w:styleId="WingdingSymbols">
    <w:name w:val="Wingding Symbols"/>
    <w:rsid w:val="00074CAE"/>
    <w:rPr>
      <w:rFonts w:ascii="Wingdings" w:hAnsi="Wingdings"/>
    </w:rPr>
  </w:style>
  <w:style w:type="paragraph" w:customStyle="1" w:styleId="TableHeading">
    <w:name w:val="Table Heading"/>
    <w:basedOn w:val="HeadingBase"/>
    <w:rsid w:val="00074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CAE"/>
    <w:rPr>
      <w:color w:val="0033CC"/>
      <w:u w:val="none"/>
    </w:rPr>
  </w:style>
  <w:style w:type="paragraph" w:customStyle="1" w:styleId="BodyTextRight">
    <w:name w:val="Body Text Right"/>
    <w:basedOn w:val="BodyText"/>
    <w:rsid w:val="00074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C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CAE"/>
    <w:rPr>
      <w:sz w:val="32"/>
    </w:rPr>
  </w:style>
  <w:style w:type="paragraph" w:customStyle="1" w:styleId="HeadingProcedure">
    <w:name w:val="Heading Procedure"/>
    <w:basedOn w:val="HeadingBase"/>
    <w:next w:val="Normal"/>
    <w:rsid w:val="00074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CAE"/>
    <w:pPr>
      <w:spacing w:before="60" w:after="60"/>
    </w:pPr>
  </w:style>
  <w:style w:type="paragraph" w:styleId="ListContinue">
    <w:name w:val="List Continue"/>
    <w:basedOn w:val="List"/>
    <w:rsid w:val="00074CAE"/>
    <w:pPr>
      <w:ind w:firstLine="0"/>
    </w:pPr>
  </w:style>
  <w:style w:type="paragraph" w:customStyle="1" w:styleId="ListNote">
    <w:name w:val="List Note"/>
    <w:basedOn w:val="List"/>
    <w:rsid w:val="00074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CAE"/>
    <w:rPr>
      <w:rFonts w:ascii="Courier New" w:hAnsi="Courier New"/>
    </w:rPr>
  </w:style>
  <w:style w:type="paragraph" w:customStyle="1" w:styleId="NoteBullet">
    <w:name w:val="Note Bullet"/>
    <w:basedOn w:val="Note"/>
    <w:rsid w:val="00074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C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4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CAE"/>
    <w:rPr>
      <w:b/>
      <w:smallCaps/>
    </w:rPr>
  </w:style>
  <w:style w:type="paragraph" w:customStyle="1" w:styleId="TableListNumber">
    <w:name w:val="Table List Number"/>
    <w:basedOn w:val="ListNumber"/>
    <w:rsid w:val="00074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CAE"/>
    <w:pPr>
      <w:numPr>
        <w:numId w:val="7"/>
      </w:numPr>
    </w:pPr>
  </w:style>
  <w:style w:type="paragraph" w:customStyle="1" w:styleId="ListAlpha2">
    <w:name w:val="List Alpha 2"/>
    <w:basedOn w:val="List2"/>
    <w:rsid w:val="00074CAE"/>
    <w:pPr>
      <w:numPr>
        <w:numId w:val="6"/>
      </w:numPr>
    </w:pPr>
  </w:style>
  <w:style w:type="paragraph" w:styleId="List2">
    <w:name w:val="List 2"/>
    <w:basedOn w:val="BodyText"/>
    <w:rsid w:val="00074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C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C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4CAE"/>
    <w:pPr>
      <w:numPr>
        <w:numId w:val="2"/>
      </w:numPr>
    </w:pPr>
  </w:style>
  <w:style w:type="paragraph" w:styleId="ListContinue2">
    <w:name w:val="List Continue 2"/>
    <w:basedOn w:val="List2"/>
    <w:rsid w:val="00074CAE"/>
    <w:pPr>
      <w:ind w:firstLine="0"/>
    </w:pPr>
  </w:style>
  <w:style w:type="paragraph" w:styleId="ListContinue3">
    <w:name w:val="List Continue 3"/>
    <w:basedOn w:val="List3"/>
    <w:rsid w:val="00074CAE"/>
    <w:pPr>
      <w:ind w:left="1021" w:firstLine="0"/>
    </w:pPr>
  </w:style>
  <w:style w:type="paragraph" w:styleId="ListContinue4">
    <w:name w:val="List Continue 4"/>
    <w:basedOn w:val="List4"/>
    <w:rsid w:val="00074CAE"/>
    <w:pPr>
      <w:ind w:firstLine="0"/>
    </w:pPr>
  </w:style>
  <w:style w:type="paragraph" w:styleId="ListContinue5">
    <w:name w:val="List Continue 5"/>
    <w:basedOn w:val="List5"/>
    <w:rsid w:val="00074CAE"/>
    <w:pPr>
      <w:ind w:firstLine="0"/>
    </w:pPr>
  </w:style>
  <w:style w:type="paragraph" w:styleId="ListNumber3">
    <w:name w:val="List Number 3"/>
    <w:basedOn w:val="List3"/>
    <w:rsid w:val="00074CAE"/>
    <w:pPr>
      <w:numPr>
        <w:numId w:val="3"/>
      </w:numPr>
    </w:pPr>
  </w:style>
  <w:style w:type="paragraph" w:styleId="ListNumber4">
    <w:name w:val="List Number 4"/>
    <w:basedOn w:val="List4"/>
    <w:rsid w:val="00074CAE"/>
    <w:pPr>
      <w:numPr>
        <w:numId w:val="4"/>
      </w:numPr>
    </w:pPr>
  </w:style>
  <w:style w:type="paragraph" w:styleId="ListNumber5">
    <w:name w:val="List Number 5"/>
    <w:basedOn w:val="List5"/>
    <w:rsid w:val="00074CAE"/>
    <w:pPr>
      <w:numPr>
        <w:numId w:val="5"/>
      </w:numPr>
    </w:pPr>
  </w:style>
  <w:style w:type="paragraph" w:styleId="BlockText">
    <w:name w:val="Block Text"/>
    <w:basedOn w:val="Normal"/>
    <w:rsid w:val="00074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CAE"/>
    <w:rPr>
      <w:sz w:val="16"/>
      <w:vertAlign w:val="superscript"/>
    </w:rPr>
  </w:style>
  <w:style w:type="character" w:customStyle="1" w:styleId="Symbols">
    <w:name w:val="Symbols"/>
    <w:basedOn w:val="DefaultParagraphFont"/>
    <w:rsid w:val="00074CAE"/>
    <w:rPr>
      <w:rFonts w:ascii="Symbol" w:hAnsi="Symbol"/>
    </w:rPr>
  </w:style>
  <w:style w:type="character" w:customStyle="1" w:styleId="MenuOptions">
    <w:name w:val="Menu Options"/>
    <w:basedOn w:val="DefaultParagraphFont"/>
    <w:rsid w:val="00074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CAE"/>
    <w:rPr>
      <w:b/>
    </w:rPr>
  </w:style>
  <w:style w:type="character" w:customStyle="1" w:styleId="Underlined">
    <w:name w:val="Underlined"/>
    <w:basedOn w:val="DefaultParagraphFont"/>
    <w:rsid w:val="00074CAE"/>
    <w:rPr>
      <w:u w:val="single"/>
    </w:rPr>
  </w:style>
  <w:style w:type="paragraph" w:customStyle="1" w:styleId="TableBodyTextRight">
    <w:name w:val="Table Body Text Right"/>
    <w:basedOn w:val="TableBodyText"/>
    <w:rsid w:val="00074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CAE"/>
    <w:rPr>
      <w:sz w:val="18"/>
    </w:rPr>
  </w:style>
  <w:style w:type="paragraph" w:customStyle="1" w:styleId="BodySmallRight">
    <w:name w:val="Body Small Right"/>
    <w:basedOn w:val="BodyTextRight"/>
    <w:rsid w:val="00074CAE"/>
    <w:rPr>
      <w:sz w:val="18"/>
      <w:szCs w:val="18"/>
    </w:rPr>
  </w:style>
  <w:style w:type="paragraph" w:customStyle="1" w:styleId="MarginEdition">
    <w:name w:val="Margin Edition"/>
    <w:basedOn w:val="MarginNote"/>
    <w:rsid w:val="00074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CAE"/>
    <w:rPr>
      <w:sz w:val="2"/>
      <w:szCs w:val="2"/>
    </w:rPr>
  </w:style>
  <w:style w:type="character" w:customStyle="1" w:styleId="Small">
    <w:name w:val="Small"/>
    <w:basedOn w:val="DefaultParagraphFont"/>
    <w:rsid w:val="00074CAE"/>
    <w:rPr>
      <w:sz w:val="16"/>
    </w:rPr>
  </w:style>
  <w:style w:type="paragraph" w:customStyle="1" w:styleId="WideTable">
    <w:name w:val="Wide Table"/>
    <w:basedOn w:val="Normal"/>
    <w:rsid w:val="00074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CAE"/>
  </w:style>
  <w:style w:type="paragraph" w:styleId="Quote">
    <w:name w:val="Quote"/>
    <w:basedOn w:val="Heading1"/>
    <w:link w:val="QuoteChar"/>
    <w:qFormat/>
    <w:rsid w:val="00074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CAE"/>
    <w:pPr>
      <w:pageBreakBefore/>
    </w:pPr>
  </w:style>
  <w:style w:type="paragraph" w:customStyle="1" w:styleId="Border">
    <w:name w:val="Border"/>
    <w:basedOn w:val="Normal"/>
    <w:qFormat/>
    <w:rsid w:val="00074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CAE"/>
    <w:rPr>
      <w:u w:val="single"/>
    </w:rPr>
  </w:style>
  <w:style w:type="character" w:customStyle="1" w:styleId="BoldandItalics">
    <w:name w:val="Bold and Italics"/>
    <w:qFormat/>
    <w:rsid w:val="00074CAE"/>
    <w:rPr>
      <w:b/>
      <w:i/>
      <w:u w:val="none"/>
    </w:rPr>
  </w:style>
  <w:style w:type="paragraph" w:styleId="BalloonText">
    <w:name w:val="Balloon Text"/>
    <w:basedOn w:val="Normal"/>
    <w:link w:val="BalloonTextChar"/>
    <w:rsid w:val="00074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CA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CA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1575</Characters>
  <Application>Microsoft Office Word</Application>
  <DocSecurity>0</DocSecurity>
  <Lines>46</Lines>
  <Paragraphs>29</Paragraphs>
  <ScaleCrop>false</ScaleCrop>
  <Company>Author-it Software Corporation Ltd.</Company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ICTSS00073 National Broadband Network Splicer Skill Set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2016-01-14T09:47:00Z</dcterms:created>
  <dcterms:modified xsi:type="dcterms:W3CDTF">2016-01-14T09:47:00Z</dcterms:modified>
</cp:coreProperties>
</file>