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BE0" w:rsidP="00FD1BE0">
      <w:pPr>
        <w:pStyle w:val="Title"/>
      </w:pPr>
      <w:r>
        <w:fldChar w:fldCharType="begin"/>
      </w:r>
      <w:r>
        <w:instrText xml:space="preserve"> TITLE   \* MERGEFORMAT </w:instrText>
      </w:r>
      <w:r>
        <w:fldChar w:fldCharType="separate"/>
      </w:r>
      <w:r>
        <w:t>ICTSS00070 Installing NBN Wireless and Infrastructure Skill Set</w:t>
      </w:r>
      <w:r>
        <w:fldChar w:fldCharType="end"/>
      </w:r>
    </w:p>
    <w:p w:rsidR="00FD1BE0" w:rsidP="00FD1BE0">
      <w:pPr>
        <w:pStyle w:val="Version"/>
        <w:sectPr w:rsidSect="007F0D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0DFB" w:rsidP="007F0DFB">
      <w:pPr>
        <w:pStyle w:val="SuperHeading"/>
      </w:pPr>
      <w:r w:rsidRPr="007F0DFB">
        <w:t>ICTSS00070 Installing NBN Wireless and Infrastructure Skill Set</w:t>
      </w:r>
    </w:p>
    <w:p w:rsidR="00000000" w:rsidRPr="007F0DFB" w:rsidP="007F0DFB">
      <w:pPr>
        <w:pStyle w:val="Heading1"/>
      </w:pPr>
      <w:bookmarkStart w:id="1" w:name="O_841326"/>
      <w:bookmarkEnd w:id="1"/>
      <w:r w:rsidRPr="007F0DFB">
        <w:t>Modification History</w:t>
      </w:r>
    </w:p>
    <w:tbl>
      <w:tblPr>
        <w:tblW w:w="0" w:type="auto"/>
        <w:tblLayout w:type="fixed"/>
        <w:tblCellMar>
          <w:left w:w="62" w:type="dxa"/>
          <w:right w:w="62" w:type="dxa"/>
        </w:tblCellMar>
        <w:tblLook w:val="0000"/>
      </w:tblPr>
      <w:tblGrid>
        <w:gridCol w:w="2220"/>
        <w:gridCol w:w="6495"/>
      </w:tblGrid>
      <w:tr w:rsidTr="00FD1BE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0DFB" w:rsidP="007F0DFB">
            <w:pPr>
              <w:pStyle w:val="BodyText"/>
            </w:pPr>
            <w:r w:rsidRPr="007F0DFB">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0DFB">
            <w:pPr>
              <w:pStyle w:val="BodyText"/>
              <w:rPr>
                <w:lang w:val="en-NZ"/>
              </w:rPr>
            </w:pPr>
            <w:r w:rsidRPr="007F0DFB">
              <w:rPr>
                <w:rStyle w:val="SpecialBold"/>
              </w:rPr>
              <w:t>Comments</w:t>
            </w:r>
          </w:p>
        </w:tc>
      </w:tr>
      <w:tr w:rsidTr="00FD1BE0">
        <w:tblPrEx>
          <w:tblW w:w="0" w:type="auto"/>
          <w:tblLayout w:type="fixed"/>
          <w:tblCellMar>
            <w:left w:w="62" w:type="dxa"/>
            <w:right w:w="62" w:type="dxa"/>
          </w:tblCellMar>
          <w:tblLook w:val="0000"/>
        </w:tblPrEx>
        <w:trPr>
          <w:trHeight w:val="71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0DFB">
            <w:pPr>
              <w:pStyle w:val="BodyText"/>
              <w:rPr>
                <w:lang w:val="en-NZ"/>
              </w:rPr>
            </w:pPr>
            <w:r w:rsidRPr="007F0DFB">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0DFB" w:rsidP="007F0DFB">
            <w:pPr>
              <w:pStyle w:val="BodyText"/>
            </w:pPr>
            <w:r w:rsidRPr="007F0DFB">
              <w:t>This version first released with ICT Information and Communications Technology Training Package Version 2.0.</w:t>
            </w:r>
          </w:p>
        </w:tc>
      </w:tr>
    </w:tbl>
    <w:p w:rsidR="00000000" w:rsidRPr="007F0DFB" w:rsidP="007F0DFB">
      <w:pPr>
        <w:pStyle w:val="BodyText"/>
      </w:pPr>
    </w:p>
    <w:p w:rsidR="00000000" w:rsidRPr="007F0DFB" w:rsidP="007F0DFB">
      <w:pPr>
        <w:pStyle w:val="AllowPageBreak"/>
      </w:pPr>
    </w:p>
    <w:p w:rsidR="00000000" w:rsidRPr="007F0DFB" w:rsidP="007F0DFB">
      <w:pPr>
        <w:pStyle w:val="Heading1"/>
      </w:pPr>
      <w:bookmarkStart w:id="2" w:name="O_841327"/>
      <w:bookmarkEnd w:id="2"/>
      <w:r w:rsidRPr="007F0DFB">
        <w:t>Description</w:t>
      </w:r>
    </w:p>
    <w:p w:rsidR="00000000" w:rsidRPr="007F0DFB" w:rsidP="007F0DFB">
      <w:pPr>
        <w:pStyle w:val="BodyText"/>
      </w:pPr>
      <w:r w:rsidRPr="007F0DFB">
        <w:t>This skill set addresses the skills and knowledge required by a telecommunications worker to install fibre to the customer premises, and fixed wireless infrastructure within carrier networks and up to the network boundary at customer pr</w:t>
      </w:r>
      <w:r w:rsidRPr="007F0DFB">
        <w:t>emises. It includes relevant safety and safety awareness training.</w:t>
      </w:r>
    </w:p>
    <w:p w:rsidR="00000000" w:rsidRPr="007F0DFB" w:rsidP="007F0DFB">
      <w:pPr>
        <w:pStyle w:val="AllowPageBreak"/>
      </w:pPr>
    </w:p>
    <w:p w:rsidR="00000000" w:rsidRPr="007F0DFB" w:rsidP="007F0DFB">
      <w:pPr>
        <w:pStyle w:val="Heading1"/>
      </w:pPr>
      <w:bookmarkStart w:id="3" w:name="O_841328"/>
      <w:bookmarkEnd w:id="3"/>
      <w:r w:rsidRPr="007F0DFB">
        <w:t>Pathways Information</w:t>
      </w:r>
    </w:p>
    <w:p w:rsidR="00000000" w:rsidRPr="007F0DFB" w:rsidP="007F0DFB">
      <w:pPr>
        <w:pStyle w:val="BodyText"/>
      </w:pPr>
      <w:r w:rsidRPr="007F0DFB">
        <w:t>This skill set provides credit towards ICT30415 Certificate III in Telecommunications Network Build and Operate and ICT30515 Certificate III in Telecom</w:t>
      </w:r>
      <w:r w:rsidRPr="007F0DFB">
        <w:t>munications Technology.</w:t>
      </w:r>
    </w:p>
    <w:p w:rsidR="00000000" w:rsidRPr="007F0DFB" w:rsidP="007F0DFB">
      <w:pPr>
        <w:pStyle w:val="AllowPageBreak"/>
      </w:pPr>
    </w:p>
    <w:p w:rsidR="00000000" w:rsidRPr="007F0DFB" w:rsidP="007F0DFB">
      <w:pPr>
        <w:pStyle w:val="Heading1"/>
      </w:pPr>
      <w:bookmarkStart w:id="4" w:name="O_841329"/>
      <w:bookmarkEnd w:id="4"/>
      <w:r w:rsidRPr="007F0DFB">
        <w:t>Licensing/Regulatory Information</w:t>
      </w:r>
    </w:p>
    <w:p w:rsidR="00000000" w:rsidRPr="007F0DFB" w:rsidP="007F0DFB">
      <w:pPr>
        <w:pStyle w:val="BodyText"/>
      </w:pPr>
      <w:r w:rsidRPr="007F0DFB">
        <w:t>No licensing, legislative or certification requirements apply to this skill set at the time of publication.</w:t>
      </w:r>
    </w:p>
    <w:p w:rsidR="00000000" w:rsidRPr="007F0DFB" w:rsidP="007F0DFB">
      <w:pPr>
        <w:pStyle w:val="AllowPageBreak"/>
      </w:pPr>
    </w:p>
    <w:p w:rsidR="00000000" w:rsidRPr="007F0DFB" w:rsidP="007F0DFB">
      <w:pPr>
        <w:pStyle w:val="Heading1"/>
      </w:pPr>
      <w:bookmarkStart w:id="5" w:name="O_841330"/>
      <w:bookmarkEnd w:id="5"/>
      <w:r w:rsidRPr="007F0DFB">
        <w:t>Skill Set Requirements</w:t>
      </w:r>
    </w:p>
    <w:p w:rsidR="00000000" w:rsidRPr="007F0DFB" w:rsidP="007F0DFB">
      <w:pPr>
        <w:pStyle w:val="BodyText"/>
      </w:pPr>
      <w:r w:rsidRPr="007F0DFB">
        <w:t>ICTBWN303 Install lead-in module and cable for fibre to the premises</w:t>
      </w:r>
    </w:p>
    <w:p w:rsidR="00000000" w:rsidRPr="007F0DFB" w:rsidP="007F0DFB">
      <w:pPr>
        <w:pStyle w:val="BodyText"/>
      </w:pPr>
      <w:r w:rsidRPr="007F0DFB">
        <w:t>ICTBWN304 Work safely with live fibre to test and commission a fibre to the x installation</w:t>
      </w:r>
    </w:p>
    <w:p w:rsidR="00000000" w:rsidRPr="007F0DFB" w:rsidP="007F0DFB">
      <w:pPr>
        <w:pStyle w:val="BodyText"/>
      </w:pPr>
      <w:r w:rsidRPr="007F0DFB">
        <w:t>ICTBWN305 Use optical and radio frequency measuring instruments</w:t>
      </w:r>
    </w:p>
    <w:p w:rsidR="00000000" w:rsidRPr="007F0DFB" w:rsidP="007F0DFB">
      <w:pPr>
        <w:pStyle w:val="BodyText"/>
      </w:pPr>
      <w:r w:rsidRPr="007F0DFB">
        <w:t>ICTRFN301 Install a radio commun</w:t>
      </w:r>
      <w:r w:rsidRPr="007F0DFB">
        <w:t>ications antenna and feedline</w:t>
      </w:r>
    </w:p>
    <w:p w:rsidR="00000000" w:rsidRPr="007F0DFB" w:rsidP="007F0DFB">
      <w:pPr>
        <w:pStyle w:val="BodyText"/>
      </w:pPr>
      <w:r w:rsidRPr="007F0DFB">
        <w:t>ICTWHS203 Work safely near power infrastructure</w:t>
      </w:r>
    </w:p>
    <w:p w:rsidR="00000000" w:rsidRPr="007F0DFB" w:rsidP="007F0DFB">
      <w:pPr>
        <w:pStyle w:val="BodyText"/>
      </w:pPr>
      <w:r w:rsidRPr="007F0DFB">
        <w:t>ICTWHS202 Work safely in a radio frequency electromagnetic radiation environment</w:t>
      </w:r>
    </w:p>
    <w:p w:rsidR="00000000" w:rsidRPr="007F0DFB" w:rsidP="007F0DFB">
      <w:pPr>
        <w:pStyle w:val="BodyText"/>
      </w:pPr>
      <w:r w:rsidRPr="007F0DFB">
        <w:t>ICTWHS204 Follow work health and safety and environmental policy and procedures</w:t>
      </w:r>
    </w:p>
    <w:p w:rsidR="00000000" w:rsidRPr="007F0DFB" w:rsidP="007F0DFB">
      <w:pPr>
        <w:pStyle w:val="AllowPageBreak"/>
      </w:pPr>
    </w:p>
    <w:p w:rsidR="00000000" w:rsidRPr="007F0DFB" w:rsidP="007F0DFB">
      <w:pPr>
        <w:pStyle w:val="Heading1"/>
      </w:pPr>
      <w:bookmarkStart w:id="6" w:name="O_841331"/>
      <w:bookmarkEnd w:id="6"/>
      <w:r w:rsidRPr="007F0DFB">
        <w:t>Target Group</w:t>
      </w:r>
    </w:p>
    <w:p w:rsidR="00000000" w:rsidRPr="007F0DFB" w:rsidP="007F0DFB">
      <w:pPr>
        <w:pStyle w:val="BodyText"/>
      </w:pPr>
      <w:r w:rsidRPr="007F0DFB">
        <w:t>This skill set is for new or existing telecommunications workers who wish to acquire the skills required to install wireless equipment and cabling on the carrier side of the network boundary to the customer’s premises for NBN implementation in</w:t>
      </w:r>
      <w:r w:rsidRPr="007F0DFB">
        <w:t xml:space="preserve"> the carrier network. </w:t>
      </w:r>
    </w:p>
    <w:p w:rsidR="00000000" w:rsidRPr="007F0DFB" w:rsidP="007F0DFB">
      <w:pPr>
        <w:pStyle w:val="AllowPageBreak"/>
      </w:pPr>
    </w:p>
    <w:p w:rsidR="00000000" w:rsidRPr="007F0DFB" w:rsidP="007F0DFB">
      <w:pPr>
        <w:pStyle w:val="Heading1"/>
      </w:pPr>
      <w:bookmarkStart w:id="7" w:name="O_841332"/>
      <w:bookmarkEnd w:id="7"/>
      <w:r w:rsidRPr="007F0DFB">
        <w:t>Suggested words for Statement of Attainment</w:t>
      </w:r>
    </w:p>
    <w:p w:rsidR="00000000" w:rsidRPr="007F0DFB" w:rsidP="007F0DFB">
      <w:pPr>
        <w:pStyle w:val="BodyText"/>
      </w:pPr>
      <w:r w:rsidRPr="007F0DFB">
        <w:t>These units of competency meet industry requirements for the installation of broadband wireless equipment and cabling for National Broadband Network (NBN) implementation in</w:t>
      </w:r>
      <w:r w:rsidRPr="007F0DFB">
        <w:t xml:space="preserve"> the carrier network.</w:t>
      </w:r>
    </w:p>
    <w:p w:rsidR="00000000" w:rsidRPr="007F0DFB" w:rsidP="007F0DFB">
      <w:pPr>
        <w:pStyle w:val="AllowPageBreak"/>
      </w:pPr>
    </w:p>
    <w:p w:rsidR="00000000" w:rsidRPr="007F0DFB" w:rsidP="007F0DFB">
      <w:pPr>
        <w:pStyle w:val="Heading1"/>
      </w:pPr>
      <w:bookmarkStart w:id="8" w:name="O_841333"/>
      <w:bookmarkEnd w:id="8"/>
      <w:r w:rsidRPr="007F0DFB">
        <w:t>Custom Content Section</w:t>
      </w:r>
    </w:p>
    <w:p w:rsidR="00000000" w:rsidRPr="007F0DFB" w:rsidP="007F0DFB">
      <w:pPr>
        <w:pStyle w:val="BodyText"/>
      </w:pPr>
      <w:r w:rsidRPr="007F0DFB">
        <w:t>Not applicable.</w:t>
      </w:r>
    </w:p>
    <w:p w:rsidR="00000000" w:rsidRPr="007F0DFB" w:rsidP="007F0DFB"/>
    <w:sectPr w:rsidSect="007F0D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FB" w:rsidRPr="00FD1BE0" w:rsidP="00FD1B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E0" w:rsidP="007F0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D1BE0" w:rsidP="007F0DF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1BE0" w:rsidP="007F0D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FB" w:rsidRPr="00FD1BE0" w:rsidP="00FD1B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E0" w:rsidRPr="002D2AF8" w:rsidP="007F0DFB">
    <w:pPr>
      <w:pStyle w:val="Header"/>
      <w:framePr w:wrap="around"/>
    </w:pPr>
    <w:r>
      <w:fldChar w:fldCharType="begin"/>
    </w:r>
    <w:r>
      <w:instrText xml:space="preserve"> TITLE   \* MERGEFORMAT </w:instrText>
    </w:r>
    <w:r>
      <w:fldChar w:fldCharType="separate"/>
    </w:r>
    <w:r>
      <w:t>ICTSS00070 Installing NBN Wireless and Infrastructure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FD1BE0" w:rsidP="007F0D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D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0DFB"/>
    <w:pPr>
      <w:spacing w:before="360" w:after="60"/>
      <w:outlineLvl w:val="0"/>
    </w:pPr>
    <w:rPr>
      <w:sz w:val="32"/>
    </w:rPr>
  </w:style>
  <w:style w:type="paragraph" w:styleId="Heading2">
    <w:name w:val="heading 2"/>
    <w:basedOn w:val="HeadingBase"/>
    <w:next w:val="BodyText"/>
    <w:link w:val="Heading2Char"/>
    <w:qFormat/>
    <w:rsid w:val="007F0DFB"/>
    <w:pPr>
      <w:keepLines/>
      <w:spacing w:before="240" w:after="120"/>
      <w:outlineLvl w:val="1"/>
    </w:pPr>
    <w:rPr>
      <w:sz w:val="28"/>
      <w:szCs w:val="40"/>
    </w:rPr>
  </w:style>
  <w:style w:type="paragraph" w:styleId="Heading3">
    <w:name w:val="heading 3"/>
    <w:basedOn w:val="HeadingBase"/>
    <w:next w:val="BodyText"/>
    <w:link w:val="Heading3Char"/>
    <w:qFormat/>
    <w:rsid w:val="007F0DFB"/>
    <w:pPr>
      <w:spacing w:before="180" w:after="120"/>
      <w:outlineLvl w:val="2"/>
    </w:pPr>
    <w:rPr>
      <w:spacing w:val="-10"/>
      <w:kern w:val="32"/>
    </w:rPr>
  </w:style>
  <w:style w:type="paragraph" w:styleId="Heading4">
    <w:name w:val="heading 4"/>
    <w:basedOn w:val="HeadingBase"/>
    <w:next w:val="BodyText"/>
    <w:link w:val="Heading4Char"/>
    <w:qFormat/>
    <w:rsid w:val="007F0DFB"/>
    <w:pPr>
      <w:spacing w:before="160" w:after="120"/>
      <w:outlineLvl w:val="3"/>
    </w:pPr>
    <w:rPr>
      <w:sz w:val="22"/>
    </w:rPr>
  </w:style>
  <w:style w:type="paragraph" w:styleId="Heading5">
    <w:name w:val="heading 5"/>
    <w:basedOn w:val="HeadingBase"/>
    <w:next w:val="Normal"/>
    <w:link w:val="Heading5Char"/>
    <w:qFormat/>
    <w:rsid w:val="007F0DFB"/>
    <w:pPr>
      <w:spacing w:before="80"/>
      <w:outlineLvl w:val="4"/>
    </w:pPr>
    <w:rPr>
      <w:color w:val="918585"/>
      <w:sz w:val="20"/>
    </w:rPr>
  </w:style>
  <w:style w:type="paragraph" w:styleId="Heading6">
    <w:name w:val="heading 6"/>
    <w:basedOn w:val="HeadingBase"/>
    <w:next w:val="Normal"/>
    <w:link w:val="Heading6Char"/>
    <w:qFormat/>
    <w:rsid w:val="007F0DFB"/>
    <w:pPr>
      <w:spacing w:before="60"/>
      <w:outlineLvl w:val="5"/>
    </w:pPr>
    <w:rPr>
      <w:color w:val="918585"/>
      <w:sz w:val="20"/>
    </w:rPr>
  </w:style>
  <w:style w:type="paragraph" w:styleId="Heading7">
    <w:name w:val="heading 7"/>
    <w:basedOn w:val="Normal"/>
    <w:next w:val="Normal"/>
    <w:link w:val="Heading7Char"/>
    <w:qFormat/>
    <w:rsid w:val="007F0DFB"/>
    <w:pPr>
      <w:ind w:left="720"/>
      <w:outlineLvl w:val="6"/>
    </w:pPr>
    <w:rPr>
      <w:i/>
    </w:rPr>
  </w:style>
  <w:style w:type="paragraph" w:styleId="Heading8">
    <w:name w:val="heading 8"/>
    <w:basedOn w:val="Normal"/>
    <w:next w:val="Normal"/>
    <w:link w:val="Heading8Char"/>
    <w:qFormat/>
    <w:rsid w:val="007F0DFB"/>
    <w:pPr>
      <w:ind w:left="720"/>
      <w:outlineLvl w:val="7"/>
    </w:pPr>
    <w:rPr>
      <w:i/>
    </w:rPr>
  </w:style>
  <w:style w:type="paragraph" w:styleId="Heading9">
    <w:name w:val="heading 9"/>
    <w:basedOn w:val="Normal"/>
    <w:next w:val="Normal"/>
    <w:link w:val="Heading9Char"/>
    <w:qFormat/>
    <w:rsid w:val="007F0DFB"/>
    <w:pPr>
      <w:ind w:left="720"/>
      <w:outlineLvl w:val="8"/>
    </w:pPr>
    <w:rPr>
      <w:i/>
    </w:rPr>
  </w:style>
  <w:style w:type="character" w:default="1" w:styleId="DefaultParagraphFont">
    <w:name w:val="Default Paragraph Font"/>
    <w:uiPriority w:val="1"/>
    <w:unhideWhenUsed/>
    <w:rsid w:val="007F0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DFB"/>
  </w:style>
  <w:style w:type="character" w:customStyle="1" w:styleId="Heading1Char">
    <w:name w:val="Heading 1 Char"/>
    <w:basedOn w:val="DefaultParagraphFont"/>
    <w:link w:val="Heading1"/>
    <w:rsid w:val="007F0DFB"/>
    <w:rPr>
      <w:rFonts w:ascii="Times New Roman" w:eastAsia="Times New Roman" w:hAnsi="Times New Roman" w:cs="Times New Roman"/>
      <w:b/>
      <w:sz w:val="32"/>
      <w:szCs w:val="20"/>
      <w:lang w:eastAsia="en-US"/>
    </w:rPr>
  </w:style>
  <w:style w:type="paragraph" w:styleId="BodyText">
    <w:name w:val="Body Text"/>
    <w:basedOn w:val="Normal"/>
    <w:link w:val="BodyTextChar"/>
    <w:rsid w:val="007F0D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0DFB"/>
    <w:rPr>
      <w:rFonts w:ascii="Times New Roman" w:eastAsia="Times New Roman" w:hAnsi="Times New Roman" w:cs="Times New Roman"/>
      <w:sz w:val="24"/>
      <w:lang w:eastAsia="en-US"/>
    </w:rPr>
  </w:style>
  <w:style w:type="character" w:customStyle="1" w:styleId="SpecialBold">
    <w:name w:val="Special Bold"/>
    <w:basedOn w:val="DefaultParagraphFont"/>
    <w:rsid w:val="007F0DFB"/>
    <w:rPr>
      <w:b/>
      <w:spacing w:val="0"/>
    </w:rPr>
  </w:style>
  <w:style w:type="paragraph" w:customStyle="1" w:styleId="SuperHeading">
    <w:name w:val="SuperHeading"/>
    <w:basedOn w:val="Normal"/>
    <w:rsid w:val="007F0DFB"/>
    <w:pPr>
      <w:spacing w:before="240" w:after="120"/>
      <w:outlineLvl w:val="0"/>
    </w:pPr>
    <w:rPr>
      <w:rFonts w:ascii="Times New Roman" w:hAnsi="Times New Roman"/>
      <w:b/>
      <w:sz w:val="32"/>
    </w:rPr>
  </w:style>
  <w:style w:type="paragraph" w:customStyle="1" w:styleId="AllowPageBreak">
    <w:name w:val="AllowPageBreak"/>
    <w:rsid w:val="007F0D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0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0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0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0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0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D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0D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0DFB"/>
    <w:rPr>
      <w:rFonts w:ascii="Courier New" w:eastAsia="Times New Roman" w:hAnsi="Courier New" w:cs="Times New Roman"/>
      <w:i/>
      <w:szCs w:val="20"/>
      <w:lang w:eastAsia="en-US"/>
    </w:rPr>
  </w:style>
  <w:style w:type="paragraph" w:customStyle="1" w:styleId="HeadingBase">
    <w:name w:val="Heading Base"/>
    <w:rsid w:val="007F0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DFB"/>
    <w:pPr>
      <w:tabs>
        <w:tab w:val="right" w:leader="dot" w:pos="9072"/>
      </w:tabs>
      <w:ind w:left="567"/>
    </w:pPr>
    <w:rPr>
      <w:szCs w:val="22"/>
    </w:rPr>
  </w:style>
  <w:style w:type="paragraph" w:customStyle="1" w:styleId="TOCBase">
    <w:name w:val="TOC Base"/>
    <w:rsid w:val="007F0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DFB"/>
    <w:pPr>
      <w:tabs>
        <w:tab w:val="right" w:leader="dot" w:pos="9072"/>
      </w:tabs>
      <w:spacing w:before="40" w:after="40"/>
      <w:ind w:left="284"/>
    </w:pPr>
    <w:rPr>
      <w:rFonts w:ascii="Times New Roman" w:hAnsi="Times New Roman"/>
    </w:rPr>
  </w:style>
  <w:style w:type="paragraph" w:styleId="TOC1">
    <w:name w:val="toc 1"/>
    <w:basedOn w:val="TOCBase"/>
    <w:next w:val="Normal"/>
    <w:rsid w:val="007F0D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0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0DFB"/>
    <w:rPr>
      <w:rFonts w:ascii="Times New Roman" w:eastAsia="Times New Roman" w:hAnsi="Times New Roman" w:cs="Times New Roman"/>
      <w:sz w:val="16"/>
      <w:lang w:eastAsia="en-US"/>
    </w:rPr>
  </w:style>
  <w:style w:type="paragraph" w:styleId="Title">
    <w:name w:val="Title"/>
    <w:basedOn w:val="HeadingBase"/>
    <w:link w:val="TitleChar"/>
    <w:qFormat/>
    <w:rsid w:val="007F0DFB"/>
    <w:pPr>
      <w:spacing w:before="5040"/>
      <w:jc w:val="center"/>
    </w:pPr>
    <w:rPr>
      <w:sz w:val="48"/>
      <w:szCs w:val="72"/>
      <w:lang w:val="en-US"/>
    </w:rPr>
  </w:style>
  <w:style w:type="character" w:customStyle="1" w:styleId="TitleChar">
    <w:name w:val="Title Char"/>
    <w:basedOn w:val="DefaultParagraphFont"/>
    <w:link w:val="Title"/>
    <w:rsid w:val="007F0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DFB"/>
    <w:pPr>
      <w:tabs>
        <w:tab w:val="left" w:pos="3600"/>
        <w:tab w:val="left" w:pos="3958"/>
      </w:tabs>
    </w:pPr>
  </w:style>
  <w:style w:type="paragraph" w:styleId="List">
    <w:name w:val="List"/>
    <w:basedOn w:val="BodyText"/>
    <w:next w:val="BodyText"/>
    <w:rsid w:val="007F0DFB"/>
    <w:pPr>
      <w:tabs>
        <w:tab w:val="left" w:pos="340"/>
      </w:tabs>
      <w:spacing w:before="60" w:after="60"/>
      <w:ind w:left="340" w:hanging="340"/>
    </w:pPr>
  </w:style>
  <w:style w:type="paragraph" w:styleId="ListBullet">
    <w:name w:val="List Bullet"/>
    <w:basedOn w:val="List"/>
    <w:rsid w:val="007F0DFB"/>
    <w:pPr>
      <w:numPr>
        <w:numId w:val="11"/>
      </w:numPr>
      <w:tabs>
        <w:tab w:val="clear" w:pos="340"/>
      </w:tabs>
      <w:spacing w:before="40" w:after="40"/>
    </w:pPr>
  </w:style>
  <w:style w:type="paragraph" w:customStyle="1" w:styleId="Note">
    <w:name w:val="Note"/>
    <w:basedOn w:val="BodyText"/>
    <w:rsid w:val="007F0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0DFB"/>
    <w:pPr>
      <w:framePr w:wrap="auto" w:hAnchor="text" w:y="6049"/>
    </w:pPr>
    <w:rPr>
      <w:color w:val="000000"/>
      <w:sz w:val="40"/>
    </w:rPr>
  </w:style>
  <w:style w:type="paragraph" w:customStyle="1" w:styleId="TOCTitle">
    <w:name w:val="TOCTitle"/>
    <w:basedOn w:val="Heading1"/>
    <w:rsid w:val="007F0DFB"/>
    <w:pPr>
      <w:spacing w:after="240"/>
      <w:jc w:val="center"/>
      <w:outlineLvl w:val="9"/>
    </w:pPr>
    <w:rPr>
      <w:caps/>
    </w:rPr>
  </w:style>
  <w:style w:type="paragraph" w:customStyle="1" w:styleId="Version">
    <w:name w:val="Version"/>
    <w:rsid w:val="007F0D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0DFB"/>
    <w:pPr>
      <w:numPr>
        <w:numId w:val="12"/>
      </w:numPr>
      <w:tabs>
        <w:tab w:val="clear" w:pos="680"/>
      </w:tabs>
    </w:pPr>
  </w:style>
  <w:style w:type="paragraph" w:styleId="Index1">
    <w:name w:val="index 1"/>
    <w:basedOn w:val="Normal"/>
    <w:next w:val="Normal"/>
    <w:semiHidden/>
    <w:rsid w:val="007F0DFB"/>
    <w:pPr>
      <w:keepNext w:val="0"/>
      <w:tabs>
        <w:tab w:val="right" w:pos="4176"/>
      </w:tabs>
      <w:ind w:left="198" w:hanging="198"/>
    </w:pPr>
    <w:rPr>
      <w:rFonts w:ascii="Garamond" w:hAnsi="Garamond"/>
    </w:rPr>
  </w:style>
  <w:style w:type="paragraph" w:styleId="IndexHeading">
    <w:name w:val="index heading"/>
    <w:basedOn w:val="Normal"/>
    <w:next w:val="Index1"/>
    <w:semiHidden/>
    <w:rsid w:val="007F0DFB"/>
    <w:pPr>
      <w:spacing w:before="120" w:after="120"/>
    </w:pPr>
    <w:rPr>
      <w:rFonts w:ascii="Arial" w:hAnsi="Arial"/>
      <w:b/>
      <w:color w:val="918585"/>
      <w:sz w:val="24"/>
    </w:rPr>
  </w:style>
  <w:style w:type="paragraph" w:styleId="Header">
    <w:name w:val="header"/>
    <w:basedOn w:val="Normal"/>
    <w:link w:val="HeaderChar"/>
    <w:rsid w:val="007F0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0DFB"/>
    <w:rPr>
      <w:rFonts w:ascii="Times New Roman" w:eastAsia="Times New Roman" w:hAnsi="Times New Roman" w:cs="Times New Roman"/>
      <w:sz w:val="16"/>
      <w:szCs w:val="20"/>
      <w:lang w:val="en-GB" w:eastAsia="en-US"/>
    </w:rPr>
  </w:style>
  <w:style w:type="paragraph" w:customStyle="1" w:styleId="Chapter">
    <w:name w:val="Chapter"/>
    <w:basedOn w:val="Normal"/>
    <w:rsid w:val="007F0DFB"/>
    <w:pPr>
      <w:spacing w:before="240"/>
    </w:pPr>
    <w:rPr>
      <w:rFonts w:ascii="Times New Roman" w:hAnsi="Times New Roman"/>
      <w:smallCaps/>
      <w:spacing w:val="80"/>
      <w:sz w:val="28"/>
    </w:rPr>
  </w:style>
  <w:style w:type="paragraph" w:customStyle="1" w:styleId="InChapter">
    <w:name w:val="InChapter"/>
    <w:basedOn w:val="Heading3"/>
    <w:rsid w:val="007F0DFB"/>
    <w:pPr>
      <w:spacing w:after="240"/>
      <w:outlineLvl w:val="9"/>
    </w:pPr>
    <w:rPr>
      <w:noProof/>
    </w:rPr>
  </w:style>
  <w:style w:type="paragraph" w:styleId="Index2">
    <w:name w:val="index 2"/>
    <w:basedOn w:val="Normal"/>
    <w:next w:val="Normal"/>
    <w:semiHidden/>
    <w:rsid w:val="007F0DFB"/>
    <w:pPr>
      <w:tabs>
        <w:tab w:val="right" w:pos="4176"/>
      </w:tabs>
      <w:ind w:left="568" w:hanging="284"/>
    </w:pPr>
    <w:rPr>
      <w:rFonts w:ascii="Garamond" w:hAnsi="Garamond"/>
    </w:rPr>
  </w:style>
  <w:style w:type="paragraph" w:customStyle="1" w:styleId="Byline">
    <w:name w:val="Byline"/>
    <w:rsid w:val="007F0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DFB"/>
    <w:pPr>
      <w:tabs>
        <w:tab w:val="clear" w:pos="3600"/>
        <w:tab w:val="clear" w:pos="3958"/>
      </w:tabs>
      <w:jc w:val="right"/>
    </w:pPr>
  </w:style>
  <w:style w:type="character" w:styleId="Emphasis">
    <w:name w:val="Emphasis"/>
    <w:basedOn w:val="DefaultParagraphFont"/>
    <w:qFormat/>
    <w:rsid w:val="007F0DFB"/>
    <w:rPr>
      <w:i/>
    </w:rPr>
  </w:style>
  <w:style w:type="paragraph" w:styleId="Caption">
    <w:name w:val="caption"/>
    <w:basedOn w:val="BodyText"/>
    <w:next w:val="Normal"/>
    <w:qFormat/>
    <w:rsid w:val="007F0DFB"/>
    <w:pPr>
      <w:framePr w:w="2268" w:hSpace="181" w:vSpace="181" w:wrap="around" w:vAnchor="text" w:hAnchor="page" w:x="1135" w:y="285" w:anchorLock="1"/>
    </w:pPr>
    <w:rPr>
      <w:i/>
    </w:rPr>
  </w:style>
  <w:style w:type="paragraph" w:customStyle="1" w:styleId="MiniTOCTitle">
    <w:name w:val="MiniTOCTitle"/>
    <w:basedOn w:val="Heading4"/>
    <w:rsid w:val="007F0DFB"/>
    <w:pPr>
      <w:spacing w:before="240"/>
      <w:outlineLvl w:val="9"/>
    </w:pPr>
    <w:rPr>
      <w:noProof/>
      <w:sz w:val="24"/>
    </w:rPr>
  </w:style>
  <w:style w:type="paragraph" w:customStyle="1" w:styleId="MiniTOCItem">
    <w:name w:val="MiniTOCItem"/>
    <w:basedOn w:val="ListBullet"/>
    <w:rsid w:val="007F0DFB"/>
    <w:pPr>
      <w:numPr>
        <w:numId w:val="0"/>
      </w:numPr>
      <w:tabs>
        <w:tab w:val="right" w:leader="dot" w:pos="6521"/>
      </w:tabs>
      <w:spacing w:before="0" w:after="0"/>
    </w:pPr>
  </w:style>
  <w:style w:type="paragraph" w:customStyle="1" w:styleId="TOFTitle">
    <w:name w:val="TOFTitle"/>
    <w:basedOn w:val="TOCTitle"/>
    <w:rsid w:val="007F0DFB"/>
  </w:style>
  <w:style w:type="paragraph" w:styleId="TableofFigures">
    <w:name w:val="table of figures"/>
    <w:basedOn w:val="Normal"/>
    <w:next w:val="Normal"/>
    <w:semiHidden/>
    <w:rsid w:val="007F0DFB"/>
    <w:pPr>
      <w:tabs>
        <w:tab w:val="right" w:leader="dot" w:pos="9072"/>
      </w:tabs>
      <w:ind w:left="970" w:hanging="403"/>
    </w:pPr>
    <w:rPr>
      <w:rFonts w:ascii="Times New Roman" w:hAnsi="Times New Roman"/>
      <w:b/>
    </w:rPr>
  </w:style>
  <w:style w:type="paragraph" w:styleId="ListNumber">
    <w:name w:val="List Number"/>
    <w:basedOn w:val="List"/>
    <w:rsid w:val="007F0DFB"/>
    <w:pPr>
      <w:numPr>
        <w:numId w:val="9"/>
      </w:numPr>
    </w:pPr>
  </w:style>
  <w:style w:type="character" w:customStyle="1" w:styleId="WingdingSymbols">
    <w:name w:val="Wingding Symbols"/>
    <w:rsid w:val="007F0DFB"/>
    <w:rPr>
      <w:rFonts w:ascii="Wingdings" w:hAnsi="Wingdings"/>
    </w:rPr>
  </w:style>
  <w:style w:type="paragraph" w:customStyle="1" w:styleId="TableHeading">
    <w:name w:val="Table Heading"/>
    <w:basedOn w:val="HeadingBase"/>
    <w:rsid w:val="007F0DFB"/>
    <w:pPr>
      <w:keepLines/>
      <w:pBdr>
        <w:bottom w:val="single" w:sz="6" w:space="1" w:color="918585"/>
      </w:pBdr>
      <w:spacing w:before="240"/>
    </w:pPr>
  </w:style>
  <w:style w:type="character" w:customStyle="1" w:styleId="HotSpot">
    <w:name w:val="HotSpot"/>
    <w:rsid w:val="007F0DFB"/>
    <w:rPr>
      <w:color w:val="0033CC"/>
      <w:u w:val="none"/>
    </w:rPr>
  </w:style>
  <w:style w:type="paragraph" w:customStyle="1" w:styleId="BodyTextRight">
    <w:name w:val="Body Text Right"/>
    <w:basedOn w:val="BodyText"/>
    <w:rsid w:val="007F0DFB"/>
    <w:pPr>
      <w:spacing w:before="0" w:after="0"/>
      <w:jc w:val="right"/>
    </w:pPr>
  </w:style>
  <w:style w:type="paragraph" w:styleId="Index3">
    <w:name w:val="index 3"/>
    <w:basedOn w:val="ListNumber2"/>
    <w:next w:val="Normal"/>
    <w:semiHidden/>
    <w:rsid w:val="007F0DFB"/>
    <w:pPr>
      <w:numPr>
        <w:numId w:val="0"/>
      </w:numPr>
      <w:tabs>
        <w:tab w:val="right" w:leader="dot" w:pos="4176"/>
      </w:tabs>
    </w:pPr>
  </w:style>
  <w:style w:type="paragraph" w:styleId="ListNumber2">
    <w:name w:val="List Number 2"/>
    <w:basedOn w:val="List2"/>
    <w:rsid w:val="007F0DFB"/>
    <w:pPr>
      <w:numPr>
        <w:numId w:val="8"/>
      </w:numPr>
      <w:tabs>
        <w:tab w:val="clear" w:pos="1060"/>
      </w:tabs>
    </w:pPr>
  </w:style>
  <w:style w:type="paragraph" w:customStyle="1" w:styleId="MarginNote">
    <w:name w:val="Margin Note"/>
    <w:basedOn w:val="BodyText"/>
    <w:rsid w:val="007F0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0D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0DFB"/>
    <w:rPr>
      <w:sz w:val="32"/>
    </w:rPr>
  </w:style>
  <w:style w:type="paragraph" w:customStyle="1" w:styleId="HeadingProcedure">
    <w:name w:val="Heading Procedure"/>
    <w:basedOn w:val="HeadingBase"/>
    <w:next w:val="Normal"/>
    <w:rsid w:val="007F0DFB"/>
    <w:pPr>
      <w:tabs>
        <w:tab w:val="left" w:pos="0"/>
      </w:tabs>
      <w:spacing w:before="120" w:after="60"/>
    </w:pPr>
    <w:rPr>
      <w:i/>
      <w:color w:val="918585"/>
      <w:sz w:val="22"/>
    </w:rPr>
  </w:style>
  <w:style w:type="paragraph" w:customStyle="1" w:styleId="TableBodyText">
    <w:name w:val="Table Body Text"/>
    <w:basedOn w:val="BodyText"/>
    <w:rsid w:val="007F0DFB"/>
    <w:pPr>
      <w:spacing w:before="60" w:after="60"/>
    </w:pPr>
  </w:style>
  <w:style w:type="paragraph" w:styleId="ListContinue">
    <w:name w:val="List Continue"/>
    <w:basedOn w:val="List"/>
    <w:rsid w:val="007F0DFB"/>
    <w:pPr>
      <w:ind w:firstLine="0"/>
    </w:pPr>
  </w:style>
  <w:style w:type="paragraph" w:customStyle="1" w:styleId="ListNote">
    <w:name w:val="List Note"/>
    <w:basedOn w:val="List"/>
    <w:rsid w:val="007F0DFB"/>
    <w:pPr>
      <w:pBdr>
        <w:top w:val="single" w:sz="6" w:space="2" w:color="918585"/>
        <w:bottom w:val="single" w:sz="6" w:space="2" w:color="918585"/>
      </w:pBdr>
      <w:tabs>
        <w:tab w:val="left" w:pos="1021"/>
      </w:tabs>
      <w:ind w:firstLine="0"/>
    </w:pPr>
  </w:style>
  <w:style w:type="paragraph" w:customStyle="1" w:styleId="Warning">
    <w:name w:val="Warning"/>
    <w:basedOn w:val="BodyText"/>
    <w:rsid w:val="007F0DFB"/>
    <w:pPr>
      <w:shd w:val="clear" w:color="auto" w:fill="D9D9D9"/>
      <w:tabs>
        <w:tab w:val="left" w:pos="992"/>
      </w:tabs>
      <w:ind w:left="119" w:right="119"/>
    </w:pPr>
    <w:rPr>
      <w:sz w:val="20"/>
    </w:rPr>
  </w:style>
  <w:style w:type="paragraph" w:customStyle="1" w:styleId="MarginIcons">
    <w:name w:val="Margin Icons"/>
    <w:basedOn w:val="BodyText"/>
    <w:rsid w:val="007F0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0DFB"/>
    <w:rPr>
      <w:rFonts w:ascii="Courier New" w:hAnsi="Courier New"/>
    </w:rPr>
  </w:style>
  <w:style w:type="paragraph" w:customStyle="1" w:styleId="NoteBullet">
    <w:name w:val="Note Bullet"/>
    <w:basedOn w:val="Note"/>
    <w:rsid w:val="007F0DFB"/>
    <w:pPr>
      <w:tabs>
        <w:tab w:val="clear" w:pos="680"/>
      </w:tabs>
      <w:spacing w:before="60" w:after="60"/>
    </w:pPr>
  </w:style>
  <w:style w:type="paragraph" w:customStyle="1" w:styleId="SubHeading2">
    <w:name w:val="SubHeading2"/>
    <w:basedOn w:val="HeadingBase"/>
    <w:rsid w:val="007F0DFB"/>
    <w:pPr>
      <w:spacing w:before="240" w:after="60"/>
    </w:pPr>
    <w:rPr>
      <w:sz w:val="20"/>
    </w:rPr>
  </w:style>
  <w:style w:type="paragraph" w:customStyle="1" w:styleId="SubHeading1">
    <w:name w:val="SubHeading1"/>
    <w:basedOn w:val="HeadingBase"/>
    <w:rsid w:val="007F0DFB"/>
    <w:pPr>
      <w:spacing w:before="240" w:after="60"/>
    </w:pPr>
    <w:rPr>
      <w:color w:val="918585"/>
      <w:sz w:val="22"/>
    </w:rPr>
  </w:style>
  <w:style w:type="paragraph" w:customStyle="1" w:styleId="SideHeading">
    <w:name w:val="Side Heading"/>
    <w:basedOn w:val="HeadingBase"/>
    <w:rsid w:val="007F0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DFB"/>
    <w:pPr>
      <w:numPr>
        <w:numId w:val="10"/>
      </w:numPr>
    </w:pPr>
  </w:style>
  <w:style w:type="paragraph" w:styleId="PlainText">
    <w:name w:val="Plain Text"/>
    <w:basedOn w:val="Normal"/>
    <w:link w:val="PlainTextChar"/>
    <w:rsid w:val="007F0DFB"/>
    <w:rPr>
      <w:sz w:val="20"/>
    </w:rPr>
  </w:style>
  <w:style w:type="character" w:customStyle="1" w:styleId="PlainTextChar">
    <w:name w:val="Plain Text Char"/>
    <w:basedOn w:val="DefaultParagraphFont"/>
    <w:link w:val="PlainText"/>
    <w:rsid w:val="007F0DFB"/>
    <w:rPr>
      <w:rFonts w:ascii="Courier New" w:eastAsia="Times New Roman" w:hAnsi="Courier New" w:cs="Times New Roman"/>
      <w:sz w:val="20"/>
      <w:szCs w:val="20"/>
      <w:lang w:eastAsia="en-US"/>
    </w:rPr>
  </w:style>
  <w:style w:type="character" w:customStyle="1" w:styleId="MenuOption">
    <w:name w:val="Menu Option"/>
    <w:basedOn w:val="DefaultParagraphFont"/>
    <w:rsid w:val="007F0DFB"/>
    <w:rPr>
      <w:b/>
      <w:smallCaps/>
    </w:rPr>
  </w:style>
  <w:style w:type="paragraph" w:customStyle="1" w:styleId="TableListNumber">
    <w:name w:val="Table List Number"/>
    <w:basedOn w:val="ListNumber"/>
    <w:rsid w:val="007F0DFB"/>
    <w:pPr>
      <w:numPr>
        <w:numId w:val="0"/>
      </w:numPr>
    </w:pPr>
  </w:style>
  <w:style w:type="paragraph" w:styleId="TOC4">
    <w:name w:val="toc 4"/>
    <w:basedOn w:val="TOCBase"/>
    <w:next w:val="Normal"/>
    <w:semiHidden/>
    <w:rsid w:val="007F0DFB"/>
    <w:pPr>
      <w:tabs>
        <w:tab w:val="right" w:leader="dot" w:pos="9071"/>
      </w:tabs>
      <w:ind w:left="1701"/>
    </w:pPr>
  </w:style>
  <w:style w:type="paragraph" w:customStyle="1" w:styleId="ListAlpha">
    <w:name w:val="List Alpha"/>
    <w:basedOn w:val="List"/>
    <w:rsid w:val="007F0DFB"/>
    <w:pPr>
      <w:numPr>
        <w:numId w:val="7"/>
      </w:numPr>
    </w:pPr>
  </w:style>
  <w:style w:type="paragraph" w:customStyle="1" w:styleId="ListAlpha2">
    <w:name w:val="List Alpha 2"/>
    <w:basedOn w:val="List2"/>
    <w:rsid w:val="007F0DFB"/>
    <w:pPr>
      <w:numPr>
        <w:numId w:val="6"/>
      </w:numPr>
    </w:pPr>
  </w:style>
  <w:style w:type="paragraph" w:styleId="List2">
    <w:name w:val="List 2"/>
    <w:basedOn w:val="BodyText"/>
    <w:rsid w:val="007F0DFB"/>
    <w:pPr>
      <w:tabs>
        <w:tab w:val="left" w:pos="680"/>
      </w:tabs>
      <w:spacing w:before="60" w:after="60"/>
      <w:ind w:left="680" w:hanging="340"/>
    </w:pPr>
  </w:style>
  <w:style w:type="paragraph" w:styleId="List3">
    <w:name w:val="List 3"/>
    <w:basedOn w:val="BodyText"/>
    <w:rsid w:val="007F0DFB"/>
    <w:pPr>
      <w:tabs>
        <w:tab w:val="left" w:pos="1021"/>
      </w:tabs>
      <w:spacing w:before="60" w:after="60"/>
      <w:ind w:left="1020" w:hanging="340"/>
    </w:pPr>
  </w:style>
  <w:style w:type="paragraph" w:styleId="List4">
    <w:name w:val="List 4"/>
    <w:basedOn w:val="BodyText"/>
    <w:rsid w:val="007F0DFB"/>
    <w:pPr>
      <w:tabs>
        <w:tab w:val="left" w:pos="1361"/>
      </w:tabs>
      <w:spacing w:before="60" w:after="60"/>
      <w:ind w:left="1361" w:hanging="340"/>
    </w:pPr>
  </w:style>
  <w:style w:type="paragraph" w:styleId="List5">
    <w:name w:val="List 5"/>
    <w:basedOn w:val="BodyText"/>
    <w:rsid w:val="007F0DFB"/>
    <w:pPr>
      <w:tabs>
        <w:tab w:val="left" w:pos="1701"/>
      </w:tabs>
      <w:spacing w:before="60" w:after="60"/>
      <w:ind w:left="1701" w:hanging="340"/>
    </w:pPr>
  </w:style>
  <w:style w:type="paragraph" w:styleId="ListBullet3">
    <w:name w:val="List Bullet 3"/>
    <w:basedOn w:val="List3"/>
    <w:rsid w:val="007F0DFB"/>
    <w:pPr>
      <w:numPr>
        <w:numId w:val="13"/>
      </w:numPr>
      <w:tabs>
        <w:tab w:val="clear" w:pos="1021"/>
      </w:tabs>
      <w:ind w:left="1037" w:hanging="357"/>
    </w:pPr>
  </w:style>
  <w:style w:type="paragraph" w:styleId="ListBullet4">
    <w:name w:val="List Bullet 4"/>
    <w:basedOn w:val="List4"/>
    <w:rsid w:val="007F0DFB"/>
    <w:pPr>
      <w:numPr>
        <w:numId w:val="1"/>
      </w:numPr>
      <w:tabs>
        <w:tab w:val="clear" w:pos="1361"/>
      </w:tabs>
    </w:pPr>
  </w:style>
  <w:style w:type="paragraph" w:styleId="ListBullet5">
    <w:name w:val="List Bullet 5"/>
    <w:basedOn w:val="List5"/>
    <w:rsid w:val="007F0DFB"/>
    <w:pPr>
      <w:numPr>
        <w:numId w:val="2"/>
      </w:numPr>
    </w:pPr>
  </w:style>
  <w:style w:type="paragraph" w:styleId="ListContinue2">
    <w:name w:val="List Continue 2"/>
    <w:basedOn w:val="List2"/>
    <w:rsid w:val="007F0DFB"/>
    <w:pPr>
      <w:ind w:firstLine="0"/>
    </w:pPr>
  </w:style>
  <w:style w:type="paragraph" w:styleId="ListContinue3">
    <w:name w:val="List Continue 3"/>
    <w:basedOn w:val="List3"/>
    <w:rsid w:val="007F0DFB"/>
    <w:pPr>
      <w:ind w:left="1021" w:firstLine="0"/>
    </w:pPr>
  </w:style>
  <w:style w:type="paragraph" w:styleId="ListContinue4">
    <w:name w:val="List Continue 4"/>
    <w:basedOn w:val="List4"/>
    <w:rsid w:val="007F0DFB"/>
    <w:pPr>
      <w:ind w:firstLine="0"/>
    </w:pPr>
  </w:style>
  <w:style w:type="paragraph" w:styleId="ListContinue5">
    <w:name w:val="List Continue 5"/>
    <w:basedOn w:val="List5"/>
    <w:rsid w:val="007F0DFB"/>
    <w:pPr>
      <w:ind w:firstLine="0"/>
    </w:pPr>
  </w:style>
  <w:style w:type="paragraph" w:styleId="ListNumber3">
    <w:name w:val="List Number 3"/>
    <w:basedOn w:val="List3"/>
    <w:rsid w:val="007F0DFB"/>
    <w:pPr>
      <w:numPr>
        <w:numId w:val="3"/>
      </w:numPr>
    </w:pPr>
  </w:style>
  <w:style w:type="paragraph" w:styleId="ListNumber4">
    <w:name w:val="List Number 4"/>
    <w:basedOn w:val="List4"/>
    <w:rsid w:val="007F0DFB"/>
    <w:pPr>
      <w:numPr>
        <w:numId w:val="4"/>
      </w:numPr>
    </w:pPr>
  </w:style>
  <w:style w:type="paragraph" w:styleId="ListNumber5">
    <w:name w:val="List Number 5"/>
    <w:basedOn w:val="List5"/>
    <w:rsid w:val="007F0DFB"/>
    <w:pPr>
      <w:numPr>
        <w:numId w:val="5"/>
      </w:numPr>
    </w:pPr>
  </w:style>
  <w:style w:type="paragraph" w:styleId="BlockText">
    <w:name w:val="Block Text"/>
    <w:basedOn w:val="Normal"/>
    <w:rsid w:val="007F0DFB"/>
    <w:pPr>
      <w:spacing w:after="120"/>
      <w:ind w:left="1440" w:right="1440"/>
    </w:pPr>
  </w:style>
  <w:style w:type="character" w:customStyle="1" w:styleId="Subscript">
    <w:name w:val="Subscript"/>
    <w:basedOn w:val="DefaultParagraphFont"/>
    <w:rsid w:val="007F0DFB"/>
    <w:rPr>
      <w:sz w:val="16"/>
      <w:vertAlign w:val="subscript"/>
    </w:rPr>
  </w:style>
  <w:style w:type="character" w:customStyle="1" w:styleId="Superscript">
    <w:name w:val="Superscript"/>
    <w:basedOn w:val="DefaultParagraphFont"/>
    <w:rsid w:val="007F0DFB"/>
    <w:rPr>
      <w:sz w:val="16"/>
      <w:vertAlign w:val="superscript"/>
    </w:rPr>
  </w:style>
  <w:style w:type="character" w:customStyle="1" w:styleId="Symbols">
    <w:name w:val="Symbols"/>
    <w:basedOn w:val="DefaultParagraphFont"/>
    <w:rsid w:val="007F0DFB"/>
    <w:rPr>
      <w:rFonts w:ascii="Symbol" w:hAnsi="Symbol"/>
    </w:rPr>
  </w:style>
  <w:style w:type="character" w:customStyle="1" w:styleId="MenuOptions">
    <w:name w:val="Menu Options"/>
    <w:basedOn w:val="DefaultParagraphFont"/>
    <w:rsid w:val="007F0DFB"/>
    <w:rPr>
      <w:rFonts w:ascii="Arial Narrow" w:hAnsi="Arial Narrow"/>
      <w:smallCaps/>
    </w:rPr>
  </w:style>
  <w:style w:type="character" w:customStyle="1" w:styleId="Buttons">
    <w:name w:val="Buttons"/>
    <w:basedOn w:val="DefaultParagraphFont"/>
    <w:rsid w:val="007F0DFB"/>
    <w:rPr>
      <w:b/>
    </w:rPr>
  </w:style>
  <w:style w:type="character" w:customStyle="1" w:styleId="Underlined">
    <w:name w:val="Underlined"/>
    <w:basedOn w:val="DefaultParagraphFont"/>
    <w:rsid w:val="007F0DFB"/>
    <w:rPr>
      <w:u w:val="single"/>
    </w:rPr>
  </w:style>
  <w:style w:type="paragraph" w:customStyle="1" w:styleId="TableBodyTextRight">
    <w:name w:val="Table Body Text Right"/>
    <w:basedOn w:val="TableBodyText"/>
    <w:rsid w:val="007F0DFB"/>
    <w:pPr>
      <w:widowControl w:val="0"/>
      <w:autoSpaceDE w:val="0"/>
      <w:autoSpaceDN w:val="0"/>
      <w:adjustRightInd w:val="0"/>
      <w:jc w:val="right"/>
    </w:pPr>
    <w:rPr>
      <w:rFonts w:cs="Arial"/>
      <w:szCs w:val="18"/>
    </w:rPr>
  </w:style>
  <w:style w:type="paragraph" w:customStyle="1" w:styleId="CopyrightText">
    <w:name w:val="Copyright Text"/>
    <w:basedOn w:val="BodyText"/>
    <w:rsid w:val="007F0DFB"/>
    <w:rPr>
      <w:sz w:val="18"/>
    </w:rPr>
  </w:style>
  <w:style w:type="paragraph" w:customStyle="1" w:styleId="BodySmallRight">
    <w:name w:val="Body Small Right"/>
    <w:basedOn w:val="BodyTextRight"/>
    <w:rsid w:val="007F0DFB"/>
    <w:rPr>
      <w:sz w:val="18"/>
      <w:szCs w:val="18"/>
    </w:rPr>
  </w:style>
  <w:style w:type="paragraph" w:customStyle="1" w:styleId="MarginEdition">
    <w:name w:val="Margin Edition"/>
    <w:basedOn w:val="MarginNote"/>
    <w:rsid w:val="007F0DFB"/>
    <w:pPr>
      <w:spacing w:before="0" w:after="0"/>
    </w:pPr>
    <w:rPr>
      <w:rFonts w:ascii="Times New Roman" w:hAnsi="Times New Roman"/>
      <w:color w:val="999999"/>
    </w:rPr>
  </w:style>
  <w:style w:type="paragraph" w:customStyle="1" w:styleId="Spacer">
    <w:name w:val="Spacer"/>
    <w:basedOn w:val="Normal"/>
    <w:rsid w:val="007F0DFB"/>
    <w:rPr>
      <w:sz w:val="2"/>
      <w:szCs w:val="2"/>
    </w:rPr>
  </w:style>
  <w:style w:type="character" w:customStyle="1" w:styleId="Small">
    <w:name w:val="Small"/>
    <w:basedOn w:val="DefaultParagraphFont"/>
    <w:rsid w:val="007F0DFB"/>
    <w:rPr>
      <w:sz w:val="16"/>
    </w:rPr>
  </w:style>
  <w:style w:type="paragraph" w:customStyle="1" w:styleId="WideTable">
    <w:name w:val="Wide Table"/>
    <w:basedOn w:val="Normal"/>
    <w:rsid w:val="007F0DFB"/>
    <w:pPr>
      <w:ind w:left="-1418"/>
    </w:pPr>
    <w:rPr>
      <w:sz w:val="2"/>
      <w:szCs w:val="2"/>
    </w:rPr>
  </w:style>
  <w:style w:type="character" w:styleId="PageNumber">
    <w:name w:val="page number"/>
    <w:basedOn w:val="DefaultParagraphFont"/>
    <w:rsid w:val="007F0DFB"/>
  </w:style>
  <w:style w:type="paragraph" w:styleId="Quote">
    <w:name w:val="Quote"/>
    <w:basedOn w:val="Heading1"/>
    <w:link w:val="QuoteChar"/>
    <w:qFormat/>
    <w:rsid w:val="007F0DFB"/>
    <w:rPr>
      <w:b w:val="0"/>
      <w:sz w:val="72"/>
      <w:szCs w:val="72"/>
      <w:lang w:val="en-NZ"/>
    </w:rPr>
  </w:style>
  <w:style w:type="character" w:customStyle="1" w:styleId="QuoteChar">
    <w:name w:val="Quote Char"/>
    <w:basedOn w:val="DefaultParagraphFont"/>
    <w:link w:val="Quote"/>
    <w:rsid w:val="007F0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DFB"/>
    <w:pPr>
      <w:pageBreakBefore/>
    </w:pPr>
  </w:style>
  <w:style w:type="paragraph" w:customStyle="1" w:styleId="Border">
    <w:name w:val="Border"/>
    <w:basedOn w:val="Normal"/>
    <w:qFormat/>
    <w:rsid w:val="007F0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0DFB"/>
    <w:rPr>
      <w:b/>
      <w:bCs/>
      <w:i/>
      <w:iCs/>
      <w:color w:val="auto"/>
    </w:rPr>
  </w:style>
  <w:style w:type="paragraph" w:styleId="IntenseQuote">
    <w:name w:val="Intense Quote"/>
    <w:basedOn w:val="Normal"/>
    <w:next w:val="Normal"/>
    <w:link w:val="IntenseQuoteChar"/>
    <w:uiPriority w:val="30"/>
    <w:qFormat/>
    <w:rsid w:val="007F0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0D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0DFB"/>
    <w:rPr>
      <w:smallCaps/>
      <w:color w:val="auto"/>
      <w:u w:val="single"/>
    </w:rPr>
  </w:style>
  <w:style w:type="character" w:styleId="IntenseReference">
    <w:name w:val="Intense Reference"/>
    <w:basedOn w:val="DefaultParagraphFont"/>
    <w:uiPriority w:val="32"/>
    <w:qFormat/>
    <w:rsid w:val="007F0DFB"/>
    <w:rPr>
      <w:b/>
      <w:bCs/>
      <w:smallCaps/>
      <w:color w:val="auto"/>
      <w:spacing w:val="5"/>
      <w:u w:val="single"/>
    </w:rPr>
  </w:style>
  <w:style w:type="paragraph" w:customStyle="1" w:styleId="2ColumnHeading">
    <w:name w:val="2Column Heading"/>
    <w:basedOn w:val="BodyText"/>
    <w:qFormat/>
    <w:rsid w:val="007F0DFB"/>
    <w:pPr>
      <w:spacing w:after="60"/>
      <w:ind w:left="-2268"/>
    </w:pPr>
    <w:rPr>
      <w:b/>
    </w:rPr>
  </w:style>
  <w:style w:type="paragraph" w:customStyle="1" w:styleId="Heading1TOC">
    <w:name w:val="Heading1 TOC"/>
    <w:basedOn w:val="Normal"/>
    <w:qFormat/>
    <w:rsid w:val="007F0DFB"/>
    <w:pPr>
      <w:spacing w:before="240" w:after="120"/>
    </w:pPr>
    <w:rPr>
      <w:rFonts w:ascii="Times New Roman" w:hAnsi="Times New Roman"/>
      <w:b/>
      <w:sz w:val="32"/>
    </w:rPr>
  </w:style>
  <w:style w:type="paragraph" w:customStyle="1" w:styleId="Heading2TOC">
    <w:name w:val="Heading2 TOC"/>
    <w:basedOn w:val="Normal"/>
    <w:qFormat/>
    <w:rsid w:val="007F0DFB"/>
    <w:pPr>
      <w:spacing w:before="240" w:after="60"/>
    </w:pPr>
    <w:rPr>
      <w:rFonts w:ascii="Times New Roman" w:hAnsi="Times New Roman"/>
      <w:b/>
      <w:sz w:val="28"/>
    </w:rPr>
  </w:style>
  <w:style w:type="character" w:customStyle="1" w:styleId="Underline">
    <w:name w:val="Underline"/>
    <w:basedOn w:val="DefaultParagraphFont"/>
    <w:qFormat/>
    <w:rsid w:val="007F0DFB"/>
    <w:rPr>
      <w:u w:val="single"/>
    </w:rPr>
  </w:style>
  <w:style w:type="character" w:customStyle="1" w:styleId="BoldandItalics">
    <w:name w:val="Bold and Italics"/>
    <w:qFormat/>
    <w:rsid w:val="007F0DFB"/>
    <w:rPr>
      <w:b/>
      <w:i/>
      <w:u w:val="none"/>
    </w:rPr>
  </w:style>
  <w:style w:type="paragraph" w:styleId="BalloonText">
    <w:name w:val="Balloon Text"/>
    <w:basedOn w:val="Normal"/>
    <w:link w:val="BalloonTextChar"/>
    <w:rsid w:val="007F0DFB"/>
    <w:rPr>
      <w:rFonts w:ascii="Tahoma" w:hAnsi="Tahoma" w:cs="Tahoma"/>
      <w:sz w:val="16"/>
      <w:szCs w:val="16"/>
    </w:rPr>
  </w:style>
  <w:style w:type="character" w:customStyle="1" w:styleId="BalloonTextChar">
    <w:name w:val="Balloon Text Char"/>
    <w:basedOn w:val="DefaultParagraphFont"/>
    <w:link w:val="BalloonText"/>
    <w:rsid w:val="007F0D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0D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0D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0DFB"/>
    <w:rPr>
      <w:b/>
      <w:color w:val="660033"/>
      <w:spacing w:val="0"/>
    </w:rPr>
  </w:style>
  <w:style w:type="paragraph" w:customStyle="1" w:styleId="Nameditemlist">
    <w:name w:val="Named item list"/>
    <w:basedOn w:val="BodyText"/>
    <w:qFormat/>
    <w:rsid w:val="007F0D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279</Words>
  <Characters>1742</Characters>
  <Application>Microsoft Office Word</Application>
  <DocSecurity>0</DocSecurity>
  <Lines>48</Lines>
  <Paragraphs>28</Paragraphs>
  <ScaleCrop>false</ScaleCrop>
  <Company>Author-it Software Corporation Ltd.</Company>
  <LinksUpToDate>false</LinksUpToDate>
  <CharactersWithSpaces>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ICTSS00070 Installing NBN Wireless and Infrastructure Skill Set</dc:title>
  <dc:subject>Approved</dc:subject>
  <dc:creator>Innovation and Business Skills Australia</dc:creator>
  <cp:keywords>Release: 1</cp:keywords>
  <dc:description>Review Date: 12 April 2008</dc:description>
  <cp:lastModifiedBy>TPCMS</cp:lastModifiedBy>
  <cp:revision>3</cp:revision>
  <dcterms:created xsi:type="dcterms:W3CDTF">2016-01-14T07:16:00Z</dcterms:created>
  <dcterms:modified xsi:type="dcterms:W3CDTF">2016-01-14T07:16:00Z</dcterms:modified>
</cp:coreProperties>
</file>