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4B" w:rsidP="00985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ICTSAS530 Use network tools</w:t>
      </w:r>
      <w:r>
        <w:fldChar w:fldCharType="end"/>
      </w:r>
    </w:p>
    <w:p w:rsidR="00985F4B" w:rsidP="00985F4B">
      <w:pPr>
        <w:pStyle w:val="Version"/>
        <w:sectPr w:rsidSect="00DB1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DD1" w:rsidP="00DB1DD1">
      <w:pPr>
        <w:pStyle w:val="SuperHeading"/>
      </w:pPr>
      <w:r w:rsidRPr="00DB1DD1">
        <w:t>ICTSAS530 Use network tools</w:t>
      </w:r>
    </w:p>
    <w:p w:rsidR="00000000" w:rsidRPr="00DB1DD1" w:rsidP="00DB1DD1">
      <w:pPr>
        <w:pStyle w:val="Heading1"/>
      </w:pPr>
      <w:bookmarkStart w:id="1" w:name="O_1220606"/>
      <w:bookmarkEnd w:id="1"/>
      <w:r w:rsidRPr="00DB1D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B1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rPr>
                <w:rStyle w:val="SpecialBold"/>
              </w:rPr>
              <w:t>Comments</w:t>
            </w:r>
          </w:p>
        </w:tc>
      </w:tr>
      <w:tr w:rsidTr="00DB1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t>This version first released with the Information and Communications Technology Training Package Version 8.0.</w:t>
            </w:r>
          </w:p>
          <w:p w:rsidR="00000000" w:rsidRPr="00DB1DD1" w:rsidP="00DB1DD1">
            <w:pPr>
              <w:pStyle w:val="ListBullet"/>
            </w:pPr>
            <w:r w:rsidRPr="00DB1DD1">
              <w:t>Supersedes and is equivalent to ICTSAS517 Use network tools.</w:t>
            </w:r>
          </w:p>
          <w:p w:rsidR="00000000" w:rsidRPr="00DB1DD1" w:rsidP="00DB1DD1">
            <w:pPr>
              <w:pStyle w:val="ListBullet"/>
            </w:pPr>
            <w:r w:rsidRPr="00DB1DD1">
              <w:t>Supersedes and is not equivalent to</w:t>
            </w:r>
            <w:r w:rsidRPr="00DB1DD1">
              <w:t xml:space="preserve"> ICTNWK613 Develop plans to manage structured troubleshooting process of enterprise networks.</w:t>
            </w:r>
          </w:p>
        </w:tc>
      </w:tr>
    </w:tbl>
    <w:p w:rsidR="00000000" w:rsidRPr="00DB1DD1" w:rsidP="00DB1DD1">
      <w:pPr>
        <w:pStyle w:val="BodyText"/>
      </w:pPr>
    </w:p>
    <w:p w:rsidR="00000000" w:rsidRPr="00DB1DD1" w:rsidP="00DB1DD1">
      <w:pPr>
        <w:pStyle w:val="AllowPageBreak"/>
      </w:pPr>
    </w:p>
    <w:p w:rsidR="00000000" w:rsidRPr="00DB1DD1" w:rsidP="00DB1DD1">
      <w:pPr>
        <w:pStyle w:val="Heading1"/>
      </w:pPr>
      <w:bookmarkStart w:id="2" w:name="O_1220607"/>
      <w:bookmarkEnd w:id="2"/>
      <w:r w:rsidRPr="00DB1DD1">
        <w:t>Application</w:t>
      </w:r>
    </w:p>
    <w:p w:rsidR="00000000" w:rsidRPr="00DB1DD1" w:rsidP="00985F4B">
      <w:pPr>
        <w:pStyle w:val="BodyText"/>
      </w:pPr>
      <w:r w:rsidRPr="00DB1DD1">
        <w:t>This unit describes the skills and knowledge required to select, operate and test an array of networking tools to maintain high security networks.</w:t>
      </w:r>
    </w:p>
    <w:p w:rsidR="00000000" w:rsidRPr="00DB1DD1" w:rsidP="00985F4B">
      <w:pPr>
        <w:pStyle w:val="BodyText"/>
      </w:pPr>
      <w:r w:rsidRPr="00DB1DD1">
        <w:t>The unit applies to individuals who may work in technical management support and security roles with responsi</w:t>
      </w:r>
      <w:r w:rsidRPr="00DB1DD1">
        <w:t>bility for maintaining network security using a wide range of information and communications technology (ICT) skills and knowledge.</w:t>
      </w:r>
    </w:p>
    <w:p w:rsidR="00000000" w:rsidRPr="00DB1DD1" w:rsidP="00985F4B">
      <w:pPr>
        <w:pStyle w:val="BodyText"/>
      </w:pPr>
      <w:r w:rsidRPr="00DB1DD1">
        <w:t>No licensing, legislative, or certification requirements apply to this unit at the time of publication.</w:t>
      </w:r>
    </w:p>
    <w:p w:rsidR="00000000" w:rsidRPr="00DB1DD1" w:rsidP="00DB1DD1">
      <w:pPr>
        <w:pStyle w:val="Heading1"/>
      </w:pPr>
      <w:bookmarkStart w:id="3" w:name="O_1220610"/>
      <w:bookmarkEnd w:id="3"/>
      <w:r w:rsidRPr="00DB1DD1">
        <w:t>U</w:t>
      </w:r>
      <w:r w:rsidRPr="00DB1DD1">
        <w:t>nit Sector</w:t>
      </w:r>
    </w:p>
    <w:p w:rsidR="00000000" w:rsidRPr="00DB1DD1" w:rsidP="00985F4B">
      <w:pPr>
        <w:pStyle w:val="BodyText"/>
      </w:pPr>
      <w:r w:rsidRPr="00DB1DD1">
        <w:t>Systems administration and support</w:t>
      </w:r>
    </w:p>
    <w:p w:rsidR="00000000" w:rsidRPr="00DB1DD1" w:rsidP="00DB1DD1">
      <w:pPr>
        <w:pStyle w:val="Heading1"/>
      </w:pPr>
      <w:bookmarkStart w:id="4" w:name="O_1220611"/>
      <w:bookmarkEnd w:id="4"/>
      <w:r w:rsidRPr="00DB1DD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rPr>
                <w:rStyle w:val="SpecialBold"/>
              </w:rPr>
              <w:t>PERFORMANCE CRITERIA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rPr>
                <w:rStyle w:val="Emphasis"/>
              </w:rPr>
              <w:t>Performance criteria describe the performance needed to demonstrate achievement of th</w:t>
            </w:r>
            <w:r w:rsidRPr="00DB1DD1">
              <w:rPr>
                <w:rStyle w:val="Emphasis"/>
              </w:rPr>
              <w:t>e element.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"/>
              <w:rPr>
                <w:lang w:val="en-NZ"/>
              </w:rPr>
            </w:pPr>
            <w:r w:rsidRPr="00DB1DD1">
              <w:t>1. Apply command-line tools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List"/>
            </w:pPr>
            <w:r w:rsidRPr="00DB1DD1">
              <w:t>1.1 Confirm work brief, relating to work tasks, hardware and peripheral quality standards, work health and safety (WHS) standards, and organisational policies and procedures</w:t>
            </w:r>
          </w:p>
          <w:p w:rsidR="00000000" w:rsidRPr="00DB1DD1" w:rsidP="00DB1DD1">
            <w:pPr>
              <w:pStyle w:val="List"/>
            </w:pPr>
            <w:r w:rsidRPr="00DB1DD1">
              <w:t>1.2 Analyse command-line interface and graphical user interface (GUI) systems</w:t>
            </w:r>
          </w:p>
          <w:p w:rsidR="00000000" w:rsidRPr="00DB1DD1" w:rsidP="00DB1DD1">
            <w:pPr>
              <w:pStyle w:val="List"/>
            </w:pPr>
            <w:r w:rsidRPr="00DB1DD1">
              <w:t>1.3 Identify command-line tools according to analysis</w:t>
            </w:r>
          </w:p>
          <w:p w:rsidR="00000000" w:rsidRPr="00DB1DD1" w:rsidP="00DB1DD1">
            <w:pPr>
              <w:pStyle w:val="List"/>
            </w:pPr>
            <w:r w:rsidRPr="00DB1DD1">
              <w:t>1.4 Write command-line text in required GUI environment</w:t>
            </w:r>
          </w:p>
          <w:p w:rsidR="00000000" w:rsidP="00DB1DD1">
            <w:pPr>
              <w:pStyle w:val="List"/>
              <w:rPr>
                <w:lang w:val="en-NZ"/>
              </w:rPr>
            </w:pPr>
            <w:r w:rsidRPr="00DB1DD1">
              <w:t>1.5 Run command line and report issues to required personnel accordi</w:t>
            </w:r>
            <w:r w:rsidRPr="00DB1DD1">
              <w:t>ng to organisational policies and procedures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"/>
              <w:rPr>
                <w:lang w:val="en-NZ"/>
              </w:rPr>
            </w:pPr>
            <w:r w:rsidRPr="00DB1DD1">
              <w:t>2. Apply hardware tools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List"/>
            </w:pPr>
            <w:r w:rsidRPr="00DB1DD1">
              <w:t>2.1 Identify organisational computing hardware and components</w:t>
            </w:r>
          </w:p>
          <w:p w:rsidR="00000000" w:rsidRPr="00DB1DD1" w:rsidP="00DB1DD1">
            <w:pPr>
              <w:pStyle w:val="List"/>
            </w:pPr>
            <w:r w:rsidRPr="00DB1DD1">
              <w:t>2.2 Assess hardware quality standards according to work brief</w:t>
            </w:r>
          </w:p>
          <w:p w:rsidR="00000000" w:rsidRPr="00DB1DD1" w:rsidP="00DB1DD1">
            <w:pPr>
              <w:pStyle w:val="List"/>
            </w:pPr>
            <w:r w:rsidRPr="00DB1DD1">
              <w:t>2.3 Test network security using hardware tools according to WH</w:t>
            </w:r>
            <w:r w:rsidRPr="00DB1DD1">
              <w:t>S standards</w:t>
            </w:r>
          </w:p>
          <w:p w:rsidR="00000000" w:rsidP="00DB1DD1">
            <w:pPr>
              <w:pStyle w:val="List"/>
              <w:rPr>
                <w:lang w:val="en-NZ"/>
              </w:rPr>
            </w:pPr>
            <w:r w:rsidRPr="00DB1DD1">
              <w:t>2.4 Document test results in required format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"/>
              <w:rPr>
                <w:lang w:val="en-NZ"/>
              </w:rPr>
            </w:pPr>
            <w:r w:rsidRPr="00DB1DD1">
              <w:t>3. Apply software tools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List"/>
            </w:pPr>
            <w:r w:rsidRPr="00DB1DD1">
              <w:t>3.1 Assess organisational computing software</w:t>
            </w:r>
          </w:p>
          <w:p w:rsidR="00000000" w:rsidRPr="00DB1DD1" w:rsidP="00DB1DD1">
            <w:pPr>
              <w:pStyle w:val="List"/>
            </w:pPr>
            <w:r w:rsidRPr="00DB1DD1">
              <w:t>3.2 Access and identify software quality standards</w:t>
            </w:r>
          </w:p>
          <w:p w:rsidR="00000000" w:rsidRPr="00DB1DD1" w:rsidP="00DB1DD1">
            <w:pPr>
              <w:pStyle w:val="List"/>
            </w:pPr>
            <w:r w:rsidRPr="00DB1DD1">
              <w:t>3.3 Conduct risk analysis and document network vulnerabilities</w:t>
            </w:r>
          </w:p>
          <w:p w:rsidR="00000000" w:rsidRPr="00DB1DD1" w:rsidP="00DB1DD1">
            <w:pPr>
              <w:pStyle w:val="List"/>
            </w:pPr>
            <w:r w:rsidRPr="00DB1DD1">
              <w:t>3.4 Recommend computer safeguard guidelines according to risk analysis findings</w:t>
            </w:r>
          </w:p>
          <w:p w:rsidR="00000000" w:rsidRPr="00DB1DD1" w:rsidP="00DB1DD1">
            <w:pPr>
              <w:pStyle w:val="List"/>
            </w:pPr>
            <w:r w:rsidRPr="00DB1DD1">
              <w:t>3.5 Present recommendations to required personnel in required format</w:t>
            </w:r>
          </w:p>
        </w:tc>
      </w:tr>
    </w:tbl>
    <w:p w:rsidR="00000000" w:rsidRPr="00DB1DD1" w:rsidP="00DB1DD1">
      <w:pPr>
        <w:pStyle w:val="BodyText"/>
      </w:pPr>
    </w:p>
    <w:p w:rsidR="00000000" w:rsidRPr="00DB1DD1" w:rsidP="00DB1DD1">
      <w:pPr>
        <w:pStyle w:val="AllowPageBreak"/>
      </w:pPr>
    </w:p>
    <w:p w:rsidR="00000000" w:rsidRPr="00DB1DD1" w:rsidP="00DB1DD1">
      <w:pPr>
        <w:pStyle w:val="Heading1"/>
      </w:pPr>
      <w:bookmarkStart w:id="5" w:name="O_1220612"/>
      <w:bookmarkEnd w:id="5"/>
      <w:r w:rsidRPr="00DB1DD1">
        <w:t>Foundation Skills</w:t>
      </w:r>
    </w:p>
    <w:p w:rsidR="00000000" w:rsidRPr="00985F4B" w:rsidP="00985F4B">
      <w:pPr>
        <w:pStyle w:val="BodyText"/>
        <w:rPr>
          <w:i/>
        </w:rPr>
      </w:pPr>
      <w:r w:rsidRPr="00985F4B">
        <w:rPr>
          <w:rStyle w:val="Emphasis"/>
        </w:rPr>
        <w:t>This section describes those language, literacy, numeracy and employ</w:t>
      </w:r>
      <w:r w:rsidRPr="00985F4B">
        <w:rPr>
          <w:rStyle w:val="Emphasis"/>
        </w:rPr>
        <w:t>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rPr>
                <w:rStyle w:val="SpecialBold"/>
              </w:rPr>
              <w:t>Description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Bullet"/>
              <w:rPr>
                <w:lang w:val="en-NZ"/>
              </w:rPr>
            </w:pPr>
            <w:r w:rsidRPr="00DB1DD1">
              <w:t>Identifies and interprets textual information and numerical data from a range of sources to determine necessary actions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Bullet"/>
              <w:rPr>
                <w:lang w:val="en-NZ"/>
              </w:rPr>
            </w:pPr>
            <w:r w:rsidRPr="00DB1DD1">
              <w:t>Records textual and numerical data in format specific to requirements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Bullet"/>
              <w:rPr>
                <w:lang w:val="en-NZ"/>
              </w:rPr>
            </w:pPr>
            <w:r w:rsidRPr="00DB1DD1">
              <w:t>Accepts responsibility for planning, prioritising and sequencing complex tasks and workload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ListBullet"/>
              <w:rPr>
                <w:lang w:val="en-NZ"/>
              </w:rPr>
            </w:pPr>
            <w:r w:rsidRPr="00DB1DD1">
              <w:t>Uses problem solving techniques to analyse outcome</w:t>
            </w:r>
            <w:r w:rsidRPr="00DB1DD1">
              <w:t>s and manage networks</w:t>
            </w:r>
          </w:p>
        </w:tc>
      </w:tr>
      <w:tr w:rsidTr="00DB1D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ListBullet"/>
            </w:pPr>
            <w:r w:rsidRPr="00DB1DD1">
              <w:t>Monitors and controls access to digitally stored and transmitted information</w:t>
            </w:r>
          </w:p>
        </w:tc>
      </w:tr>
    </w:tbl>
    <w:p w:rsidR="00000000" w:rsidRPr="00DB1DD1" w:rsidP="00DB1DD1">
      <w:pPr>
        <w:pStyle w:val="BodyText"/>
      </w:pPr>
    </w:p>
    <w:p w:rsidR="00000000" w:rsidRPr="00DB1DD1" w:rsidP="00DB1DD1">
      <w:pPr>
        <w:pStyle w:val="AllowPageBreak"/>
      </w:pPr>
    </w:p>
    <w:p w:rsidR="00000000" w:rsidRPr="00DB1DD1" w:rsidP="00DB1DD1">
      <w:pPr>
        <w:pStyle w:val="Heading1"/>
      </w:pPr>
      <w:bookmarkStart w:id="6" w:name="O_1220614"/>
      <w:bookmarkEnd w:id="6"/>
      <w:r w:rsidRPr="00DB1DD1">
        <w:t>Unit Mapping Information</w:t>
      </w:r>
    </w:p>
    <w:p w:rsidR="00000000" w:rsidRPr="00DB1DD1" w:rsidP="00985F4B">
      <w:pPr>
        <w:pStyle w:val="BodyText"/>
      </w:pPr>
      <w:r w:rsidRPr="00DB1DD1">
        <w:t>Supersedes and is equivalent to ICTSAS517 Use network tools.</w:t>
      </w:r>
    </w:p>
    <w:p w:rsidR="00000000" w:rsidRPr="00DB1DD1" w:rsidP="00985F4B">
      <w:pPr>
        <w:pStyle w:val="BodyText"/>
      </w:pPr>
      <w:r w:rsidRPr="00DB1DD1">
        <w:t>Supersedes and is not equivalent to ICTNWK613 Develop plans to manage structured troubleshooting process of enterprise networks.</w:t>
      </w:r>
    </w:p>
    <w:p w:rsidR="00000000" w:rsidRPr="00DB1DD1" w:rsidP="00DB1DD1">
      <w:pPr>
        <w:pStyle w:val="Heading1"/>
      </w:pPr>
      <w:bookmarkStart w:id="7" w:name="O_1220621"/>
      <w:bookmarkEnd w:id="7"/>
      <w:r w:rsidRPr="00DB1DD1">
        <w:t>Links</w:t>
      </w:r>
    </w:p>
    <w:p w:rsidR="00000000" w:rsidRPr="00DB1DD1" w:rsidP="00985F4B">
      <w:pPr>
        <w:pStyle w:val="BodyText"/>
      </w:pPr>
      <w:r w:rsidRPr="00DB1DD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0D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1DD1" w:rsidP="00985F4B">
      <w:pPr>
        <w:pStyle w:val="BodyText"/>
        <w:sectPr w:rsidSect="00DB1D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DD1" w:rsidP="00DB1DD1">
      <w:pPr>
        <w:pStyle w:val="SuperHeading"/>
      </w:pPr>
      <w:r w:rsidRPr="00DB1DD1">
        <w:t>Assessment Requirements for ICTSAS530 Use network tools</w:t>
      </w:r>
    </w:p>
    <w:p w:rsidR="00000000" w:rsidRPr="00DB1DD1" w:rsidP="00DB1DD1">
      <w:pPr>
        <w:pStyle w:val="Heading1"/>
      </w:pPr>
      <w:bookmarkStart w:id="8" w:name="O_1220616"/>
      <w:bookmarkEnd w:id="8"/>
      <w:r w:rsidRPr="00DB1D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B1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rPr>
                <w:rStyle w:val="SpecialBold"/>
              </w:rPr>
              <w:t>Comments</w:t>
            </w:r>
          </w:p>
        </w:tc>
      </w:tr>
      <w:tr w:rsidTr="00DB1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D1">
            <w:pPr>
              <w:pStyle w:val="BodyText"/>
              <w:rPr>
                <w:lang w:val="en-NZ"/>
              </w:rPr>
            </w:pPr>
            <w:r w:rsidRPr="00DB1DD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D1" w:rsidP="00DB1DD1">
            <w:pPr>
              <w:pStyle w:val="BodyText"/>
            </w:pPr>
            <w:r w:rsidRPr="00DB1DD1">
              <w:t>This version first released with the Info</w:t>
            </w:r>
            <w:r w:rsidRPr="00DB1DD1">
              <w:t>rmation and Communications Technology Training Package Version 8.0.</w:t>
            </w:r>
          </w:p>
          <w:p w:rsidR="00000000" w:rsidRPr="00DB1DD1" w:rsidP="00DB1DD1">
            <w:pPr>
              <w:pStyle w:val="ListBullet"/>
            </w:pPr>
            <w:r w:rsidRPr="00DB1DD1">
              <w:t>Supersedes and is equivalent to ICTSAS517 Use network tools.</w:t>
            </w:r>
          </w:p>
          <w:p w:rsidR="00000000" w:rsidRPr="00DB1DD1" w:rsidP="00DB1DD1">
            <w:pPr>
              <w:pStyle w:val="ListBullet"/>
            </w:pPr>
            <w:r w:rsidRPr="00DB1DD1">
              <w:t>Supersedes and is not equivalent to ICTNWK613 Develop plans to manage structured troubleshooting process of enterprise networks.</w:t>
            </w:r>
          </w:p>
        </w:tc>
      </w:tr>
    </w:tbl>
    <w:p w:rsidR="00000000" w:rsidRPr="00DB1DD1" w:rsidP="00DB1DD1">
      <w:pPr>
        <w:pStyle w:val="BodyText"/>
      </w:pPr>
    </w:p>
    <w:p w:rsidR="00000000" w:rsidRPr="00DB1DD1" w:rsidP="00DB1DD1">
      <w:pPr>
        <w:pStyle w:val="AllowPageBreak"/>
      </w:pPr>
    </w:p>
    <w:p w:rsidR="00000000" w:rsidRPr="00DB1DD1" w:rsidP="00DB1DD1">
      <w:pPr>
        <w:pStyle w:val="Heading1"/>
      </w:pPr>
      <w:bookmarkStart w:id="9" w:name="O_1220617"/>
      <w:bookmarkEnd w:id="9"/>
      <w:r w:rsidRPr="00DB1DD1">
        <w:t>Performance Evidence</w:t>
      </w:r>
    </w:p>
    <w:p w:rsidR="00000000" w:rsidRPr="00DB1DD1" w:rsidP="00985F4B">
      <w:pPr>
        <w:pStyle w:val="BodyText"/>
      </w:pPr>
      <w:r w:rsidRPr="00DB1DD1">
        <w:t>The candidate must demonstrate the ability to complete the tasks outlined in the elements, performance criteria and foundation skills of this unit, including evidence of the ability to:</w:t>
      </w:r>
    </w:p>
    <w:p w:rsidR="00000000" w:rsidRPr="00DB1DD1" w:rsidP="00DB1DD1">
      <w:pPr>
        <w:pStyle w:val="ListBullet"/>
      </w:pPr>
      <w:r w:rsidRPr="00DB1DD1">
        <w:t xml:space="preserve">use at least three different types of network tools to maintain high </w:t>
      </w:r>
      <w:r w:rsidRPr="00DB1DD1">
        <w:t>security networks.</w:t>
      </w:r>
    </w:p>
    <w:p w:rsidR="00000000" w:rsidRPr="00DB1DD1" w:rsidP="00DB1DD1">
      <w:pPr>
        <w:pStyle w:val="BodyText"/>
      </w:pPr>
    </w:p>
    <w:p w:rsidR="00000000" w:rsidRPr="00DB1DD1" w:rsidP="00985F4B">
      <w:pPr>
        <w:pStyle w:val="BodyText"/>
      </w:pPr>
      <w:r w:rsidRPr="00DB1DD1">
        <w:t>In the course of the above, the candidate must:</w:t>
      </w:r>
    </w:p>
    <w:p w:rsidR="00000000" w:rsidRPr="00DB1DD1" w:rsidP="00DB1DD1">
      <w:pPr>
        <w:pStyle w:val="ListBullet"/>
      </w:pPr>
      <w:r w:rsidRPr="00DB1DD1">
        <w:t>distinguish between different types of industry-recognised network tools</w:t>
      </w:r>
    </w:p>
    <w:p w:rsidR="00000000" w:rsidRPr="00DB1DD1" w:rsidP="00DB1DD1">
      <w:pPr>
        <w:pStyle w:val="ListBullet"/>
      </w:pPr>
      <w:r w:rsidRPr="00DB1DD1">
        <w:t>apply required organisational policies and procedures.</w:t>
      </w:r>
    </w:p>
    <w:p w:rsidR="00000000" w:rsidRPr="00DB1DD1" w:rsidP="00DB1DD1">
      <w:pPr>
        <w:pStyle w:val="AllowPageBreak"/>
      </w:pPr>
    </w:p>
    <w:p w:rsidR="00000000" w:rsidRPr="00DB1DD1" w:rsidP="00DB1DD1">
      <w:pPr>
        <w:pStyle w:val="Heading1"/>
      </w:pPr>
      <w:bookmarkStart w:id="10" w:name="O_1220618"/>
      <w:bookmarkEnd w:id="10"/>
      <w:r w:rsidRPr="00DB1DD1">
        <w:t>Knowledge Evidence</w:t>
      </w:r>
    </w:p>
    <w:p w:rsidR="00000000" w:rsidRPr="00DB1DD1" w:rsidP="00985F4B">
      <w:pPr>
        <w:pStyle w:val="BodyText"/>
      </w:pPr>
      <w:r w:rsidRPr="00DB1DD1">
        <w:t>The candidate must be able to demonstrate knowledge to complete the tasks outlined in the elements, performance criteria and foundation skills of this unit, including knowledge of:</w:t>
      </w:r>
    </w:p>
    <w:p w:rsidR="00000000" w:rsidRPr="00DB1DD1" w:rsidP="00DB1DD1">
      <w:pPr>
        <w:pStyle w:val="ListBullet"/>
      </w:pPr>
      <w:r w:rsidRPr="00DB1DD1">
        <w:t>different types of industry-recognised network tools to maintain high secu</w:t>
      </w:r>
      <w:r w:rsidRPr="00DB1DD1">
        <w:t>rity networks</w:t>
      </w:r>
    </w:p>
    <w:p w:rsidR="00000000" w:rsidRPr="00DB1DD1" w:rsidP="00DB1DD1">
      <w:pPr>
        <w:pStyle w:val="ListBullet"/>
      </w:pPr>
      <w:r w:rsidRPr="00DB1DD1">
        <w:t>functions and features of:</w:t>
      </w:r>
    </w:p>
    <w:p w:rsidR="00000000" w:rsidRPr="00DB1DD1" w:rsidP="00DB1DD1">
      <w:pPr>
        <w:pStyle w:val="ListBullet2"/>
      </w:pPr>
      <w:r w:rsidRPr="00DB1DD1">
        <w:t>security guidelines</w:t>
      </w:r>
    </w:p>
    <w:p w:rsidR="00000000" w:rsidRPr="00DB1DD1" w:rsidP="00DB1DD1">
      <w:pPr>
        <w:pStyle w:val="ListBullet2"/>
      </w:pPr>
      <w:r w:rsidRPr="00DB1DD1">
        <w:t>command-line interface and graphical user interface (GUI) systems</w:t>
      </w:r>
    </w:p>
    <w:p w:rsidR="00000000" w:rsidRPr="00DB1DD1" w:rsidP="00DB1DD1">
      <w:pPr>
        <w:pStyle w:val="ListBullet2"/>
      </w:pPr>
      <w:r w:rsidRPr="00DB1DD1">
        <w:t>command-line tools</w:t>
      </w:r>
    </w:p>
    <w:p w:rsidR="00000000" w:rsidRPr="00DB1DD1" w:rsidP="00DB1DD1">
      <w:pPr>
        <w:pStyle w:val="ListBullet2"/>
      </w:pPr>
      <w:r w:rsidRPr="00DB1DD1">
        <w:t>command-line text</w:t>
      </w:r>
    </w:p>
    <w:p w:rsidR="00000000" w:rsidRPr="00DB1DD1" w:rsidP="00DB1DD1">
      <w:pPr>
        <w:pStyle w:val="ListBullet2"/>
      </w:pPr>
      <w:r w:rsidRPr="00DB1DD1">
        <w:t>high security networks, software and hardware</w:t>
      </w:r>
    </w:p>
    <w:p w:rsidR="00000000" w:rsidRPr="00DB1DD1" w:rsidP="00DB1DD1">
      <w:pPr>
        <w:pStyle w:val="ListBullet2"/>
      </w:pPr>
      <w:r w:rsidRPr="00DB1DD1">
        <w:t>computing diagnostic tools</w:t>
      </w:r>
    </w:p>
    <w:p w:rsidR="00000000" w:rsidRPr="00DB1DD1" w:rsidP="00DB1DD1">
      <w:pPr>
        <w:pStyle w:val="ListBullet"/>
      </w:pPr>
      <w:r w:rsidRPr="00DB1DD1">
        <w:t>strategies to undertake risk analysis</w:t>
      </w:r>
    </w:p>
    <w:p w:rsidR="00000000" w:rsidRPr="00DB1DD1" w:rsidP="00DB1DD1">
      <w:pPr>
        <w:pStyle w:val="ListBullet"/>
      </w:pPr>
      <w:r w:rsidRPr="00DB1DD1">
        <w:t>techniques to categorise system vulnerability alerts</w:t>
      </w:r>
    </w:p>
    <w:p w:rsidR="00000000" w:rsidRPr="00DB1DD1" w:rsidP="00DB1DD1">
      <w:pPr>
        <w:pStyle w:val="ListBullet"/>
      </w:pPr>
      <w:r w:rsidRPr="00DB1DD1">
        <w:t>types and features of security threats on devices and networks</w:t>
      </w:r>
    </w:p>
    <w:p w:rsidR="00000000" w:rsidRPr="00DB1DD1" w:rsidP="00DB1DD1">
      <w:pPr>
        <w:pStyle w:val="ListBullet"/>
      </w:pPr>
      <w:r w:rsidRPr="00DB1DD1">
        <w:t>key organisational processes and requirements to carry out required work tasks, including:</w:t>
      </w:r>
    </w:p>
    <w:p w:rsidR="00000000" w:rsidRPr="00DB1DD1" w:rsidP="00DB1DD1">
      <w:pPr>
        <w:pStyle w:val="ListBullet2"/>
      </w:pPr>
      <w:r w:rsidRPr="00DB1DD1">
        <w:t>backing up</w:t>
      </w:r>
      <w:r w:rsidRPr="00DB1DD1">
        <w:t xml:space="preserve"> and restoring operations</w:t>
      </w:r>
    </w:p>
    <w:p w:rsidR="00000000" w:rsidRPr="00DB1DD1" w:rsidP="00DB1DD1">
      <w:pPr>
        <w:pStyle w:val="ListBullet2"/>
      </w:pPr>
      <w:r w:rsidRPr="00DB1DD1">
        <w:t>updating settings</w:t>
      </w:r>
    </w:p>
    <w:p w:rsidR="00000000" w:rsidRPr="00DB1DD1" w:rsidP="00DB1DD1">
      <w:pPr>
        <w:pStyle w:val="ListBullet2"/>
      </w:pPr>
      <w:r w:rsidRPr="00DB1DD1">
        <w:t>writing command-line text</w:t>
      </w:r>
    </w:p>
    <w:p w:rsidR="00000000" w:rsidRPr="00DB1DD1" w:rsidP="00DB1DD1">
      <w:pPr>
        <w:pStyle w:val="ListBullet2"/>
      </w:pPr>
      <w:r w:rsidRPr="00DB1DD1">
        <w:t>reporting security and software updates</w:t>
      </w:r>
    </w:p>
    <w:p w:rsidR="00000000" w:rsidRPr="00DB1DD1" w:rsidP="00DB1DD1">
      <w:pPr>
        <w:pStyle w:val="ListBullet2"/>
      </w:pPr>
      <w:r w:rsidRPr="00DB1DD1">
        <w:t>raising threats and alerts to supervisory personnel</w:t>
      </w:r>
    </w:p>
    <w:p w:rsidR="00000000" w:rsidRPr="00DB1DD1" w:rsidP="00DB1DD1">
      <w:pPr>
        <w:pStyle w:val="ListBullet"/>
      </w:pPr>
      <w:r w:rsidRPr="00DB1DD1">
        <w:t>organisational formats for documentation and recommendations</w:t>
      </w:r>
    </w:p>
    <w:p w:rsidR="00000000" w:rsidRPr="00DB1DD1" w:rsidP="00DB1DD1">
      <w:pPr>
        <w:pStyle w:val="ListBullet"/>
      </w:pPr>
      <w:r w:rsidRPr="00DB1DD1">
        <w:t>work health and safety (WHS) standards, organisational policies and procedures, and legislative requirements relating to work tasks.</w:t>
      </w:r>
    </w:p>
    <w:p w:rsidR="00000000" w:rsidRPr="00DB1DD1" w:rsidP="00DB1DD1">
      <w:pPr>
        <w:pStyle w:val="AllowPageBreak"/>
      </w:pPr>
    </w:p>
    <w:p w:rsidR="00000000" w:rsidRPr="00DB1DD1" w:rsidP="00DB1DD1">
      <w:pPr>
        <w:pStyle w:val="Heading1"/>
      </w:pPr>
      <w:bookmarkStart w:id="11" w:name="O_1220619"/>
      <w:bookmarkEnd w:id="11"/>
      <w:r w:rsidRPr="00DB1DD1">
        <w:t>Assessment Conditions</w:t>
      </w:r>
    </w:p>
    <w:p w:rsidR="00000000" w:rsidRPr="00DB1DD1" w:rsidP="00985F4B">
      <w:pPr>
        <w:pStyle w:val="BodyText"/>
      </w:pPr>
      <w:r w:rsidRPr="00DB1DD1">
        <w:t>Skills in this unit must be demonstrated in a workplace or simulated environment w</w:t>
      </w:r>
      <w:r w:rsidRPr="00DB1DD1">
        <w:t>here the conditions are typical of those in a working environment in this industry.</w:t>
      </w:r>
    </w:p>
    <w:p w:rsidR="00000000" w:rsidRPr="00DB1DD1" w:rsidP="00985F4B">
      <w:pPr>
        <w:pStyle w:val="BodyText"/>
      </w:pPr>
      <w:r w:rsidRPr="00DB1DD1">
        <w:t>This includes access to:</w:t>
      </w:r>
    </w:p>
    <w:p w:rsidR="00000000" w:rsidRPr="00DB1DD1" w:rsidP="00DB1DD1">
      <w:pPr>
        <w:pStyle w:val="ListBullet"/>
      </w:pPr>
      <w:r w:rsidRPr="00DB1DD1">
        <w:t>required networking tools, hardware, software and operating systems</w:t>
      </w:r>
    </w:p>
    <w:p w:rsidR="00000000" w:rsidRPr="00DB1DD1" w:rsidP="00DB1DD1">
      <w:pPr>
        <w:pStyle w:val="ListBullet"/>
      </w:pPr>
      <w:r w:rsidRPr="00DB1DD1">
        <w:t>opportunities for interaction with others</w:t>
      </w:r>
    </w:p>
    <w:p w:rsidR="00000000" w:rsidRPr="00DB1DD1" w:rsidP="00DB1DD1">
      <w:pPr>
        <w:pStyle w:val="ListBullet"/>
      </w:pPr>
      <w:r w:rsidRPr="00DB1DD1">
        <w:t>WHS standards, and organisational po</w:t>
      </w:r>
      <w:r w:rsidRPr="00DB1DD1">
        <w:t>licies and procedures required to demonstrate the performance evidence.</w:t>
      </w:r>
    </w:p>
    <w:p w:rsidR="00000000" w:rsidRPr="00DB1DD1" w:rsidP="00DB1DD1">
      <w:pPr>
        <w:pStyle w:val="BodyText"/>
      </w:pPr>
    </w:p>
    <w:p w:rsidR="00000000" w:rsidRPr="00DB1DD1" w:rsidP="00985F4B">
      <w:pPr>
        <w:pStyle w:val="BodyText"/>
      </w:pPr>
      <w:r w:rsidRPr="00DB1DD1">
        <w:t>Assessors of this unit must satisfy the requirements for assessors in applicable vocational education and training legislation, frameworks and/or standards.</w:t>
      </w:r>
    </w:p>
    <w:p w:rsidR="00000000" w:rsidRPr="00DB1DD1" w:rsidP="00DB1DD1">
      <w:pPr>
        <w:pStyle w:val="Heading1"/>
      </w:pPr>
      <w:bookmarkStart w:id="12" w:name="O_1220622"/>
      <w:bookmarkEnd w:id="12"/>
      <w:r w:rsidRPr="00DB1DD1">
        <w:t>Links</w:t>
      </w:r>
    </w:p>
    <w:p w:rsidR="00000000" w:rsidRPr="00DB1DD1" w:rsidP="00985F4B">
      <w:pPr>
        <w:pStyle w:val="BodyText"/>
      </w:pPr>
      <w:r w:rsidRPr="00DB1DD1">
        <w:t>C</w:t>
      </w:r>
      <w:r w:rsidRPr="00DB1DD1">
        <w:t xml:space="preserve">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0D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1DD1" w:rsidP="00DB1DD1"/>
    <w:sectPr w:rsidSect="00DB1D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 w:rsidRPr="00985F4B" w:rsidP="00985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4B" w:rsidP="00DB1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F4B" w:rsidP="00DB1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5F4B" w:rsidP="00DB1D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 w:rsidP="00DB1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F4B">
      <w:t>Approved</w:t>
    </w:r>
    <w:r w:rsidR="00985F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F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F4B">
      <w:rPr>
        <w:noProof/>
      </w:rPr>
      <w:t>4</w:t>
    </w:r>
    <w:r>
      <w:rPr>
        <w:noProof/>
      </w:rPr>
      <w:fldChar w:fldCharType="end"/>
    </w:r>
  </w:p>
  <w:p w:rsidR="00DB1DD1" w:rsidP="00DB1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F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F4B">
      <w:t>Future Skills Organisation</w:t>
    </w:r>
    <w:r w:rsidR="00985F4B">
      <w:fldChar w:fldCharType="end"/>
    </w:r>
  </w:p>
  <w:p w:rsidR="00DB1DD1" w:rsidP="00DB1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DD1" w:rsidRPr="00985F4B" w:rsidP="00985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4B" w:rsidRPr="002D2AF8" w:rsidP="00DB1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ICTSAS530 Use network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F4B" w:rsidP="00DB1D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D1" w:rsidRPr="002D2AF8" w:rsidP="00DB1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F4B">
      <w:t>ICTSAS530 Use network tools</w:t>
    </w:r>
    <w:r w:rsidR="00985F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F4B">
      <w:rPr>
        <w:noProof/>
      </w:rPr>
      <w:t>2 March 2025</w:t>
    </w:r>
    <w:r>
      <w:fldChar w:fldCharType="end"/>
    </w:r>
  </w:p>
  <w:p w:rsidR="00DB1DD1" w:rsidP="00DB1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0B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34C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8E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DD1"/>
  </w:style>
  <w:style w:type="character" w:customStyle="1" w:styleId="Heading1Char">
    <w:name w:val="Heading 1 Char"/>
    <w:basedOn w:val="DefaultParagraphFont"/>
    <w:link w:val="Heading1"/>
    <w:rsid w:val="00DB1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D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1D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1D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DD1"/>
    <w:rPr>
      <w:b/>
      <w:spacing w:val="0"/>
    </w:rPr>
  </w:style>
  <w:style w:type="paragraph" w:styleId="ListBullet2">
    <w:name w:val="List Bullet 2"/>
    <w:basedOn w:val="List2"/>
    <w:rsid w:val="00DB1D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DD1"/>
    <w:rPr>
      <w:i/>
    </w:rPr>
  </w:style>
  <w:style w:type="paragraph" w:customStyle="1" w:styleId="SuperHeading">
    <w:name w:val="SuperHeading"/>
    <w:basedOn w:val="Normal"/>
    <w:rsid w:val="00DB1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D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1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D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DD1"/>
  </w:style>
  <w:style w:type="paragraph" w:styleId="TableofFigures">
    <w:name w:val="table of figures"/>
    <w:basedOn w:val="Normal"/>
    <w:next w:val="Normal"/>
    <w:semiHidden/>
    <w:rsid w:val="00DB1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D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DD1"/>
    <w:rPr>
      <w:rFonts w:ascii="Wingdings" w:hAnsi="Wingdings"/>
    </w:rPr>
  </w:style>
  <w:style w:type="paragraph" w:customStyle="1" w:styleId="TableHeading">
    <w:name w:val="Table Heading"/>
    <w:basedOn w:val="HeadingBase"/>
    <w:rsid w:val="00DB1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DD1"/>
    <w:rPr>
      <w:color w:val="0033CC"/>
      <w:u w:val="none"/>
    </w:rPr>
  </w:style>
  <w:style w:type="paragraph" w:customStyle="1" w:styleId="BodyTextRight">
    <w:name w:val="Body Text Right"/>
    <w:basedOn w:val="BodyText"/>
    <w:rsid w:val="00DB1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D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DD1"/>
    <w:rPr>
      <w:sz w:val="32"/>
    </w:rPr>
  </w:style>
  <w:style w:type="paragraph" w:customStyle="1" w:styleId="HeadingProcedure">
    <w:name w:val="Heading Procedure"/>
    <w:basedOn w:val="HeadingBase"/>
    <w:next w:val="Normal"/>
    <w:rsid w:val="00DB1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DD1"/>
    <w:pPr>
      <w:spacing w:before="60" w:after="60"/>
    </w:pPr>
  </w:style>
  <w:style w:type="paragraph" w:styleId="ListContinue">
    <w:name w:val="List Continue"/>
    <w:basedOn w:val="List"/>
    <w:rsid w:val="00DB1DD1"/>
    <w:pPr>
      <w:ind w:firstLine="0"/>
    </w:pPr>
  </w:style>
  <w:style w:type="paragraph" w:customStyle="1" w:styleId="ListNote">
    <w:name w:val="List Note"/>
    <w:basedOn w:val="List"/>
    <w:rsid w:val="00DB1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DD1"/>
    <w:rPr>
      <w:rFonts w:ascii="Courier New" w:hAnsi="Courier New"/>
    </w:rPr>
  </w:style>
  <w:style w:type="paragraph" w:customStyle="1" w:styleId="NoteBullet">
    <w:name w:val="Note Bullet"/>
    <w:basedOn w:val="Note"/>
    <w:rsid w:val="00DB1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DD1"/>
    <w:rPr>
      <w:b/>
      <w:smallCaps/>
    </w:rPr>
  </w:style>
  <w:style w:type="paragraph" w:customStyle="1" w:styleId="TableListNumber">
    <w:name w:val="Table List Number"/>
    <w:basedOn w:val="ListNumber"/>
    <w:rsid w:val="00DB1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DD1"/>
    <w:pPr>
      <w:numPr>
        <w:numId w:val="9"/>
      </w:numPr>
    </w:pPr>
  </w:style>
  <w:style w:type="paragraph" w:customStyle="1" w:styleId="ListAlpha2">
    <w:name w:val="List Alpha 2"/>
    <w:basedOn w:val="List2"/>
    <w:rsid w:val="00DB1DD1"/>
    <w:pPr>
      <w:numPr>
        <w:numId w:val="8"/>
      </w:numPr>
    </w:pPr>
  </w:style>
  <w:style w:type="paragraph" w:styleId="List2">
    <w:name w:val="List 2"/>
    <w:basedOn w:val="BodyText"/>
    <w:rsid w:val="00DB1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D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DD1"/>
    <w:pPr>
      <w:numPr>
        <w:numId w:val="4"/>
      </w:numPr>
    </w:pPr>
  </w:style>
  <w:style w:type="paragraph" w:styleId="ListContinue2">
    <w:name w:val="List Continue 2"/>
    <w:basedOn w:val="List2"/>
    <w:rsid w:val="00DB1DD1"/>
    <w:pPr>
      <w:ind w:firstLine="0"/>
    </w:pPr>
  </w:style>
  <w:style w:type="paragraph" w:styleId="ListContinue3">
    <w:name w:val="List Continue 3"/>
    <w:basedOn w:val="List3"/>
    <w:rsid w:val="00DB1DD1"/>
    <w:pPr>
      <w:ind w:left="1021" w:firstLine="0"/>
    </w:pPr>
  </w:style>
  <w:style w:type="paragraph" w:styleId="ListContinue4">
    <w:name w:val="List Continue 4"/>
    <w:basedOn w:val="List4"/>
    <w:rsid w:val="00DB1DD1"/>
    <w:pPr>
      <w:ind w:firstLine="0"/>
    </w:pPr>
  </w:style>
  <w:style w:type="paragraph" w:styleId="ListContinue5">
    <w:name w:val="List Continue 5"/>
    <w:basedOn w:val="List5"/>
    <w:rsid w:val="00DB1DD1"/>
    <w:pPr>
      <w:ind w:firstLine="0"/>
    </w:pPr>
  </w:style>
  <w:style w:type="paragraph" w:styleId="ListNumber3">
    <w:name w:val="List Number 3"/>
    <w:basedOn w:val="List3"/>
    <w:rsid w:val="00DB1DD1"/>
    <w:pPr>
      <w:numPr>
        <w:numId w:val="5"/>
      </w:numPr>
    </w:pPr>
  </w:style>
  <w:style w:type="paragraph" w:styleId="ListNumber4">
    <w:name w:val="List Number 4"/>
    <w:basedOn w:val="List4"/>
    <w:rsid w:val="00DB1DD1"/>
    <w:pPr>
      <w:numPr>
        <w:numId w:val="6"/>
      </w:numPr>
    </w:pPr>
  </w:style>
  <w:style w:type="paragraph" w:styleId="ListNumber5">
    <w:name w:val="List Number 5"/>
    <w:basedOn w:val="List5"/>
    <w:rsid w:val="00DB1DD1"/>
    <w:pPr>
      <w:numPr>
        <w:numId w:val="7"/>
      </w:numPr>
    </w:pPr>
  </w:style>
  <w:style w:type="paragraph" w:styleId="BlockText">
    <w:name w:val="Block Text"/>
    <w:basedOn w:val="Normal"/>
    <w:rsid w:val="00DB1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DD1"/>
    <w:rPr>
      <w:sz w:val="16"/>
      <w:vertAlign w:val="superscript"/>
    </w:rPr>
  </w:style>
  <w:style w:type="character" w:customStyle="1" w:styleId="Symbols">
    <w:name w:val="Symbols"/>
    <w:basedOn w:val="DefaultParagraphFont"/>
    <w:rsid w:val="00DB1DD1"/>
    <w:rPr>
      <w:rFonts w:ascii="Symbol" w:hAnsi="Symbol"/>
    </w:rPr>
  </w:style>
  <w:style w:type="character" w:customStyle="1" w:styleId="MenuOptions">
    <w:name w:val="Menu Options"/>
    <w:basedOn w:val="DefaultParagraphFont"/>
    <w:rsid w:val="00DB1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DD1"/>
    <w:rPr>
      <w:b/>
    </w:rPr>
  </w:style>
  <w:style w:type="character" w:customStyle="1" w:styleId="Underlined">
    <w:name w:val="Underlined"/>
    <w:basedOn w:val="DefaultParagraphFont"/>
    <w:rsid w:val="00DB1DD1"/>
    <w:rPr>
      <w:u w:val="single"/>
    </w:rPr>
  </w:style>
  <w:style w:type="paragraph" w:customStyle="1" w:styleId="TableBodyTextRight">
    <w:name w:val="Table Body Text Right"/>
    <w:basedOn w:val="TableBodyText"/>
    <w:rsid w:val="00DB1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DD1"/>
    <w:rPr>
      <w:sz w:val="18"/>
    </w:rPr>
  </w:style>
  <w:style w:type="paragraph" w:customStyle="1" w:styleId="BodySmallRight">
    <w:name w:val="Body Small Right"/>
    <w:basedOn w:val="BodyTextRight"/>
    <w:rsid w:val="00DB1DD1"/>
    <w:rPr>
      <w:sz w:val="18"/>
      <w:szCs w:val="18"/>
    </w:rPr>
  </w:style>
  <w:style w:type="paragraph" w:customStyle="1" w:styleId="MarginEdition">
    <w:name w:val="Margin Edition"/>
    <w:basedOn w:val="MarginNote"/>
    <w:rsid w:val="00DB1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DD1"/>
    <w:rPr>
      <w:sz w:val="2"/>
      <w:szCs w:val="2"/>
    </w:rPr>
  </w:style>
  <w:style w:type="character" w:customStyle="1" w:styleId="Small">
    <w:name w:val="Small"/>
    <w:basedOn w:val="DefaultParagraphFont"/>
    <w:rsid w:val="00DB1DD1"/>
    <w:rPr>
      <w:sz w:val="16"/>
    </w:rPr>
  </w:style>
  <w:style w:type="paragraph" w:customStyle="1" w:styleId="WideTable">
    <w:name w:val="Wide Table"/>
    <w:basedOn w:val="Normal"/>
    <w:rsid w:val="00DB1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DD1"/>
  </w:style>
  <w:style w:type="paragraph" w:styleId="Quote">
    <w:name w:val="Quote"/>
    <w:basedOn w:val="Heading1"/>
    <w:link w:val="QuoteChar"/>
    <w:qFormat/>
    <w:rsid w:val="00DB1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DD1"/>
    <w:pPr>
      <w:pageBreakBefore/>
    </w:pPr>
  </w:style>
  <w:style w:type="paragraph" w:customStyle="1" w:styleId="Border">
    <w:name w:val="Border"/>
    <w:basedOn w:val="Normal"/>
    <w:qFormat/>
    <w:rsid w:val="00DB1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DD1"/>
    <w:rPr>
      <w:u w:val="single"/>
    </w:rPr>
  </w:style>
  <w:style w:type="character" w:customStyle="1" w:styleId="BoldandItalics">
    <w:name w:val="Bold and Italics"/>
    <w:qFormat/>
    <w:rsid w:val="00DB1DD1"/>
    <w:rPr>
      <w:b/>
      <w:i/>
      <w:u w:val="none"/>
    </w:rPr>
  </w:style>
  <w:style w:type="paragraph" w:styleId="BalloonText">
    <w:name w:val="Balloon Text"/>
    <w:basedOn w:val="Normal"/>
    <w:link w:val="BalloonTextChar"/>
    <w:rsid w:val="00DB1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DD1"/>
    <w:pPr>
      <w:spacing w:before="0" w:after="0"/>
    </w:pPr>
  </w:style>
  <w:style w:type="paragraph" w:customStyle="1" w:styleId="BodyTextBold">
    <w:name w:val="Body Text Bold"/>
    <w:basedOn w:val="BodyText"/>
    <w:qFormat/>
    <w:rsid w:val="00DB1DD1"/>
    <w:rPr>
      <w:b/>
    </w:rPr>
  </w:style>
  <w:style w:type="character" w:styleId="Hyperlink">
    <w:name w:val="Hyperlink"/>
    <w:basedOn w:val="DefaultParagraphFont"/>
    <w:uiPriority w:val="99"/>
    <w:unhideWhenUsed/>
    <w:rsid w:val="00985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5532</Characters>
  <Application>Microsoft Office Word</Application>
  <DocSecurity>0</DocSecurity>
  <Lines>167</Lines>
  <Paragraphs>120</Paragraphs>
  <ScaleCrop>false</ScaleCrop>
  <Company>Author-it Software Corporation Ltd.</Company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ICTSAS530 Use network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