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2669" w:rsidP="007926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ICTSAS530 Use network tools</w:t>
      </w:r>
      <w:r>
        <w:fldChar w:fldCharType="end"/>
      </w:r>
    </w:p>
    <w:p w:rsidR="00792669" w:rsidP="00792669">
      <w:pPr>
        <w:pStyle w:val="Version"/>
        <w:sectPr w:rsidSect="007763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63F4" w:rsidP="007763F4">
      <w:pPr>
        <w:pStyle w:val="SuperHeading"/>
      </w:pPr>
      <w:r w:rsidRPr="007763F4">
        <w:t>Assessment Requirements for ICTSAS530 Use network tools</w:t>
      </w:r>
    </w:p>
    <w:p w:rsidR="00000000" w:rsidRPr="007763F4" w:rsidP="007763F4">
      <w:pPr>
        <w:pStyle w:val="Heading1"/>
      </w:pPr>
      <w:bookmarkStart w:id="1" w:name="O_1220616"/>
      <w:bookmarkEnd w:id="1"/>
      <w:r w:rsidRPr="007763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7763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4" w:rsidP="007763F4">
            <w:pPr>
              <w:pStyle w:val="BodyText"/>
            </w:pPr>
            <w:r w:rsidRPr="007763F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4">
            <w:pPr>
              <w:pStyle w:val="BodyText"/>
              <w:rPr>
                <w:lang w:val="en-NZ"/>
              </w:rPr>
            </w:pPr>
            <w:r w:rsidRPr="007763F4">
              <w:rPr>
                <w:rStyle w:val="SpecialBold"/>
              </w:rPr>
              <w:t>Comments</w:t>
            </w:r>
          </w:p>
        </w:tc>
      </w:tr>
      <w:tr w:rsidTr="007763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F4">
            <w:pPr>
              <w:pStyle w:val="BodyText"/>
              <w:rPr>
                <w:lang w:val="en-NZ"/>
              </w:rPr>
            </w:pPr>
            <w:r w:rsidRPr="007763F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F4" w:rsidP="007763F4">
            <w:pPr>
              <w:pStyle w:val="BodyText"/>
            </w:pPr>
            <w:r w:rsidRPr="007763F4">
              <w:t>This version first released with the Information and Communications Technology Training Package Version 8.0.</w:t>
            </w:r>
          </w:p>
          <w:p w:rsidR="00000000" w:rsidRPr="007763F4" w:rsidP="007763F4">
            <w:pPr>
              <w:pStyle w:val="ListBullet"/>
            </w:pPr>
            <w:r w:rsidRPr="007763F4">
              <w:t>Supersedes and is equivalent to ICTSAS517 Use network tools.</w:t>
            </w:r>
          </w:p>
          <w:p w:rsidR="00000000" w:rsidRPr="007763F4" w:rsidP="007763F4">
            <w:pPr>
              <w:pStyle w:val="ListBullet"/>
            </w:pPr>
            <w:r w:rsidRPr="007763F4">
              <w:t>Supersedes and is</w:t>
            </w:r>
            <w:r w:rsidRPr="007763F4">
              <w:t xml:space="preserve"> not equivalent to ICTNWK613 Develop plans to manage structured troubleshooting process of enterprise networks.</w:t>
            </w:r>
          </w:p>
        </w:tc>
      </w:tr>
    </w:tbl>
    <w:p w:rsidR="00000000" w:rsidRPr="007763F4" w:rsidP="007763F4">
      <w:pPr>
        <w:pStyle w:val="BodyText"/>
      </w:pPr>
    </w:p>
    <w:p w:rsidR="00000000" w:rsidRPr="007763F4" w:rsidP="007763F4">
      <w:pPr>
        <w:pStyle w:val="AllowPageBreak"/>
      </w:pPr>
    </w:p>
    <w:p w:rsidR="00000000" w:rsidRPr="007763F4" w:rsidP="007763F4">
      <w:pPr>
        <w:pStyle w:val="Heading1"/>
      </w:pPr>
      <w:bookmarkStart w:id="2" w:name="O_1220617"/>
      <w:bookmarkEnd w:id="2"/>
      <w:r w:rsidRPr="007763F4">
        <w:t>Performance Evidence</w:t>
      </w:r>
    </w:p>
    <w:p w:rsidR="00000000" w:rsidRPr="007763F4" w:rsidP="00792669">
      <w:pPr>
        <w:pStyle w:val="BodyText"/>
      </w:pPr>
      <w:r w:rsidRPr="007763F4">
        <w:t>The candidate must demonstrate the ability to complete the tasks outlined in the elements, performance</w:t>
      </w:r>
      <w:r w:rsidRPr="007763F4">
        <w:t xml:space="preserve"> criteria and foundation skills of this unit, including evidence of the ability to:</w:t>
      </w:r>
    </w:p>
    <w:p w:rsidR="00000000" w:rsidRPr="007763F4" w:rsidP="007763F4">
      <w:pPr>
        <w:pStyle w:val="ListBullet"/>
      </w:pPr>
      <w:r w:rsidRPr="007763F4">
        <w:t>use at least three different types of network tools to maintain high security networks.</w:t>
      </w:r>
    </w:p>
    <w:p w:rsidR="00000000" w:rsidRPr="007763F4" w:rsidP="007763F4">
      <w:pPr>
        <w:pStyle w:val="BodyText"/>
      </w:pPr>
    </w:p>
    <w:p w:rsidR="00000000" w:rsidRPr="007763F4" w:rsidP="00792669">
      <w:pPr>
        <w:pStyle w:val="BodyText"/>
      </w:pPr>
      <w:r w:rsidRPr="007763F4">
        <w:t>In the course of the above, the candidate must:</w:t>
      </w:r>
    </w:p>
    <w:p w:rsidR="00000000" w:rsidRPr="007763F4" w:rsidP="007763F4">
      <w:pPr>
        <w:pStyle w:val="ListBullet"/>
      </w:pPr>
      <w:r w:rsidRPr="007763F4">
        <w:t>distinguish between different types of industry-recognised network tools</w:t>
      </w:r>
    </w:p>
    <w:p w:rsidR="00000000" w:rsidRPr="007763F4" w:rsidP="007763F4">
      <w:pPr>
        <w:pStyle w:val="ListBullet"/>
      </w:pPr>
      <w:r w:rsidRPr="007763F4">
        <w:t>apply required organisational policies and procedures.</w:t>
      </w:r>
    </w:p>
    <w:p w:rsidR="00000000" w:rsidRPr="007763F4" w:rsidP="007763F4">
      <w:pPr>
        <w:pStyle w:val="AllowPageBreak"/>
      </w:pPr>
    </w:p>
    <w:p w:rsidR="00000000" w:rsidRPr="007763F4" w:rsidP="007763F4">
      <w:pPr>
        <w:pStyle w:val="Heading1"/>
      </w:pPr>
      <w:bookmarkStart w:id="3" w:name="O_1220618"/>
      <w:bookmarkEnd w:id="3"/>
      <w:r w:rsidRPr="007763F4">
        <w:t>Knowledge Evidence</w:t>
      </w:r>
    </w:p>
    <w:p w:rsidR="00000000" w:rsidRPr="007763F4" w:rsidP="00792669">
      <w:pPr>
        <w:pStyle w:val="BodyText"/>
      </w:pPr>
      <w:r w:rsidRPr="007763F4">
        <w:t xml:space="preserve">The candidate must be able to demonstrate knowledge to complete the tasks outlined in the </w:t>
      </w:r>
      <w:r w:rsidRPr="007763F4">
        <w:t>elements, performance criteria and foundation skills of this unit, including knowledge of:</w:t>
      </w:r>
    </w:p>
    <w:p w:rsidR="00000000" w:rsidRPr="007763F4" w:rsidP="007763F4">
      <w:pPr>
        <w:pStyle w:val="ListBullet"/>
      </w:pPr>
      <w:r w:rsidRPr="007763F4">
        <w:t>different types of industry-recognised network tools to maintain high security networks</w:t>
      </w:r>
    </w:p>
    <w:p w:rsidR="00000000" w:rsidRPr="007763F4" w:rsidP="007763F4">
      <w:pPr>
        <w:pStyle w:val="ListBullet"/>
      </w:pPr>
      <w:r w:rsidRPr="007763F4">
        <w:t>functions and features of:</w:t>
      </w:r>
    </w:p>
    <w:p w:rsidR="00000000" w:rsidRPr="007763F4" w:rsidP="007763F4">
      <w:pPr>
        <w:pStyle w:val="ListBullet2"/>
      </w:pPr>
      <w:r w:rsidRPr="007763F4">
        <w:t>security guidelines</w:t>
      </w:r>
    </w:p>
    <w:p w:rsidR="00000000" w:rsidRPr="007763F4" w:rsidP="007763F4">
      <w:pPr>
        <w:pStyle w:val="ListBullet2"/>
      </w:pPr>
      <w:r w:rsidRPr="007763F4">
        <w:t>command-line interface and g</w:t>
      </w:r>
      <w:r w:rsidRPr="007763F4">
        <w:t>raphical user interface (GUI) systems</w:t>
      </w:r>
    </w:p>
    <w:p w:rsidR="00000000" w:rsidRPr="007763F4" w:rsidP="007763F4">
      <w:pPr>
        <w:pStyle w:val="ListBullet2"/>
      </w:pPr>
      <w:r w:rsidRPr="007763F4">
        <w:t>command-line tools</w:t>
      </w:r>
    </w:p>
    <w:p w:rsidR="00000000" w:rsidRPr="007763F4" w:rsidP="007763F4">
      <w:pPr>
        <w:pStyle w:val="ListBullet2"/>
      </w:pPr>
      <w:r w:rsidRPr="007763F4">
        <w:t>command-line text</w:t>
      </w:r>
    </w:p>
    <w:p w:rsidR="00000000" w:rsidRPr="007763F4" w:rsidP="007763F4">
      <w:pPr>
        <w:pStyle w:val="ListBullet2"/>
      </w:pPr>
      <w:r w:rsidRPr="007763F4">
        <w:t>high security networks, software and hardware</w:t>
      </w:r>
    </w:p>
    <w:p w:rsidR="00000000" w:rsidRPr="007763F4" w:rsidP="007763F4">
      <w:pPr>
        <w:pStyle w:val="ListBullet2"/>
      </w:pPr>
      <w:r w:rsidRPr="007763F4">
        <w:t>computing diagnostic tools</w:t>
      </w:r>
    </w:p>
    <w:p w:rsidR="00000000" w:rsidRPr="007763F4" w:rsidP="007763F4">
      <w:pPr>
        <w:pStyle w:val="ListBullet"/>
      </w:pPr>
      <w:r w:rsidRPr="007763F4">
        <w:t>strategies to undertake risk analysis</w:t>
      </w:r>
    </w:p>
    <w:p w:rsidR="00000000" w:rsidRPr="007763F4" w:rsidP="007763F4">
      <w:pPr>
        <w:pStyle w:val="ListBullet"/>
      </w:pPr>
      <w:r w:rsidRPr="007763F4">
        <w:t>techniques to categorise system vulnerability alerts</w:t>
      </w:r>
    </w:p>
    <w:p w:rsidR="00000000" w:rsidRPr="007763F4" w:rsidP="007763F4">
      <w:pPr>
        <w:pStyle w:val="ListBullet"/>
      </w:pPr>
      <w:r w:rsidRPr="007763F4">
        <w:t>types and features of security threats on devices and networks</w:t>
      </w:r>
    </w:p>
    <w:p w:rsidR="00000000" w:rsidRPr="007763F4" w:rsidP="007763F4">
      <w:pPr>
        <w:pStyle w:val="ListBullet"/>
      </w:pPr>
      <w:r w:rsidRPr="007763F4">
        <w:t>key organisational processes and requirements to carry out required work tasks, including:</w:t>
      </w:r>
    </w:p>
    <w:p w:rsidR="00000000" w:rsidRPr="007763F4" w:rsidP="007763F4">
      <w:pPr>
        <w:pStyle w:val="ListBullet2"/>
      </w:pPr>
      <w:r w:rsidRPr="007763F4">
        <w:t>backing up and restoring operations</w:t>
      </w:r>
    </w:p>
    <w:p w:rsidR="00000000" w:rsidRPr="007763F4" w:rsidP="007763F4">
      <w:pPr>
        <w:pStyle w:val="ListBullet2"/>
      </w:pPr>
      <w:r w:rsidRPr="007763F4">
        <w:t>updating settings</w:t>
      </w:r>
    </w:p>
    <w:p w:rsidR="00000000" w:rsidRPr="007763F4" w:rsidP="007763F4">
      <w:pPr>
        <w:pStyle w:val="ListBullet2"/>
      </w:pPr>
      <w:r w:rsidRPr="007763F4">
        <w:t>writing command-line text</w:t>
      </w:r>
    </w:p>
    <w:p w:rsidR="00000000" w:rsidRPr="007763F4" w:rsidP="007763F4">
      <w:pPr>
        <w:pStyle w:val="ListBullet2"/>
      </w:pPr>
      <w:r w:rsidRPr="007763F4">
        <w:t>reporting security an</w:t>
      </w:r>
      <w:r w:rsidRPr="007763F4">
        <w:t>d software updates</w:t>
      </w:r>
    </w:p>
    <w:p w:rsidR="00000000" w:rsidRPr="007763F4" w:rsidP="007763F4">
      <w:pPr>
        <w:pStyle w:val="ListBullet2"/>
      </w:pPr>
      <w:r w:rsidRPr="007763F4">
        <w:t>raising threats and alerts to supervisory personnel</w:t>
      </w:r>
    </w:p>
    <w:p w:rsidR="00000000" w:rsidRPr="007763F4" w:rsidP="007763F4">
      <w:pPr>
        <w:pStyle w:val="ListBullet"/>
      </w:pPr>
      <w:r w:rsidRPr="007763F4">
        <w:t>organisational formats for documentation and recommendations</w:t>
      </w:r>
    </w:p>
    <w:p w:rsidR="00000000" w:rsidRPr="007763F4" w:rsidP="007763F4">
      <w:pPr>
        <w:pStyle w:val="ListBullet"/>
      </w:pPr>
      <w:r w:rsidRPr="007763F4">
        <w:t>work health and safety (WHS) standards, organisational policies and procedures, and legislative requirements relating to wo</w:t>
      </w:r>
      <w:r w:rsidRPr="007763F4">
        <w:t>rk tasks.</w:t>
      </w:r>
    </w:p>
    <w:p w:rsidR="00000000" w:rsidRPr="007763F4" w:rsidP="007763F4">
      <w:pPr>
        <w:pStyle w:val="AllowPageBreak"/>
      </w:pPr>
    </w:p>
    <w:p w:rsidR="00000000" w:rsidRPr="007763F4" w:rsidP="007763F4">
      <w:pPr>
        <w:pStyle w:val="Heading1"/>
      </w:pPr>
      <w:bookmarkStart w:id="4" w:name="O_1220619"/>
      <w:bookmarkEnd w:id="4"/>
      <w:r w:rsidRPr="007763F4">
        <w:t>Assessment Conditions</w:t>
      </w:r>
    </w:p>
    <w:p w:rsidR="00000000" w:rsidRPr="007763F4" w:rsidP="00792669">
      <w:pPr>
        <w:pStyle w:val="BodyText"/>
      </w:pPr>
      <w:r w:rsidRPr="007763F4">
        <w:t>Skills in this unit must be demonstrated in a workplace or simulated environment where the conditions are typical of those in a working environment in this industry.</w:t>
      </w:r>
    </w:p>
    <w:p w:rsidR="00000000" w:rsidRPr="007763F4" w:rsidP="00792669">
      <w:pPr>
        <w:pStyle w:val="BodyText"/>
      </w:pPr>
      <w:r w:rsidRPr="007763F4">
        <w:t>This includes access to:</w:t>
      </w:r>
    </w:p>
    <w:p w:rsidR="00000000" w:rsidRPr="007763F4" w:rsidP="007763F4">
      <w:pPr>
        <w:pStyle w:val="ListBullet"/>
      </w:pPr>
      <w:r w:rsidRPr="007763F4">
        <w:t>required networking tools, hardware, software and operating systems</w:t>
      </w:r>
    </w:p>
    <w:p w:rsidR="00000000" w:rsidRPr="007763F4" w:rsidP="007763F4">
      <w:pPr>
        <w:pStyle w:val="ListBullet"/>
      </w:pPr>
      <w:r w:rsidRPr="007763F4">
        <w:t>opportunities for interaction with others</w:t>
      </w:r>
    </w:p>
    <w:p w:rsidR="00000000" w:rsidRPr="007763F4" w:rsidP="007763F4">
      <w:pPr>
        <w:pStyle w:val="ListBullet"/>
      </w:pPr>
      <w:r w:rsidRPr="007763F4">
        <w:t>WHS standards, and organisational policies and procedures required to demonstrate the performance evidence.</w:t>
      </w:r>
    </w:p>
    <w:p w:rsidR="00000000" w:rsidRPr="007763F4" w:rsidP="007763F4">
      <w:pPr>
        <w:pStyle w:val="BodyText"/>
      </w:pPr>
    </w:p>
    <w:p w:rsidR="00000000" w:rsidRPr="007763F4" w:rsidP="00792669">
      <w:pPr>
        <w:pStyle w:val="BodyText"/>
      </w:pPr>
      <w:r w:rsidRPr="007763F4">
        <w:t>Assessors of this unit must satisfy t</w:t>
      </w:r>
      <w:r w:rsidRPr="007763F4">
        <w:t>he requirements for assessors in applicable vocational education and training legislation, frameworks and/or standards.</w:t>
      </w:r>
    </w:p>
    <w:p w:rsidR="00000000" w:rsidRPr="007763F4" w:rsidP="007763F4">
      <w:pPr>
        <w:pStyle w:val="Heading1"/>
      </w:pPr>
      <w:bookmarkStart w:id="5" w:name="O_1220622"/>
      <w:bookmarkEnd w:id="5"/>
      <w:r w:rsidRPr="007763F4">
        <w:t>Links</w:t>
      </w:r>
    </w:p>
    <w:p w:rsidR="00000000" w:rsidRPr="007763F4" w:rsidP="00792669">
      <w:pPr>
        <w:pStyle w:val="BodyText"/>
      </w:pPr>
      <w:r w:rsidRPr="007763F4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A705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763F4" w:rsidP="007763F4"/>
    <w:sectPr w:rsidSect="007763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3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3F4" w:rsidRPr="00792669" w:rsidP="007926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3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669" w:rsidP="007763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2669" w:rsidP="007763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92669" w:rsidP="007763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3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6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3F4" w:rsidRPr="00792669" w:rsidP="007926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3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669" w:rsidRPr="002D2AF8" w:rsidP="007763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ICTSAS530 Use network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792669" w:rsidP="007763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0232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0819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103E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3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3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3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3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3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3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3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3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3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3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3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3F4"/>
  </w:style>
  <w:style w:type="character" w:customStyle="1" w:styleId="Heading1Char">
    <w:name w:val="Heading 1 Char"/>
    <w:basedOn w:val="DefaultParagraphFont"/>
    <w:link w:val="Heading1"/>
    <w:rsid w:val="007763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3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3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63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63F4"/>
    <w:rPr>
      <w:b/>
      <w:spacing w:val="0"/>
    </w:rPr>
  </w:style>
  <w:style w:type="paragraph" w:styleId="ListBullet2">
    <w:name w:val="List Bullet 2"/>
    <w:basedOn w:val="List2"/>
    <w:rsid w:val="007763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63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3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63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3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3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3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3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3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3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3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3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3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3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3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3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3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3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3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3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3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63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63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63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3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3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63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3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3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3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3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3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3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3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3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63F4"/>
    <w:rPr>
      <w:i/>
    </w:rPr>
  </w:style>
  <w:style w:type="paragraph" w:styleId="Caption">
    <w:name w:val="caption"/>
    <w:basedOn w:val="BodyText"/>
    <w:next w:val="Normal"/>
    <w:qFormat/>
    <w:rsid w:val="007763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3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3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3F4"/>
  </w:style>
  <w:style w:type="paragraph" w:styleId="TableofFigures">
    <w:name w:val="table of figures"/>
    <w:basedOn w:val="Normal"/>
    <w:next w:val="Normal"/>
    <w:semiHidden/>
    <w:rsid w:val="007763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3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63F4"/>
    <w:rPr>
      <w:rFonts w:ascii="Wingdings" w:hAnsi="Wingdings"/>
    </w:rPr>
  </w:style>
  <w:style w:type="paragraph" w:customStyle="1" w:styleId="TableHeading">
    <w:name w:val="Table Heading"/>
    <w:basedOn w:val="HeadingBase"/>
    <w:rsid w:val="007763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3F4"/>
    <w:rPr>
      <w:color w:val="0033CC"/>
      <w:u w:val="none"/>
    </w:rPr>
  </w:style>
  <w:style w:type="paragraph" w:customStyle="1" w:styleId="BodyTextRight">
    <w:name w:val="Body Text Right"/>
    <w:basedOn w:val="BodyText"/>
    <w:rsid w:val="007763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3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3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3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3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3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3F4"/>
    <w:rPr>
      <w:sz w:val="32"/>
    </w:rPr>
  </w:style>
  <w:style w:type="paragraph" w:customStyle="1" w:styleId="HeadingProcedure">
    <w:name w:val="Heading Procedure"/>
    <w:basedOn w:val="HeadingBase"/>
    <w:next w:val="Normal"/>
    <w:rsid w:val="007763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3F4"/>
    <w:pPr>
      <w:spacing w:before="60" w:after="60"/>
    </w:pPr>
  </w:style>
  <w:style w:type="paragraph" w:styleId="ListContinue">
    <w:name w:val="List Continue"/>
    <w:basedOn w:val="List"/>
    <w:rsid w:val="007763F4"/>
    <w:pPr>
      <w:ind w:firstLine="0"/>
    </w:pPr>
  </w:style>
  <w:style w:type="paragraph" w:customStyle="1" w:styleId="ListNote">
    <w:name w:val="List Note"/>
    <w:basedOn w:val="List"/>
    <w:rsid w:val="007763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3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3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3F4"/>
    <w:rPr>
      <w:rFonts w:ascii="Courier New" w:hAnsi="Courier New"/>
    </w:rPr>
  </w:style>
  <w:style w:type="paragraph" w:customStyle="1" w:styleId="NoteBullet">
    <w:name w:val="Note Bullet"/>
    <w:basedOn w:val="Note"/>
    <w:rsid w:val="007763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3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3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3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3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63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3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3F4"/>
    <w:rPr>
      <w:b/>
      <w:smallCaps/>
    </w:rPr>
  </w:style>
  <w:style w:type="paragraph" w:customStyle="1" w:styleId="TableListNumber">
    <w:name w:val="Table List Number"/>
    <w:basedOn w:val="ListNumber"/>
    <w:rsid w:val="007763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3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3F4"/>
    <w:pPr>
      <w:numPr>
        <w:numId w:val="9"/>
      </w:numPr>
    </w:pPr>
  </w:style>
  <w:style w:type="paragraph" w:customStyle="1" w:styleId="ListAlpha2">
    <w:name w:val="List Alpha 2"/>
    <w:basedOn w:val="List2"/>
    <w:rsid w:val="007763F4"/>
    <w:pPr>
      <w:numPr>
        <w:numId w:val="8"/>
      </w:numPr>
    </w:pPr>
  </w:style>
  <w:style w:type="paragraph" w:styleId="List2">
    <w:name w:val="List 2"/>
    <w:basedOn w:val="BodyText"/>
    <w:rsid w:val="007763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3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3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3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63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63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63F4"/>
    <w:pPr>
      <w:numPr>
        <w:numId w:val="4"/>
      </w:numPr>
    </w:pPr>
  </w:style>
  <w:style w:type="paragraph" w:styleId="ListContinue2">
    <w:name w:val="List Continue 2"/>
    <w:basedOn w:val="List2"/>
    <w:rsid w:val="007763F4"/>
    <w:pPr>
      <w:ind w:firstLine="0"/>
    </w:pPr>
  </w:style>
  <w:style w:type="paragraph" w:styleId="ListContinue3">
    <w:name w:val="List Continue 3"/>
    <w:basedOn w:val="List3"/>
    <w:rsid w:val="007763F4"/>
    <w:pPr>
      <w:ind w:left="1021" w:firstLine="0"/>
    </w:pPr>
  </w:style>
  <w:style w:type="paragraph" w:styleId="ListContinue4">
    <w:name w:val="List Continue 4"/>
    <w:basedOn w:val="List4"/>
    <w:rsid w:val="007763F4"/>
    <w:pPr>
      <w:ind w:firstLine="0"/>
    </w:pPr>
  </w:style>
  <w:style w:type="paragraph" w:styleId="ListContinue5">
    <w:name w:val="List Continue 5"/>
    <w:basedOn w:val="List5"/>
    <w:rsid w:val="007763F4"/>
    <w:pPr>
      <w:ind w:firstLine="0"/>
    </w:pPr>
  </w:style>
  <w:style w:type="paragraph" w:styleId="ListNumber3">
    <w:name w:val="List Number 3"/>
    <w:basedOn w:val="List3"/>
    <w:rsid w:val="007763F4"/>
    <w:pPr>
      <w:numPr>
        <w:numId w:val="5"/>
      </w:numPr>
    </w:pPr>
  </w:style>
  <w:style w:type="paragraph" w:styleId="ListNumber4">
    <w:name w:val="List Number 4"/>
    <w:basedOn w:val="List4"/>
    <w:rsid w:val="007763F4"/>
    <w:pPr>
      <w:numPr>
        <w:numId w:val="6"/>
      </w:numPr>
    </w:pPr>
  </w:style>
  <w:style w:type="paragraph" w:styleId="ListNumber5">
    <w:name w:val="List Number 5"/>
    <w:basedOn w:val="List5"/>
    <w:rsid w:val="007763F4"/>
    <w:pPr>
      <w:numPr>
        <w:numId w:val="7"/>
      </w:numPr>
    </w:pPr>
  </w:style>
  <w:style w:type="paragraph" w:styleId="BlockText">
    <w:name w:val="Block Text"/>
    <w:basedOn w:val="Normal"/>
    <w:rsid w:val="007763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3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3F4"/>
    <w:rPr>
      <w:sz w:val="16"/>
      <w:vertAlign w:val="superscript"/>
    </w:rPr>
  </w:style>
  <w:style w:type="character" w:customStyle="1" w:styleId="Symbols">
    <w:name w:val="Symbols"/>
    <w:basedOn w:val="DefaultParagraphFont"/>
    <w:rsid w:val="007763F4"/>
    <w:rPr>
      <w:rFonts w:ascii="Symbol" w:hAnsi="Symbol"/>
    </w:rPr>
  </w:style>
  <w:style w:type="character" w:customStyle="1" w:styleId="MenuOptions">
    <w:name w:val="Menu Options"/>
    <w:basedOn w:val="DefaultParagraphFont"/>
    <w:rsid w:val="007763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3F4"/>
    <w:rPr>
      <w:b/>
    </w:rPr>
  </w:style>
  <w:style w:type="character" w:customStyle="1" w:styleId="Underlined">
    <w:name w:val="Underlined"/>
    <w:basedOn w:val="DefaultParagraphFont"/>
    <w:rsid w:val="007763F4"/>
    <w:rPr>
      <w:u w:val="single"/>
    </w:rPr>
  </w:style>
  <w:style w:type="paragraph" w:customStyle="1" w:styleId="TableBodyTextRight">
    <w:name w:val="Table Body Text Right"/>
    <w:basedOn w:val="TableBodyText"/>
    <w:rsid w:val="007763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3F4"/>
    <w:rPr>
      <w:sz w:val="18"/>
    </w:rPr>
  </w:style>
  <w:style w:type="paragraph" w:customStyle="1" w:styleId="BodySmallRight">
    <w:name w:val="Body Small Right"/>
    <w:basedOn w:val="BodyTextRight"/>
    <w:rsid w:val="007763F4"/>
    <w:rPr>
      <w:sz w:val="18"/>
      <w:szCs w:val="18"/>
    </w:rPr>
  </w:style>
  <w:style w:type="paragraph" w:customStyle="1" w:styleId="MarginEdition">
    <w:name w:val="Margin Edition"/>
    <w:basedOn w:val="MarginNote"/>
    <w:rsid w:val="007763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3F4"/>
    <w:rPr>
      <w:sz w:val="2"/>
      <w:szCs w:val="2"/>
    </w:rPr>
  </w:style>
  <w:style w:type="character" w:customStyle="1" w:styleId="Small">
    <w:name w:val="Small"/>
    <w:basedOn w:val="DefaultParagraphFont"/>
    <w:rsid w:val="007763F4"/>
    <w:rPr>
      <w:sz w:val="16"/>
    </w:rPr>
  </w:style>
  <w:style w:type="paragraph" w:customStyle="1" w:styleId="WideTable">
    <w:name w:val="Wide Table"/>
    <w:basedOn w:val="Normal"/>
    <w:rsid w:val="007763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3F4"/>
  </w:style>
  <w:style w:type="paragraph" w:styleId="Quote">
    <w:name w:val="Quote"/>
    <w:basedOn w:val="Heading1"/>
    <w:link w:val="QuoteChar"/>
    <w:qFormat/>
    <w:rsid w:val="007763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3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3F4"/>
    <w:pPr>
      <w:pageBreakBefore/>
    </w:pPr>
  </w:style>
  <w:style w:type="paragraph" w:customStyle="1" w:styleId="Border">
    <w:name w:val="Border"/>
    <w:basedOn w:val="Normal"/>
    <w:qFormat/>
    <w:rsid w:val="007763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3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3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3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3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3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3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3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3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3F4"/>
    <w:rPr>
      <w:u w:val="single"/>
    </w:rPr>
  </w:style>
  <w:style w:type="character" w:customStyle="1" w:styleId="BoldandItalics">
    <w:name w:val="Bold and Italics"/>
    <w:qFormat/>
    <w:rsid w:val="007763F4"/>
    <w:rPr>
      <w:b/>
      <w:i/>
      <w:u w:val="none"/>
    </w:rPr>
  </w:style>
  <w:style w:type="paragraph" w:styleId="BalloonText">
    <w:name w:val="Balloon Text"/>
    <w:basedOn w:val="Normal"/>
    <w:link w:val="BalloonTextChar"/>
    <w:rsid w:val="007763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3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3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3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3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3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3F4"/>
    <w:pPr>
      <w:spacing w:before="0" w:after="0"/>
    </w:pPr>
  </w:style>
  <w:style w:type="paragraph" w:customStyle="1" w:styleId="BodyTextBold">
    <w:name w:val="Body Text Bold"/>
    <w:basedOn w:val="BodyText"/>
    <w:qFormat/>
    <w:rsid w:val="007763F4"/>
    <w:rPr>
      <w:b/>
    </w:rPr>
  </w:style>
  <w:style w:type="character" w:styleId="Hyperlink">
    <w:name w:val="Hyperlink"/>
    <w:basedOn w:val="DefaultParagraphFont"/>
    <w:uiPriority w:val="99"/>
    <w:unhideWhenUsed/>
    <w:rsid w:val="007926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2598</Characters>
  <Application>Microsoft Office Word</Application>
  <DocSecurity>0</DocSecurity>
  <Lines>72</Lines>
  <Paragraphs>55</Paragraphs>
  <ScaleCrop>false</ScaleCrop>
  <Company>Author-it Software Corporation Ltd.</Company>
  <LinksUpToDate>false</LinksUpToDate>
  <CharactersWithSpaces>2927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ICTSAS530 Use network tools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2024-12-17T07:09:00Z</dcterms:created>
  <dcterms:modified xsi:type="dcterms:W3CDTF">2024-12-17T07:09:00Z</dcterms:modified>
</cp:coreProperties>
</file>