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A0E" w:rsidP="004F1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ICTSAS527 Manage client problems</w:t>
      </w:r>
      <w:r>
        <w:fldChar w:fldCharType="end"/>
      </w:r>
    </w:p>
    <w:p w:rsidR="004F1A0E" w:rsidP="004F1A0E">
      <w:pPr>
        <w:pStyle w:val="Version"/>
        <w:sectPr w:rsidSect="00080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0473" w:rsidP="00080473">
      <w:pPr>
        <w:pStyle w:val="SuperHeading"/>
      </w:pPr>
      <w:r w:rsidRPr="00080473">
        <w:t>Assessment Requirements for ICTSAS527 Manage client problems</w:t>
      </w:r>
    </w:p>
    <w:p w:rsidR="00000000" w:rsidRPr="00080473" w:rsidP="00080473">
      <w:pPr>
        <w:pStyle w:val="Heading1"/>
      </w:pPr>
      <w:bookmarkStart w:id="1" w:name="O_1143848"/>
      <w:bookmarkEnd w:id="1"/>
      <w:r w:rsidRPr="0008047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804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473" w:rsidP="00080473">
            <w:pPr>
              <w:pStyle w:val="BodyText"/>
            </w:pPr>
            <w:r w:rsidRPr="0008047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473">
            <w:pPr>
              <w:pStyle w:val="BodyText"/>
              <w:rPr>
                <w:lang w:val="en-NZ"/>
              </w:rPr>
            </w:pPr>
            <w:r w:rsidRPr="00080473">
              <w:rPr>
                <w:rStyle w:val="SpecialBold"/>
              </w:rPr>
              <w:t>Comments</w:t>
            </w:r>
          </w:p>
        </w:tc>
      </w:tr>
      <w:tr w:rsidTr="000804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473">
            <w:pPr>
              <w:pStyle w:val="BodyText"/>
              <w:rPr>
                <w:lang w:val="en-NZ"/>
              </w:rPr>
            </w:pPr>
            <w:r w:rsidRPr="00080473">
              <w:t>Release 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473" w:rsidP="00080473">
            <w:pPr>
              <w:pStyle w:val="BodyText"/>
            </w:pPr>
            <w:r w:rsidRPr="00080473">
              <w:t>Unit Mapping Information updated to note that ICTSAS527 Manage Client Problems was updated and equivalent to ICTTEN501 Provide consultancy and technical support in the customer premises equ</w:t>
            </w:r>
            <w:r w:rsidRPr="00080473">
              <w:t>ipment sector as noted in the Companion Volume Implementation Guide. This information was omitted in error in the first release.</w:t>
            </w:r>
          </w:p>
          <w:p w:rsidR="00000000" w:rsidP="00080473">
            <w:pPr>
              <w:pStyle w:val="BodyText"/>
              <w:rPr>
                <w:lang w:val="en-NZ"/>
              </w:rPr>
            </w:pPr>
            <w:r w:rsidRPr="00080473">
              <w:t>This version second released with ICT Information and Communications Technology Training Package Version 7.0.</w:t>
            </w:r>
          </w:p>
        </w:tc>
      </w:tr>
      <w:tr w:rsidTr="000804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473">
            <w:pPr>
              <w:pStyle w:val="BodyText"/>
              <w:rPr>
                <w:lang w:val="en-NZ"/>
              </w:rPr>
            </w:pPr>
            <w:r w:rsidRPr="0008047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473" w:rsidP="00080473">
            <w:pPr>
              <w:pStyle w:val="BodyText"/>
            </w:pPr>
            <w:r w:rsidRPr="00080473">
              <w:t>This v</w:t>
            </w:r>
            <w:r w:rsidRPr="00080473">
              <w:t>ersion first released with ICT Information and Communications Technology Training Package Version 6.0.</w:t>
            </w:r>
          </w:p>
        </w:tc>
      </w:tr>
    </w:tbl>
    <w:p w:rsidR="00000000" w:rsidRPr="00080473" w:rsidP="00080473">
      <w:pPr>
        <w:pStyle w:val="BodyText"/>
      </w:pPr>
    </w:p>
    <w:p w:rsidR="00000000" w:rsidRPr="00080473" w:rsidP="00080473">
      <w:pPr>
        <w:pStyle w:val="AllowPageBreak"/>
      </w:pPr>
    </w:p>
    <w:p w:rsidR="00000000" w:rsidRPr="00080473" w:rsidP="00080473">
      <w:pPr>
        <w:pStyle w:val="Heading1"/>
      </w:pPr>
      <w:bookmarkStart w:id="2" w:name="O_1143847"/>
      <w:bookmarkEnd w:id="2"/>
      <w:r w:rsidRPr="00080473">
        <w:t>Performance Evidence</w:t>
      </w:r>
    </w:p>
    <w:p w:rsidR="00000000" w:rsidRPr="00080473" w:rsidP="004F1A0E">
      <w:pPr>
        <w:pStyle w:val="BodyText"/>
      </w:pPr>
      <w:r w:rsidRPr="00080473">
        <w:t>The candidate must demonstrate the ability to complete the tasks outlined in the elements, performance criteria</w:t>
      </w:r>
      <w:r w:rsidRPr="00080473">
        <w:t xml:space="preserve"> and foundation skills of this unit, including evidence of the ability to:</w:t>
      </w:r>
    </w:p>
    <w:p w:rsidR="00000000" w:rsidRPr="00080473" w:rsidP="00080473">
      <w:pPr>
        <w:pStyle w:val="ListBullet"/>
      </w:pPr>
      <w:r w:rsidRPr="00080473">
        <w:t>determine, plan and implement ICT support and resolution services for at least two different clients problems.</w:t>
      </w:r>
    </w:p>
    <w:p w:rsidR="00000000" w:rsidRPr="00080473" w:rsidP="00080473">
      <w:pPr>
        <w:pStyle w:val="List"/>
      </w:pPr>
    </w:p>
    <w:p w:rsidR="00000000" w:rsidRPr="00080473" w:rsidP="004F1A0E">
      <w:pPr>
        <w:pStyle w:val="BodyText"/>
      </w:pPr>
      <w:r w:rsidRPr="00080473">
        <w:t>In the course of the above, the candidate must:</w:t>
      </w:r>
    </w:p>
    <w:p w:rsidR="00000000" w:rsidRPr="00080473" w:rsidP="00080473">
      <w:pPr>
        <w:pStyle w:val="ListBullet"/>
      </w:pPr>
      <w:r w:rsidRPr="00080473">
        <w:t>undertake support and resolution services, including:</w:t>
      </w:r>
    </w:p>
    <w:p w:rsidR="00000000" w:rsidRPr="00080473" w:rsidP="00080473">
      <w:pPr>
        <w:pStyle w:val="ListBullet2"/>
      </w:pPr>
      <w:r w:rsidRPr="00080473">
        <w:t>identifying support requirements and procedures</w:t>
      </w:r>
    </w:p>
    <w:p w:rsidR="00000000" w:rsidRPr="00080473" w:rsidP="00080473">
      <w:pPr>
        <w:pStyle w:val="ListBullet2"/>
      </w:pPr>
      <w:r w:rsidRPr="00080473">
        <w:t>liaising with client contact to determine task alignment</w:t>
      </w:r>
    </w:p>
    <w:p w:rsidR="00000000" w:rsidRPr="00080473" w:rsidP="00080473">
      <w:pPr>
        <w:pStyle w:val="ListBullet2"/>
      </w:pPr>
      <w:r w:rsidRPr="00080473">
        <w:t>documenting support provided</w:t>
      </w:r>
    </w:p>
    <w:p w:rsidR="00000000" w:rsidRPr="00080473" w:rsidP="00080473">
      <w:pPr>
        <w:pStyle w:val="ListBullet2"/>
      </w:pPr>
      <w:r w:rsidRPr="00080473">
        <w:t>liaising with client to obtain feedback</w:t>
      </w:r>
    </w:p>
    <w:p w:rsidR="00000000" w:rsidRPr="00080473" w:rsidP="00080473">
      <w:pPr>
        <w:pStyle w:val="ListBullet2"/>
      </w:pPr>
      <w:r w:rsidRPr="00080473">
        <w:t>act on feedback as appropri</w:t>
      </w:r>
      <w:r w:rsidRPr="00080473">
        <w:t>ate.</w:t>
      </w:r>
    </w:p>
    <w:p w:rsidR="00000000" w:rsidRPr="00080473" w:rsidP="00080473">
      <w:pPr>
        <w:pStyle w:val="AllowPageBreak"/>
      </w:pPr>
    </w:p>
    <w:p w:rsidR="00000000" w:rsidRPr="00080473" w:rsidP="00080473">
      <w:pPr>
        <w:pStyle w:val="Heading1"/>
      </w:pPr>
      <w:bookmarkStart w:id="3" w:name="O_1143846"/>
      <w:bookmarkEnd w:id="3"/>
      <w:r w:rsidRPr="00080473">
        <w:t>Knowledge Evidence</w:t>
      </w:r>
    </w:p>
    <w:p w:rsidR="00000000" w:rsidRPr="00080473" w:rsidP="004F1A0E">
      <w:pPr>
        <w:pStyle w:val="BodyText"/>
      </w:pPr>
      <w:r w:rsidRPr="00080473">
        <w:t>The candidate must be able to demonstrate knowledge to complete the tasks outlined in the elements, performance criteria and foundation skills of this unit, including knowledge of:</w:t>
      </w:r>
    </w:p>
    <w:p w:rsidR="00000000" w:rsidRPr="00080473" w:rsidP="00080473">
      <w:pPr>
        <w:pStyle w:val="ListBullet"/>
      </w:pPr>
      <w:r w:rsidRPr="00080473">
        <w:t>organisations domain and busine</w:t>
      </w:r>
      <w:r w:rsidRPr="00080473">
        <w:t xml:space="preserve">ss structure </w:t>
      </w:r>
    </w:p>
    <w:p w:rsidR="00000000" w:rsidRPr="00080473" w:rsidP="00080473">
      <w:pPr>
        <w:pStyle w:val="ListBullet"/>
      </w:pPr>
      <w:r w:rsidRPr="00080473">
        <w:t>features and capabilities of industry standard hardware and software products</w:t>
      </w:r>
    </w:p>
    <w:p w:rsidR="00000000" w:rsidRPr="00080473" w:rsidP="00080473">
      <w:pPr>
        <w:pStyle w:val="ListBullet"/>
      </w:pPr>
      <w:r w:rsidRPr="00080473">
        <w:t>quality assurance practices</w:t>
      </w:r>
    </w:p>
    <w:p w:rsidR="00000000" w:rsidRPr="00080473" w:rsidP="00080473">
      <w:pPr>
        <w:pStyle w:val="ListBullet"/>
      </w:pPr>
      <w:r w:rsidRPr="00080473">
        <w:t>stakeholder role and degree of stakeholder involvement in organisation</w:t>
      </w:r>
    </w:p>
    <w:p w:rsidR="00000000" w:rsidRPr="00080473" w:rsidP="00080473">
      <w:pPr>
        <w:pStyle w:val="ListBullet"/>
      </w:pPr>
      <w:r w:rsidRPr="00080473">
        <w:t>structure and purpose of service level agreements (SLAs).</w:t>
      </w:r>
    </w:p>
    <w:p w:rsidR="00000000" w:rsidRPr="00080473" w:rsidP="00080473">
      <w:pPr>
        <w:pStyle w:val="AllowPageBreak"/>
      </w:pPr>
    </w:p>
    <w:p w:rsidR="00000000" w:rsidRPr="00080473" w:rsidP="00080473">
      <w:pPr>
        <w:pStyle w:val="Heading1"/>
      </w:pPr>
      <w:bookmarkStart w:id="4" w:name="O_1143845"/>
      <w:bookmarkEnd w:id="4"/>
      <w:r w:rsidRPr="00080473">
        <w:t>Assessment Conditions</w:t>
      </w:r>
    </w:p>
    <w:p w:rsidR="00000000" w:rsidRPr="00080473" w:rsidP="004F1A0E">
      <w:pPr>
        <w:pStyle w:val="BodyText"/>
      </w:pPr>
      <w:r w:rsidRPr="00080473">
        <w:t xml:space="preserve">Skills in this unit must be demonstrated in a workplace or simulated environment where the conditions are typical of those in a working environment in this industry. </w:t>
      </w:r>
    </w:p>
    <w:p w:rsidR="00000000" w:rsidRPr="00080473" w:rsidP="004F1A0E">
      <w:pPr>
        <w:pStyle w:val="BodyText"/>
      </w:pPr>
      <w:r w:rsidRPr="00080473">
        <w:t>This includes access to:</w:t>
      </w:r>
    </w:p>
    <w:p w:rsidR="00000000" w:rsidRPr="00080473" w:rsidP="00080473">
      <w:pPr>
        <w:pStyle w:val="ListBullet"/>
      </w:pPr>
      <w:r w:rsidRPr="00080473">
        <w:t xml:space="preserve">special purpose tools, </w:t>
      </w:r>
      <w:r w:rsidRPr="00080473">
        <w:t>equipment and materials required to provide client support services</w:t>
      </w:r>
    </w:p>
    <w:p w:rsidR="00000000" w:rsidRPr="00080473" w:rsidP="00080473">
      <w:pPr>
        <w:pStyle w:val="ListBullet"/>
      </w:pPr>
      <w:r w:rsidRPr="00080473">
        <w:t>industry standard software packages</w:t>
      </w:r>
    </w:p>
    <w:p w:rsidR="00000000" w:rsidRPr="00080473" w:rsidP="00080473">
      <w:pPr>
        <w:pStyle w:val="ListBullet"/>
      </w:pPr>
      <w:r w:rsidRPr="00080473">
        <w:t>required organisation’s SLAs</w:t>
      </w:r>
    </w:p>
    <w:p w:rsidR="00000000" w:rsidRPr="00080473" w:rsidP="00080473">
      <w:pPr>
        <w:pStyle w:val="ListBullet"/>
      </w:pPr>
      <w:r w:rsidRPr="00080473">
        <w:t>organisation’s escalation procedure/s</w:t>
      </w:r>
    </w:p>
    <w:p w:rsidR="00000000" w:rsidRPr="00080473" w:rsidP="00080473">
      <w:pPr>
        <w:pStyle w:val="ListBullet"/>
      </w:pPr>
      <w:r w:rsidRPr="00080473">
        <w:t>organisation’s documentation processes and style guides.</w:t>
      </w:r>
    </w:p>
    <w:p w:rsidR="00000000" w:rsidRPr="00080473" w:rsidP="00080473">
      <w:pPr>
        <w:pStyle w:val="BodyText"/>
      </w:pPr>
    </w:p>
    <w:p w:rsidR="00000000" w:rsidRPr="00080473" w:rsidP="004F1A0E">
      <w:pPr>
        <w:pStyle w:val="BodyText"/>
      </w:pPr>
      <w:r w:rsidRPr="00080473">
        <w:t>Assessors of this unit must</w:t>
      </w:r>
      <w:r w:rsidRPr="00080473">
        <w:t xml:space="preserve"> satisfy the requirements for assessors in applicable vocational education and training legislation, frameworks and/or standards.</w:t>
      </w:r>
    </w:p>
    <w:p w:rsidR="00000000" w:rsidRPr="00080473" w:rsidP="00080473">
      <w:pPr>
        <w:pStyle w:val="Heading1"/>
      </w:pPr>
      <w:bookmarkStart w:id="5" w:name="O_1143857"/>
      <w:bookmarkEnd w:id="5"/>
      <w:r w:rsidRPr="00080473">
        <w:t>Links</w:t>
      </w:r>
    </w:p>
    <w:p w:rsidR="00000000" w:rsidRPr="00080473" w:rsidP="004F1A0E">
      <w:pPr>
        <w:pStyle w:val="BodyText"/>
      </w:pPr>
      <w:r w:rsidRPr="000804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6A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0473" w:rsidP="00080473"/>
    <w:sectPr w:rsidSect="000804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73" w:rsidRPr="004F1A0E" w:rsidP="004F1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A0E" w:rsidP="00080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A0E" w:rsidP="00080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1A0E" w:rsidP="00080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473" w:rsidRPr="004F1A0E" w:rsidP="004F1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A0E" w:rsidRPr="002D2AF8" w:rsidP="00080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ICTSAS527 Manage client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F1A0E" w:rsidP="00080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B03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50F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89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473"/>
  </w:style>
  <w:style w:type="character" w:customStyle="1" w:styleId="Heading1Char">
    <w:name w:val="Heading 1 Char"/>
    <w:basedOn w:val="DefaultParagraphFont"/>
    <w:link w:val="Heading1"/>
    <w:rsid w:val="00080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4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04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4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473"/>
    <w:rPr>
      <w:b/>
      <w:spacing w:val="0"/>
    </w:rPr>
  </w:style>
  <w:style w:type="paragraph" w:styleId="ListBullet2">
    <w:name w:val="List Bullet 2"/>
    <w:basedOn w:val="List2"/>
    <w:rsid w:val="000804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0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4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4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473"/>
    <w:rPr>
      <w:i/>
    </w:rPr>
  </w:style>
  <w:style w:type="paragraph" w:styleId="Caption">
    <w:name w:val="caption"/>
    <w:basedOn w:val="BodyText"/>
    <w:next w:val="Normal"/>
    <w:qFormat/>
    <w:rsid w:val="00080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473"/>
  </w:style>
  <w:style w:type="paragraph" w:styleId="TableofFigures">
    <w:name w:val="table of figures"/>
    <w:basedOn w:val="Normal"/>
    <w:next w:val="Normal"/>
    <w:semiHidden/>
    <w:rsid w:val="00080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4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0473"/>
    <w:rPr>
      <w:rFonts w:ascii="Wingdings" w:hAnsi="Wingdings"/>
    </w:rPr>
  </w:style>
  <w:style w:type="paragraph" w:customStyle="1" w:styleId="TableHeading">
    <w:name w:val="Table Heading"/>
    <w:basedOn w:val="HeadingBase"/>
    <w:rsid w:val="00080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473"/>
    <w:rPr>
      <w:color w:val="0033CC"/>
      <w:u w:val="none"/>
    </w:rPr>
  </w:style>
  <w:style w:type="paragraph" w:customStyle="1" w:styleId="BodyTextRight">
    <w:name w:val="Body Text Right"/>
    <w:basedOn w:val="BodyText"/>
    <w:rsid w:val="00080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4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473"/>
    <w:rPr>
      <w:sz w:val="32"/>
    </w:rPr>
  </w:style>
  <w:style w:type="paragraph" w:customStyle="1" w:styleId="HeadingProcedure">
    <w:name w:val="Heading Procedure"/>
    <w:basedOn w:val="HeadingBase"/>
    <w:next w:val="Normal"/>
    <w:rsid w:val="00080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473"/>
    <w:pPr>
      <w:spacing w:before="60" w:after="60"/>
    </w:pPr>
  </w:style>
  <w:style w:type="paragraph" w:styleId="ListContinue">
    <w:name w:val="List Continue"/>
    <w:basedOn w:val="List"/>
    <w:rsid w:val="00080473"/>
    <w:pPr>
      <w:ind w:firstLine="0"/>
    </w:pPr>
  </w:style>
  <w:style w:type="paragraph" w:customStyle="1" w:styleId="ListNote">
    <w:name w:val="List Note"/>
    <w:basedOn w:val="List"/>
    <w:rsid w:val="00080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473"/>
    <w:rPr>
      <w:rFonts w:ascii="Courier New" w:hAnsi="Courier New"/>
    </w:rPr>
  </w:style>
  <w:style w:type="paragraph" w:customStyle="1" w:styleId="NoteBullet">
    <w:name w:val="Note Bullet"/>
    <w:basedOn w:val="Note"/>
    <w:rsid w:val="00080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4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473"/>
    <w:rPr>
      <w:b/>
      <w:smallCaps/>
    </w:rPr>
  </w:style>
  <w:style w:type="paragraph" w:customStyle="1" w:styleId="TableListNumber">
    <w:name w:val="Table List Number"/>
    <w:basedOn w:val="ListNumber"/>
    <w:rsid w:val="00080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473"/>
    <w:pPr>
      <w:numPr>
        <w:numId w:val="9"/>
      </w:numPr>
    </w:pPr>
  </w:style>
  <w:style w:type="paragraph" w:customStyle="1" w:styleId="ListAlpha2">
    <w:name w:val="List Alpha 2"/>
    <w:basedOn w:val="List2"/>
    <w:rsid w:val="00080473"/>
    <w:pPr>
      <w:numPr>
        <w:numId w:val="8"/>
      </w:numPr>
    </w:pPr>
  </w:style>
  <w:style w:type="paragraph" w:styleId="List2">
    <w:name w:val="List 2"/>
    <w:basedOn w:val="BodyText"/>
    <w:rsid w:val="00080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4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4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0473"/>
    <w:pPr>
      <w:numPr>
        <w:numId w:val="4"/>
      </w:numPr>
    </w:pPr>
  </w:style>
  <w:style w:type="paragraph" w:styleId="ListContinue2">
    <w:name w:val="List Continue 2"/>
    <w:basedOn w:val="List2"/>
    <w:rsid w:val="00080473"/>
    <w:pPr>
      <w:ind w:firstLine="0"/>
    </w:pPr>
  </w:style>
  <w:style w:type="paragraph" w:styleId="ListContinue3">
    <w:name w:val="List Continue 3"/>
    <w:basedOn w:val="List3"/>
    <w:rsid w:val="00080473"/>
    <w:pPr>
      <w:ind w:left="1021" w:firstLine="0"/>
    </w:pPr>
  </w:style>
  <w:style w:type="paragraph" w:styleId="ListContinue4">
    <w:name w:val="List Continue 4"/>
    <w:basedOn w:val="List4"/>
    <w:rsid w:val="00080473"/>
    <w:pPr>
      <w:ind w:firstLine="0"/>
    </w:pPr>
  </w:style>
  <w:style w:type="paragraph" w:styleId="ListContinue5">
    <w:name w:val="List Continue 5"/>
    <w:basedOn w:val="List5"/>
    <w:rsid w:val="00080473"/>
    <w:pPr>
      <w:ind w:firstLine="0"/>
    </w:pPr>
  </w:style>
  <w:style w:type="paragraph" w:styleId="ListNumber3">
    <w:name w:val="List Number 3"/>
    <w:basedOn w:val="List3"/>
    <w:rsid w:val="00080473"/>
    <w:pPr>
      <w:numPr>
        <w:numId w:val="5"/>
      </w:numPr>
    </w:pPr>
  </w:style>
  <w:style w:type="paragraph" w:styleId="ListNumber4">
    <w:name w:val="List Number 4"/>
    <w:basedOn w:val="List4"/>
    <w:rsid w:val="00080473"/>
    <w:pPr>
      <w:numPr>
        <w:numId w:val="6"/>
      </w:numPr>
    </w:pPr>
  </w:style>
  <w:style w:type="paragraph" w:styleId="ListNumber5">
    <w:name w:val="List Number 5"/>
    <w:basedOn w:val="List5"/>
    <w:rsid w:val="00080473"/>
    <w:pPr>
      <w:numPr>
        <w:numId w:val="7"/>
      </w:numPr>
    </w:pPr>
  </w:style>
  <w:style w:type="paragraph" w:styleId="BlockText">
    <w:name w:val="Block Text"/>
    <w:basedOn w:val="Normal"/>
    <w:rsid w:val="00080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473"/>
    <w:rPr>
      <w:sz w:val="16"/>
      <w:vertAlign w:val="superscript"/>
    </w:rPr>
  </w:style>
  <w:style w:type="character" w:customStyle="1" w:styleId="Symbols">
    <w:name w:val="Symbols"/>
    <w:basedOn w:val="DefaultParagraphFont"/>
    <w:rsid w:val="00080473"/>
    <w:rPr>
      <w:rFonts w:ascii="Symbol" w:hAnsi="Symbol"/>
    </w:rPr>
  </w:style>
  <w:style w:type="character" w:customStyle="1" w:styleId="MenuOptions">
    <w:name w:val="Menu Options"/>
    <w:basedOn w:val="DefaultParagraphFont"/>
    <w:rsid w:val="00080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473"/>
    <w:rPr>
      <w:b/>
    </w:rPr>
  </w:style>
  <w:style w:type="character" w:customStyle="1" w:styleId="Underlined">
    <w:name w:val="Underlined"/>
    <w:basedOn w:val="DefaultParagraphFont"/>
    <w:rsid w:val="00080473"/>
    <w:rPr>
      <w:u w:val="single"/>
    </w:rPr>
  </w:style>
  <w:style w:type="paragraph" w:customStyle="1" w:styleId="TableBodyTextRight">
    <w:name w:val="Table Body Text Right"/>
    <w:basedOn w:val="TableBodyText"/>
    <w:rsid w:val="00080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473"/>
    <w:rPr>
      <w:sz w:val="18"/>
    </w:rPr>
  </w:style>
  <w:style w:type="paragraph" w:customStyle="1" w:styleId="BodySmallRight">
    <w:name w:val="Body Small Right"/>
    <w:basedOn w:val="BodyTextRight"/>
    <w:rsid w:val="00080473"/>
    <w:rPr>
      <w:sz w:val="18"/>
      <w:szCs w:val="18"/>
    </w:rPr>
  </w:style>
  <w:style w:type="paragraph" w:customStyle="1" w:styleId="MarginEdition">
    <w:name w:val="Margin Edition"/>
    <w:basedOn w:val="MarginNote"/>
    <w:rsid w:val="00080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473"/>
    <w:rPr>
      <w:sz w:val="2"/>
      <w:szCs w:val="2"/>
    </w:rPr>
  </w:style>
  <w:style w:type="character" w:customStyle="1" w:styleId="Small">
    <w:name w:val="Small"/>
    <w:basedOn w:val="DefaultParagraphFont"/>
    <w:rsid w:val="00080473"/>
    <w:rPr>
      <w:sz w:val="16"/>
    </w:rPr>
  </w:style>
  <w:style w:type="paragraph" w:customStyle="1" w:styleId="WideTable">
    <w:name w:val="Wide Table"/>
    <w:basedOn w:val="Normal"/>
    <w:rsid w:val="00080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473"/>
  </w:style>
  <w:style w:type="paragraph" w:styleId="Quote">
    <w:name w:val="Quote"/>
    <w:basedOn w:val="Heading1"/>
    <w:link w:val="QuoteChar"/>
    <w:qFormat/>
    <w:rsid w:val="00080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473"/>
    <w:pPr>
      <w:pageBreakBefore/>
    </w:pPr>
  </w:style>
  <w:style w:type="paragraph" w:customStyle="1" w:styleId="Border">
    <w:name w:val="Border"/>
    <w:basedOn w:val="Normal"/>
    <w:qFormat/>
    <w:rsid w:val="00080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473"/>
    <w:rPr>
      <w:u w:val="single"/>
    </w:rPr>
  </w:style>
  <w:style w:type="character" w:customStyle="1" w:styleId="BoldandItalics">
    <w:name w:val="Bold and Italics"/>
    <w:qFormat/>
    <w:rsid w:val="00080473"/>
    <w:rPr>
      <w:b/>
      <w:i/>
      <w:u w:val="none"/>
    </w:rPr>
  </w:style>
  <w:style w:type="paragraph" w:styleId="BalloonText">
    <w:name w:val="Balloon Text"/>
    <w:basedOn w:val="Normal"/>
    <w:link w:val="BalloonTextChar"/>
    <w:rsid w:val="00080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473"/>
    <w:pPr>
      <w:spacing w:before="0" w:after="0"/>
    </w:pPr>
  </w:style>
  <w:style w:type="paragraph" w:customStyle="1" w:styleId="BodyTextBold">
    <w:name w:val="Body Text Bold"/>
    <w:basedOn w:val="BodyText"/>
    <w:qFormat/>
    <w:rsid w:val="00080473"/>
    <w:rPr>
      <w:b/>
    </w:rPr>
  </w:style>
  <w:style w:type="character" w:styleId="Hyperlink">
    <w:name w:val="Hyperlink"/>
    <w:basedOn w:val="DefaultParagraphFont"/>
    <w:uiPriority w:val="99"/>
    <w:unhideWhenUsed/>
    <w:rsid w:val="004F1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2423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ICTSAS527 Manage client problems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