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643" w:rsidP="00AF7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ICTSAS525 Develop and conduct client acceptance tests</w:t>
      </w:r>
      <w:r>
        <w:fldChar w:fldCharType="end"/>
      </w:r>
    </w:p>
    <w:p w:rsidR="00AF7643" w:rsidP="00AF7643">
      <w:pPr>
        <w:pStyle w:val="Version"/>
        <w:sectPr w:rsidSect="001309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97A" w:rsidP="0013097A">
      <w:pPr>
        <w:pStyle w:val="SuperHeading"/>
      </w:pPr>
      <w:r w:rsidRPr="0013097A">
        <w:t>Assessment Requirements for ICTSAS525 Develop and conduct client acceptance tests</w:t>
      </w:r>
    </w:p>
    <w:p w:rsidR="00000000" w:rsidRPr="0013097A" w:rsidP="0013097A">
      <w:pPr>
        <w:pStyle w:val="Heading1"/>
      </w:pPr>
      <w:bookmarkStart w:id="1" w:name="O_1096727"/>
      <w:bookmarkEnd w:id="1"/>
      <w:r w:rsidRPr="001309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30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97A" w:rsidP="0013097A">
            <w:pPr>
              <w:pStyle w:val="BodyText"/>
            </w:pPr>
            <w:r w:rsidRPr="001309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97A">
            <w:pPr>
              <w:pStyle w:val="BodyText"/>
              <w:rPr>
                <w:lang w:val="en-NZ"/>
              </w:rPr>
            </w:pPr>
            <w:r w:rsidRPr="0013097A">
              <w:rPr>
                <w:rStyle w:val="SpecialBold"/>
              </w:rPr>
              <w:t>Comments</w:t>
            </w:r>
          </w:p>
        </w:tc>
      </w:tr>
      <w:tr w:rsidTr="001309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97A">
            <w:pPr>
              <w:pStyle w:val="BodyText"/>
              <w:rPr>
                <w:lang w:val="en-NZ"/>
              </w:rPr>
            </w:pPr>
            <w:r w:rsidRPr="001309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97A" w:rsidP="0013097A">
            <w:pPr>
              <w:pStyle w:val="BodyText"/>
            </w:pPr>
            <w:r w:rsidRPr="0013097A">
              <w:t>This version first released with ICT Information and Communications Technology Training Package Version 6.0.</w:t>
            </w:r>
          </w:p>
        </w:tc>
      </w:tr>
    </w:tbl>
    <w:p w:rsidR="00000000" w:rsidRPr="0013097A" w:rsidP="0013097A">
      <w:pPr>
        <w:pStyle w:val="BodyText"/>
      </w:pPr>
    </w:p>
    <w:p w:rsidR="00000000" w:rsidRPr="0013097A" w:rsidP="0013097A">
      <w:pPr>
        <w:pStyle w:val="AllowPageBreak"/>
      </w:pPr>
    </w:p>
    <w:p w:rsidR="00000000" w:rsidRPr="0013097A" w:rsidP="0013097A">
      <w:pPr>
        <w:pStyle w:val="Heading1"/>
      </w:pPr>
      <w:bookmarkStart w:id="2" w:name="O_1096730"/>
      <w:bookmarkEnd w:id="2"/>
      <w:r w:rsidRPr="0013097A">
        <w:t>Performance Evidence</w:t>
      </w:r>
    </w:p>
    <w:p w:rsidR="00000000" w:rsidRPr="0013097A" w:rsidP="00AF7643">
      <w:pPr>
        <w:pStyle w:val="BodyText"/>
      </w:pPr>
      <w:r w:rsidRPr="0013097A">
        <w:t>The candidate must demonstrate the ability to complete the tasks outlined in the elements, performance cr</w:t>
      </w:r>
      <w:r w:rsidRPr="0013097A">
        <w:t>iteria and foundation skills of this unit, including evidence of the ability to:</w:t>
      </w:r>
    </w:p>
    <w:p w:rsidR="00000000" w:rsidRPr="0013097A" w:rsidP="0013097A">
      <w:pPr>
        <w:pStyle w:val="ListBullet"/>
      </w:pPr>
      <w:r w:rsidRPr="0013097A">
        <w:t>develop a test plan based on system requirements and acceptance criteria, undertake functional testing, and document outcomes and processes on at least one occasion.</w:t>
      </w:r>
    </w:p>
    <w:p w:rsidR="00000000" w:rsidRPr="0013097A" w:rsidP="0013097A">
      <w:pPr>
        <w:pStyle w:val="AllowPageBreak"/>
      </w:pPr>
    </w:p>
    <w:p w:rsidR="00000000" w:rsidRPr="0013097A" w:rsidP="0013097A">
      <w:pPr>
        <w:pStyle w:val="Heading1"/>
      </w:pPr>
      <w:bookmarkStart w:id="3" w:name="O_1096729"/>
      <w:bookmarkEnd w:id="3"/>
      <w:r w:rsidRPr="0013097A">
        <w:t>Knowledge Evidence</w:t>
      </w:r>
    </w:p>
    <w:p w:rsidR="00000000" w:rsidRPr="0013097A" w:rsidP="00AF7643">
      <w:pPr>
        <w:pStyle w:val="BodyText"/>
      </w:pPr>
      <w:r w:rsidRPr="0013097A">
        <w:t>The candidate must be able to demonstrate knowledge to complete the tasks outlined in the elements, performance criteria and foundation skills of this unit, including knowledge of:</w:t>
      </w:r>
    </w:p>
    <w:p w:rsidR="00000000" w:rsidRPr="0013097A" w:rsidP="0013097A">
      <w:pPr>
        <w:pStyle w:val="ListBullet"/>
      </w:pPr>
      <w:r w:rsidRPr="0013097A">
        <w:t>key features and processes of industry standard automated testing tools</w:t>
      </w:r>
    </w:p>
    <w:p w:rsidR="00000000" w:rsidRPr="0013097A" w:rsidP="0013097A">
      <w:pPr>
        <w:pStyle w:val="ListBullet"/>
      </w:pPr>
      <w:r w:rsidRPr="0013097A">
        <w:t>key aspects of organisational rules and standards</w:t>
      </w:r>
    </w:p>
    <w:p w:rsidR="00000000" w:rsidRPr="0013097A" w:rsidP="0013097A">
      <w:pPr>
        <w:pStyle w:val="ListBullet"/>
      </w:pPr>
      <w:r w:rsidRPr="0013097A">
        <w:t>organisational and user requirements</w:t>
      </w:r>
    </w:p>
    <w:p w:rsidR="00000000" w:rsidRPr="0013097A" w:rsidP="0013097A">
      <w:pPr>
        <w:pStyle w:val="ListBullet"/>
      </w:pPr>
      <w:r w:rsidRPr="0013097A">
        <w:t>industry standard testing methodologies used in acceptance testing.</w:t>
      </w:r>
    </w:p>
    <w:p w:rsidR="00000000" w:rsidRPr="0013097A" w:rsidP="0013097A">
      <w:pPr>
        <w:pStyle w:val="AllowPageBreak"/>
      </w:pPr>
    </w:p>
    <w:p w:rsidR="00000000" w:rsidRPr="0013097A" w:rsidP="0013097A">
      <w:pPr>
        <w:pStyle w:val="Heading1"/>
      </w:pPr>
      <w:bookmarkStart w:id="4" w:name="O_1096728"/>
      <w:bookmarkEnd w:id="4"/>
      <w:r w:rsidRPr="0013097A">
        <w:t>Assessment</w:t>
      </w:r>
      <w:r w:rsidRPr="0013097A">
        <w:t xml:space="preserve"> Conditions</w:t>
      </w:r>
    </w:p>
    <w:p w:rsidR="00000000" w:rsidRPr="0013097A" w:rsidP="00AF7643">
      <w:pPr>
        <w:pStyle w:val="BodyText"/>
      </w:pPr>
      <w:r w:rsidRPr="0013097A">
        <w:t xml:space="preserve">Skills in this unit must be demonstrated in a workplace or simulated environment where the conditions are typical of those in a working environment in this industry. </w:t>
      </w:r>
    </w:p>
    <w:p w:rsidR="00000000" w:rsidRPr="0013097A" w:rsidP="00AF7643">
      <w:pPr>
        <w:pStyle w:val="BodyText"/>
      </w:pPr>
      <w:r w:rsidRPr="0013097A">
        <w:t>This includes access to:</w:t>
      </w:r>
    </w:p>
    <w:p w:rsidR="00000000" w:rsidRPr="0013097A" w:rsidP="0013097A">
      <w:pPr>
        <w:pStyle w:val="ListBullet"/>
      </w:pPr>
      <w:r w:rsidRPr="0013097A">
        <w:t>business requirements and organisation’s deliverabl</w:t>
      </w:r>
      <w:r w:rsidRPr="0013097A">
        <w:t xml:space="preserve">es </w:t>
      </w:r>
    </w:p>
    <w:p w:rsidR="00000000" w:rsidRPr="0013097A" w:rsidP="0013097A">
      <w:pPr>
        <w:pStyle w:val="ListBullet"/>
      </w:pPr>
      <w:r w:rsidRPr="0013097A">
        <w:t>project documentation, including:</w:t>
      </w:r>
    </w:p>
    <w:p w:rsidR="00000000" w:rsidRPr="0013097A" w:rsidP="0013097A">
      <w:pPr>
        <w:pStyle w:val="ListBullet2"/>
      </w:pPr>
      <w:r w:rsidRPr="0013097A">
        <w:t>templates</w:t>
      </w:r>
    </w:p>
    <w:p w:rsidR="00000000" w:rsidRPr="0013097A" w:rsidP="0013097A">
      <w:pPr>
        <w:pStyle w:val="ListBullet2"/>
      </w:pPr>
      <w:r w:rsidRPr="0013097A">
        <w:t>standards</w:t>
      </w:r>
    </w:p>
    <w:p w:rsidR="00000000" w:rsidRPr="0013097A" w:rsidP="0013097A">
      <w:pPr>
        <w:pStyle w:val="ListBullet2"/>
      </w:pPr>
      <w:r w:rsidRPr="0013097A">
        <w:t>specifications</w:t>
      </w:r>
    </w:p>
    <w:p w:rsidR="00000000" w:rsidRPr="0013097A" w:rsidP="0013097A">
      <w:pPr>
        <w:pStyle w:val="ListBullet2"/>
      </w:pPr>
      <w:r w:rsidRPr="0013097A">
        <w:t>client user and technical manuals</w:t>
      </w:r>
    </w:p>
    <w:p w:rsidR="00000000" w:rsidRPr="0013097A" w:rsidP="0013097A">
      <w:pPr>
        <w:pStyle w:val="ListBullet2"/>
      </w:pPr>
      <w:r w:rsidRPr="0013097A">
        <w:t>test plan</w:t>
      </w:r>
    </w:p>
    <w:p w:rsidR="00000000" w:rsidRPr="0013097A" w:rsidP="0013097A">
      <w:pPr>
        <w:pStyle w:val="ListBullet"/>
      </w:pPr>
      <w:r w:rsidRPr="0013097A">
        <w:t>technical components of system, including:</w:t>
      </w:r>
    </w:p>
    <w:p w:rsidR="00000000" w:rsidRPr="0013097A" w:rsidP="0013097A">
      <w:pPr>
        <w:pStyle w:val="ListBullet2"/>
      </w:pPr>
      <w:r w:rsidRPr="0013097A">
        <w:t>software</w:t>
      </w:r>
    </w:p>
    <w:p w:rsidR="00000000" w:rsidRPr="0013097A" w:rsidP="0013097A">
      <w:pPr>
        <w:pStyle w:val="ListBullet2"/>
      </w:pPr>
      <w:r w:rsidRPr="0013097A">
        <w:t>hardware</w:t>
      </w:r>
    </w:p>
    <w:p w:rsidR="00000000" w:rsidRPr="0013097A" w:rsidP="0013097A">
      <w:pPr>
        <w:pStyle w:val="ListBullet2"/>
      </w:pPr>
      <w:r w:rsidRPr="0013097A">
        <w:t>network</w:t>
      </w:r>
    </w:p>
    <w:p w:rsidR="00000000" w:rsidRPr="0013097A" w:rsidP="0013097A">
      <w:pPr>
        <w:pStyle w:val="ListBullet"/>
      </w:pPr>
      <w:r w:rsidRPr="0013097A">
        <w:t>industry standard system application required for testing</w:t>
      </w:r>
    </w:p>
    <w:p w:rsidR="00000000" w:rsidRPr="0013097A" w:rsidP="0013097A">
      <w:pPr>
        <w:pStyle w:val="ListBullet"/>
      </w:pPr>
      <w:r w:rsidRPr="0013097A">
        <w:t>functional test cases that satisfy required acceptance criteria.</w:t>
      </w:r>
    </w:p>
    <w:p w:rsidR="00000000" w:rsidRPr="0013097A" w:rsidP="0013097A">
      <w:pPr>
        <w:pStyle w:val="BodyText"/>
      </w:pPr>
    </w:p>
    <w:p w:rsidR="00000000" w:rsidRPr="0013097A" w:rsidP="00AF7643">
      <w:pPr>
        <w:pStyle w:val="BodyText"/>
      </w:pPr>
      <w:r w:rsidRPr="0013097A">
        <w:t>Assessors of this unit must satisfy the requirements for assessors in applicable vocational education and training legislation, frameworks and/or standards.</w:t>
      </w:r>
    </w:p>
    <w:p w:rsidR="00000000" w:rsidRPr="0013097A" w:rsidP="0013097A">
      <w:pPr>
        <w:pStyle w:val="Heading1"/>
      </w:pPr>
      <w:bookmarkStart w:id="5" w:name="O_1096726"/>
      <w:bookmarkEnd w:id="5"/>
      <w:r w:rsidRPr="0013097A">
        <w:t>Links</w:t>
      </w:r>
    </w:p>
    <w:p w:rsidR="00000000" w:rsidRPr="0013097A" w:rsidP="00AF7643">
      <w:pPr>
        <w:pStyle w:val="BodyText"/>
      </w:pPr>
      <w:r w:rsidRPr="0013097A">
        <w:t>Companio</w:t>
      </w:r>
      <w:r w:rsidRPr="0013097A">
        <w:t xml:space="preserve">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10B8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3097A" w:rsidP="0013097A"/>
    <w:sectPr w:rsidSect="001309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7A" w:rsidRPr="00AF7643" w:rsidP="00AF7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3" w:rsidP="001309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7643" w:rsidP="001309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7643" w:rsidP="001309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97A" w:rsidRPr="00AF7643" w:rsidP="00AF7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9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643" w:rsidRPr="002D2AF8" w:rsidP="001309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ICTSAS525 Develop and conduct client acceptance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F7643" w:rsidP="001309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E40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AD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5EB0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9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9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9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9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9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9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9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9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9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9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97A"/>
  </w:style>
  <w:style w:type="character" w:customStyle="1" w:styleId="Heading1Char">
    <w:name w:val="Heading 1 Char"/>
    <w:basedOn w:val="DefaultParagraphFont"/>
    <w:link w:val="Heading1"/>
    <w:rsid w:val="001309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9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9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9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097A"/>
    <w:rPr>
      <w:b/>
      <w:spacing w:val="0"/>
    </w:rPr>
  </w:style>
  <w:style w:type="paragraph" w:styleId="ListBullet2">
    <w:name w:val="List Bullet 2"/>
    <w:basedOn w:val="List2"/>
    <w:rsid w:val="001309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09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9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9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9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9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9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9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9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9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9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9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9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9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9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9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9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9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9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9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9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09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9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9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09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9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9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9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9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9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9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9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9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97A"/>
    <w:rPr>
      <w:i/>
    </w:rPr>
  </w:style>
  <w:style w:type="paragraph" w:styleId="Caption">
    <w:name w:val="caption"/>
    <w:basedOn w:val="BodyText"/>
    <w:next w:val="Normal"/>
    <w:qFormat/>
    <w:rsid w:val="001309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9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9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97A"/>
  </w:style>
  <w:style w:type="paragraph" w:styleId="TableofFigures">
    <w:name w:val="table of figures"/>
    <w:basedOn w:val="Normal"/>
    <w:next w:val="Normal"/>
    <w:semiHidden/>
    <w:rsid w:val="001309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9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097A"/>
    <w:rPr>
      <w:rFonts w:ascii="Wingdings" w:hAnsi="Wingdings"/>
    </w:rPr>
  </w:style>
  <w:style w:type="paragraph" w:customStyle="1" w:styleId="TableHeading">
    <w:name w:val="Table Heading"/>
    <w:basedOn w:val="HeadingBase"/>
    <w:rsid w:val="001309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97A"/>
    <w:rPr>
      <w:color w:val="0033CC"/>
      <w:u w:val="none"/>
    </w:rPr>
  </w:style>
  <w:style w:type="paragraph" w:customStyle="1" w:styleId="BodyTextRight">
    <w:name w:val="Body Text Right"/>
    <w:basedOn w:val="BodyText"/>
    <w:rsid w:val="001309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9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9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9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9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9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97A"/>
    <w:rPr>
      <w:sz w:val="32"/>
    </w:rPr>
  </w:style>
  <w:style w:type="paragraph" w:customStyle="1" w:styleId="HeadingProcedure">
    <w:name w:val="Heading Procedure"/>
    <w:basedOn w:val="HeadingBase"/>
    <w:next w:val="Normal"/>
    <w:rsid w:val="001309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97A"/>
    <w:pPr>
      <w:spacing w:before="60" w:after="60"/>
    </w:pPr>
  </w:style>
  <w:style w:type="paragraph" w:styleId="ListContinue">
    <w:name w:val="List Continue"/>
    <w:basedOn w:val="List"/>
    <w:rsid w:val="0013097A"/>
    <w:pPr>
      <w:ind w:firstLine="0"/>
    </w:pPr>
  </w:style>
  <w:style w:type="paragraph" w:customStyle="1" w:styleId="ListNote">
    <w:name w:val="List Note"/>
    <w:basedOn w:val="List"/>
    <w:rsid w:val="001309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9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9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97A"/>
    <w:rPr>
      <w:rFonts w:ascii="Courier New" w:hAnsi="Courier New"/>
    </w:rPr>
  </w:style>
  <w:style w:type="paragraph" w:customStyle="1" w:styleId="NoteBullet">
    <w:name w:val="Note Bullet"/>
    <w:basedOn w:val="Note"/>
    <w:rsid w:val="001309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9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9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9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9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09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9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97A"/>
    <w:rPr>
      <w:b/>
      <w:smallCaps/>
    </w:rPr>
  </w:style>
  <w:style w:type="paragraph" w:customStyle="1" w:styleId="TableListNumber">
    <w:name w:val="Table List Number"/>
    <w:basedOn w:val="ListNumber"/>
    <w:rsid w:val="001309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9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97A"/>
    <w:pPr>
      <w:numPr>
        <w:numId w:val="9"/>
      </w:numPr>
    </w:pPr>
  </w:style>
  <w:style w:type="paragraph" w:customStyle="1" w:styleId="ListAlpha2">
    <w:name w:val="List Alpha 2"/>
    <w:basedOn w:val="List2"/>
    <w:rsid w:val="0013097A"/>
    <w:pPr>
      <w:numPr>
        <w:numId w:val="8"/>
      </w:numPr>
    </w:pPr>
  </w:style>
  <w:style w:type="paragraph" w:styleId="List2">
    <w:name w:val="List 2"/>
    <w:basedOn w:val="BodyText"/>
    <w:rsid w:val="001309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9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9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9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9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9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097A"/>
    <w:pPr>
      <w:numPr>
        <w:numId w:val="4"/>
      </w:numPr>
    </w:pPr>
  </w:style>
  <w:style w:type="paragraph" w:styleId="ListContinue2">
    <w:name w:val="List Continue 2"/>
    <w:basedOn w:val="List2"/>
    <w:rsid w:val="0013097A"/>
    <w:pPr>
      <w:ind w:firstLine="0"/>
    </w:pPr>
  </w:style>
  <w:style w:type="paragraph" w:styleId="ListContinue3">
    <w:name w:val="List Continue 3"/>
    <w:basedOn w:val="List3"/>
    <w:rsid w:val="0013097A"/>
    <w:pPr>
      <w:ind w:left="1021" w:firstLine="0"/>
    </w:pPr>
  </w:style>
  <w:style w:type="paragraph" w:styleId="ListContinue4">
    <w:name w:val="List Continue 4"/>
    <w:basedOn w:val="List4"/>
    <w:rsid w:val="0013097A"/>
    <w:pPr>
      <w:ind w:firstLine="0"/>
    </w:pPr>
  </w:style>
  <w:style w:type="paragraph" w:styleId="ListContinue5">
    <w:name w:val="List Continue 5"/>
    <w:basedOn w:val="List5"/>
    <w:rsid w:val="0013097A"/>
    <w:pPr>
      <w:ind w:firstLine="0"/>
    </w:pPr>
  </w:style>
  <w:style w:type="paragraph" w:styleId="ListNumber3">
    <w:name w:val="List Number 3"/>
    <w:basedOn w:val="List3"/>
    <w:rsid w:val="0013097A"/>
    <w:pPr>
      <w:numPr>
        <w:numId w:val="5"/>
      </w:numPr>
    </w:pPr>
  </w:style>
  <w:style w:type="paragraph" w:styleId="ListNumber4">
    <w:name w:val="List Number 4"/>
    <w:basedOn w:val="List4"/>
    <w:rsid w:val="0013097A"/>
    <w:pPr>
      <w:numPr>
        <w:numId w:val="6"/>
      </w:numPr>
    </w:pPr>
  </w:style>
  <w:style w:type="paragraph" w:styleId="ListNumber5">
    <w:name w:val="List Number 5"/>
    <w:basedOn w:val="List5"/>
    <w:rsid w:val="0013097A"/>
    <w:pPr>
      <w:numPr>
        <w:numId w:val="7"/>
      </w:numPr>
    </w:pPr>
  </w:style>
  <w:style w:type="paragraph" w:styleId="BlockText">
    <w:name w:val="Block Text"/>
    <w:basedOn w:val="Normal"/>
    <w:rsid w:val="001309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9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97A"/>
    <w:rPr>
      <w:sz w:val="16"/>
      <w:vertAlign w:val="superscript"/>
    </w:rPr>
  </w:style>
  <w:style w:type="character" w:customStyle="1" w:styleId="Symbols">
    <w:name w:val="Symbols"/>
    <w:basedOn w:val="DefaultParagraphFont"/>
    <w:rsid w:val="0013097A"/>
    <w:rPr>
      <w:rFonts w:ascii="Symbol" w:hAnsi="Symbol"/>
    </w:rPr>
  </w:style>
  <w:style w:type="character" w:customStyle="1" w:styleId="MenuOptions">
    <w:name w:val="Menu Options"/>
    <w:basedOn w:val="DefaultParagraphFont"/>
    <w:rsid w:val="001309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97A"/>
    <w:rPr>
      <w:b/>
    </w:rPr>
  </w:style>
  <w:style w:type="character" w:customStyle="1" w:styleId="Underlined">
    <w:name w:val="Underlined"/>
    <w:basedOn w:val="DefaultParagraphFont"/>
    <w:rsid w:val="0013097A"/>
    <w:rPr>
      <w:u w:val="single"/>
    </w:rPr>
  </w:style>
  <w:style w:type="paragraph" w:customStyle="1" w:styleId="TableBodyTextRight">
    <w:name w:val="Table Body Text Right"/>
    <w:basedOn w:val="TableBodyText"/>
    <w:rsid w:val="001309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97A"/>
    <w:rPr>
      <w:sz w:val="18"/>
    </w:rPr>
  </w:style>
  <w:style w:type="paragraph" w:customStyle="1" w:styleId="BodySmallRight">
    <w:name w:val="Body Small Right"/>
    <w:basedOn w:val="BodyTextRight"/>
    <w:rsid w:val="0013097A"/>
    <w:rPr>
      <w:sz w:val="18"/>
      <w:szCs w:val="18"/>
    </w:rPr>
  </w:style>
  <w:style w:type="paragraph" w:customStyle="1" w:styleId="MarginEdition">
    <w:name w:val="Margin Edition"/>
    <w:basedOn w:val="MarginNote"/>
    <w:rsid w:val="001309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97A"/>
    <w:rPr>
      <w:sz w:val="2"/>
      <w:szCs w:val="2"/>
    </w:rPr>
  </w:style>
  <w:style w:type="character" w:customStyle="1" w:styleId="Small">
    <w:name w:val="Small"/>
    <w:basedOn w:val="DefaultParagraphFont"/>
    <w:rsid w:val="0013097A"/>
    <w:rPr>
      <w:sz w:val="16"/>
    </w:rPr>
  </w:style>
  <w:style w:type="paragraph" w:customStyle="1" w:styleId="WideTable">
    <w:name w:val="Wide Table"/>
    <w:basedOn w:val="Normal"/>
    <w:rsid w:val="001309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97A"/>
  </w:style>
  <w:style w:type="paragraph" w:styleId="Quote">
    <w:name w:val="Quote"/>
    <w:basedOn w:val="Heading1"/>
    <w:link w:val="QuoteChar"/>
    <w:qFormat/>
    <w:rsid w:val="001309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9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97A"/>
    <w:pPr>
      <w:pageBreakBefore/>
    </w:pPr>
  </w:style>
  <w:style w:type="paragraph" w:customStyle="1" w:styleId="Border">
    <w:name w:val="Border"/>
    <w:basedOn w:val="Normal"/>
    <w:qFormat/>
    <w:rsid w:val="001309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9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9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9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9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9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9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9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9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97A"/>
    <w:rPr>
      <w:u w:val="single"/>
    </w:rPr>
  </w:style>
  <w:style w:type="character" w:customStyle="1" w:styleId="BoldandItalics">
    <w:name w:val="Bold and Italics"/>
    <w:qFormat/>
    <w:rsid w:val="0013097A"/>
    <w:rPr>
      <w:b/>
      <w:i/>
      <w:u w:val="none"/>
    </w:rPr>
  </w:style>
  <w:style w:type="paragraph" w:styleId="BalloonText">
    <w:name w:val="Balloon Text"/>
    <w:basedOn w:val="Normal"/>
    <w:link w:val="BalloonTextChar"/>
    <w:rsid w:val="00130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9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9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9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9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9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97A"/>
    <w:pPr>
      <w:spacing w:before="0" w:after="0"/>
    </w:pPr>
  </w:style>
  <w:style w:type="paragraph" w:customStyle="1" w:styleId="BodyTextBold">
    <w:name w:val="Body Text Bold"/>
    <w:basedOn w:val="BodyText"/>
    <w:qFormat/>
    <w:rsid w:val="0013097A"/>
    <w:rPr>
      <w:b/>
    </w:rPr>
  </w:style>
  <w:style w:type="character" w:styleId="Hyperlink">
    <w:name w:val="Hyperlink"/>
    <w:basedOn w:val="DefaultParagraphFont"/>
    <w:uiPriority w:val="99"/>
    <w:unhideWhenUsed/>
    <w:rsid w:val="00AF7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279</Words>
  <Characters>1912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ICTSAS525 Develop and conduct client acceptance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2024-12-17T22:28:00Z</dcterms:modified>
</cp:coreProperties>
</file>