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13FB" w:rsidP="000A13FB">
      <w:pPr>
        <w:pStyle w:val="Title"/>
      </w:pPr>
      <w:r>
        <w:fldChar w:fldCharType="begin"/>
      </w:r>
      <w:r>
        <w:instrText xml:space="preserve"> TITLE   \* MERGEFORMAT </w:instrText>
      </w:r>
      <w:r>
        <w:fldChar w:fldCharType="separate"/>
      </w:r>
      <w:r>
        <w:t>ICTSAS524 Develop, implement and evaluate an incident response plan</w:t>
      </w:r>
      <w:r>
        <w:fldChar w:fldCharType="end"/>
      </w:r>
    </w:p>
    <w:p w:rsidR="000A13FB" w:rsidP="000A13FB">
      <w:pPr>
        <w:pStyle w:val="Version"/>
        <w:sectPr w:rsidSect="00CA24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240F" w:rsidP="00CA240F">
      <w:pPr>
        <w:pStyle w:val="SuperHeading"/>
      </w:pPr>
      <w:r w:rsidRPr="00CA240F">
        <w:t>ICTSAS524 Develop, implement and evaluate an incident response plan</w:t>
      </w:r>
    </w:p>
    <w:p w:rsidR="00000000" w:rsidRPr="00CA240F" w:rsidP="00CA240F">
      <w:pPr>
        <w:pStyle w:val="Heading1"/>
      </w:pPr>
      <w:bookmarkStart w:id="1" w:name="O_1096715"/>
      <w:bookmarkEnd w:id="1"/>
      <w:r w:rsidRPr="00CA240F">
        <w:t>Modification History</w:t>
      </w:r>
    </w:p>
    <w:tbl>
      <w:tblPr>
        <w:tblW w:w="0" w:type="auto"/>
        <w:tblLayout w:type="fixed"/>
        <w:tblCellMar>
          <w:left w:w="62" w:type="dxa"/>
          <w:right w:w="62" w:type="dxa"/>
        </w:tblCellMar>
        <w:tblLook w:val="0000"/>
      </w:tblPr>
      <w:tblGrid>
        <w:gridCol w:w="2627"/>
        <w:gridCol w:w="6337"/>
      </w:tblGrid>
      <w:tr w:rsidTr="00CA2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rPr>
                <w:rStyle w:val="SpecialBold"/>
              </w:rPr>
              <w:t>Comments</w:t>
            </w:r>
          </w:p>
        </w:tc>
      </w:tr>
      <w:tr w:rsidTr="00CA2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t>This version first released with ICT Information and Communications Technology Training Package Version 6.0.</w:t>
            </w:r>
          </w:p>
        </w:tc>
      </w:tr>
    </w:tbl>
    <w:p w:rsidR="00000000" w:rsidRPr="00CA240F" w:rsidP="00CA240F">
      <w:pPr>
        <w:pStyle w:val="BodyText"/>
      </w:pPr>
    </w:p>
    <w:p w:rsidR="00000000" w:rsidRPr="00CA240F" w:rsidP="00CA240F">
      <w:pPr>
        <w:pStyle w:val="AllowPageBreak"/>
      </w:pPr>
    </w:p>
    <w:p w:rsidR="00000000" w:rsidRPr="00CA240F" w:rsidP="00CA240F">
      <w:pPr>
        <w:pStyle w:val="Heading1"/>
      </w:pPr>
      <w:bookmarkStart w:id="2" w:name="O_1096720"/>
      <w:bookmarkEnd w:id="2"/>
      <w:r w:rsidRPr="00CA240F">
        <w:t>Application</w:t>
      </w:r>
    </w:p>
    <w:p w:rsidR="00000000" w:rsidRPr="00CA240F" w:rsidP="000A13FB">
      <w:pPr>
        <w:pStyle w:val="BodyText"/>
      </w:pPr>
      <w:r w:rsidRPr="00CA240F">
        <w:t>This unit describes the skills and knowledge required to develop and implement an incident response plan. The results of the incident response plan must be evaluated if they affect the mission of the organisation.</w:t>
      </w:r>
    </w:p>
    <w:p w:rsidR="00000000" w:rsidRPr="00CA240F" w:rsidP="000A13FB">
      <w:pPr>
        <w:pStyle w:val="BodyText"/>
      </w:pPr>
      <w:r w:rsidRPr="00CA240F">
        <w:t>It applies t</w:t>
      </w:r>
      <w:r w:rsidRPr="00CA240F">
        <w:t>o individuals who apply high-level technical skills and specialised knowledge to provide broad systems administration and support functions.</w:t>
      </w:r>
    </w:p>
    <w:p w:rsidR="00000000" w:rsidRPr="00CA240F" w:rsidP="000A13FB">
      <w:pPr>
        <w:pStyle w:val="BodyText"/>
      </w:pPr>
      <w:r w:rsidRPr="00CA240F">
        <w:t>No licensing, legislative or certification requirements apply to this unit at the time of publication.</w:t>
      </w:r>
    </w:p>
    <w:p w:rsidR="00000000" w:rsidRPr="00CA240F" w:rsidP="00CA240F">
      <w:pPr>
        <w:pStyle w:val="Heading1"/>
      </w:pPr>
      <w:bookmarkStart w:id="3" w:name="O_1096719"/>
      <w:bookmarkEnd w:id="3"/>
      <w:r w:rsidRPr="00CA240F">
        <w:t>Unit Sector</w:t>
      </w:r>
    </w:p>
    <w:p w:rsidR="00000000" w:rsidRPr="00CA240F" w:rsidP="000A13FB">
      <w:pPr>
        <w:pStyle w:val="BodyText"/>
      </w:pPr>
      <w:r w:rsidRPr="00CA240F">
        <w:t>Systems administration and support</w:t>
      </w:r>
    </w:p>
    <w:p w:rsidR="00000000" w:rsidRPr="00CA240F" w:rsidP="00CA240F">
      <w:pPr>
        <w:pStyle w:val="Heading1"/>
      </w:pPr>
      <w:bookmarkStart w:id="4" w:name="O_1096718"/>
      <w:bookmarkEnd w:id="4"/>
      <w:r w:rsidRPr="00CA240F">
        <w:t>Elements and Performance Criteria</w:t>
      </w:r>
    </w:p>
    <w:tbl>
      <w:tblPr>
        <w:tblW w:w="0" w:type="auto"/>
        <w:tblLayout w:type="fixed"/>
        <w:tblCellMar>
          <w:left w:w="62" w:type="dxa"/>
          <w:right w:w="62" w:type="dxa"/>
        </w:tblCellMar>
        <w:tblLook w:val="0000"/>
      </w:tblPr>
      <w:tblGrid>
        <w:gridCol w:w="2572"/>
        <w:gridCol w:w="6562"/>
      </w:tblGrid>
      <w:tr w:rsidTr="00CA240F">
        <w:tblPrEx>
          <w:tblW w:w="0" w:type="auto"/>
          <w:tblLayout w:type="fixed"/>
          <w:tblCellMar>
            <w:left w:w="62" w:type="dxa"/>
            <w:right w:w="62" w:type="dxa"/>
          </w:tblCellMar>
          <w:tblLook w:val="0000"/>
        </w:tblPrEx>
        <w:trPr>
          <w:tblHeader/>
        </w:trPr>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rPr>
                <w:rStyle w:val="SpecialBold"/>
              </w:rPr>
              <w:t>ELEMENT</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rPr>
                <w:rStyle w:val="SpecialBold"/>
              </w:rPr>
              <w:t>PERFORMANCE CRITERIA</w:t>
            </w:r>
          </w:p>
        </w:tc>
      </w:tr>
      <w:tr w:rsidTr="00CA240F">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rPr>
                <w:rStyle w:val="Emphasis"/>
              </w:rPr>
              <w:t>Elements describe the essential outcomes.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rPr>
                <w:rStyle w:val="Emphasis"/>
              </w:rPr>
              <w:t>Performance criteria describe the performance needed to demonstrate achievement of the element.</w:t>
            </w:r>
          </w:p>
        </w:tc>
      </w:tr>
      <w:tr w:rsidTr="00CA240F">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
              <w:rPr>
                <w:lang w:val="en-NZ"/>
              </w:rPr>
            </w:pPr>
            <w:r w:rsidRPr="00CA240F">
              <w:t>1. Prepare to develop an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
            </w:pPr>
            <w:r w:rsidRPr="00CA240F">
              <w:t xml:space="preserve">1.1 Identify and document organisational incident response plan requirements </w:t>
            </w:r>
          </w:p>
          <w:p w:rsidR="00000000" w:rsidRPr="00CA240F" w:rsidP="00CA240F">
            <w:pPr>
              <w:pStyle w:val="List"/>
            </w:pPr>
            <w:r w:rsidRPr="00CA240F">
              <w:t>1.2 Identify and document inciden</w:t>
            </w:r>
            <w:r w:rsidRPr="00CA240F">
              <w:t xml:space="preserve">t response team services according to organisational requirements </w:t>
            </w:r>
          </w:p>
          <w:p w:rsidR="00000000" w:rsidRPr="00CA240F" w:rsidP="00CA240F">
            <w:pPr>
              <w:pStyle w:val="List"/>
            </w:pPr>
            <w:r w:rsidRPr="00CA240F">
              <w:t xml:space="preserve">1.3 Identify incident response plan structure according to organisational requirements </w:t>
            </w:r>
          </w:p>
          <w:p w:rsidR="00000000" w:rsidRPr="00CA240F" w:rsidP="00CA240F">
            <w:pPr>
              <w:pStyle w:val="List"/>
            </w:pPr>
            <w:r w:rsidRPr="00CA240F">
              <w:t>1.4 Determine and document alignment of organisation’s existing incident response plan against identi</w:t>
            </w:r>
            <w:r w:rsidRPr="00CA240F">
              <w:t xml:space="preserve">fied requirements </w:t>
            </w:r>
          </w:p>
          <w:p w:rsidR="00000000" w:rsidP="00CA240F">
            <w:pPr>
              <w:pStyle w:val="List"/>
              <w:rPr>
                <w:lang w:val="en-NZ"/>
              </w:rPr>
            </w:pPr>
            <w:r w:rsidRPr="00CA240F">
              <w:t xml:space="preserve">1.5 Submit documentation to required personnel, seek and respond to feedback </w:t>
            </w:r>
          </w:p>
        </w:tc>
      </w:tr>
      <w:tr w:rsidTr="00CA240F">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
              <w:rPr>
                <w:lang w:val="en-NZ"/>
              </w:rPr>
            </w:pPr>
            <w:r w:rsidRPr="00CA240F">
              <w:t>2. Develop the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
            </w:pPr>
            <w:r w:rsidRPr="00CA240F">
              <w:t xml:space="preserve">2.1 Develop and document incident management policy according to task requirements </w:t>
            </w:r>
          </w:p>
          <w:p w:rsidR="00000000" w:rsidRPr="00CA240F" w:rsidP="00CA240F">
            <w:pPr>
              <w:pStyle w:val="List"/>
            </w:pPr>
            <w:r w:rsidRPr="00CA240F">
              <w:t>2.2 Create incident response plans a</w:t>
            </w:r>
            <w:r w:rsidRPr="00CA240F">
              <w:t xml:space="preserve">ccording to organisational requirements and security policies and procedures </w:t>
            </w:r>
          </w:p>
          <w:p w:rsidR="00000000" w:rsidRPr="00CA240F" w:rsidP="00CA240F">
            <w:pPr>
              <w:pStyle w:val="List"/>
            </w:pPr>
            <w:r w:rsidRPr="00CA240F">
              <w:t>2.3 Develop incident handling and reporting procedures</w:t>
            </w:r>
          </w:p>
          <w:p w:rsidR="00000000" w:rsidRPr="00CA240F" w:rsidP="00CA240F">
            <w:pPr>
              <w:pStyle w:val="List"/>
            </w:pPr>
            <w:r w:rsidRPr="00CA240F">
              <w:t>2.4 Create incident response exercises, red-teaming activities, staffing and training requirements</w:t>
            </w:r>
          </w:p>
          <w:p w:rsidR="00000000" w:rsidRPr="00CA240F" w:rsidP="00CA240F">
            <w:pPr>
              <w:pStyle w:val="List"/>
            </w:pPr>
            <w:r w:rsidRPr="00CA240F">
              <w:t xml:space="preserve">2.5 Develop procedure for collecting and protecting forensic evidence during incident response procedures according to organisational requirements </w:t>
            </w:r>
          </w:p>
          <w:p w:rsidR="00000000" w:rsidP="00CA240F">
            <w:pPr>
              <w:pStyle w:val="List"/>
              <w:rPr>
                <w:lang w:val="en-NZ"/>
              </w:rPr>
            </w:pPr>
            <w:r w:rsidRPr="00CA240F">
              <w:t>2.6 Establish and document incident the response plan</w:t>
            </w:r>
          </w:p>
        </w:tc>
      </w:tr>
      <w:tr w:rsidTr="00CA240F">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
              <w:rPr>
                <w:lang w:val="en-NZ"/>
              </w:rPr>
            </w:pPr>
            <w:r w:rsidRPr="00CA240F">
              <w:t>3. Implement the incident response plan</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
            </w:pPr>
            <w:r w:rsidRPr="00CA240F">
              <w:t>3.1 Apply res</w:t>
            </w:r>
            <w:r w:rsidRPr="00CA240F">
              <w:t xml:space="preserve">ponse actions to reported security incident according to incident response plan and task requirements </w:t>
            </w:r>
          </w:p>
          <w:p w:rsidR="00000000" w:rsidRPr="00CA240F" w:rsidP="00CA240F">
            <w:pPr>
              <w:pStyle w:val="List"/>
            </w:pPr>
            <w:r w:rsidRPr="00CA240F">
              <w:t>3.2 Assist in collecting, processing and preserving evidence according to requirements</w:t>
            </w:r>
          </w:p>
          <w:p w:rsidR="00000000" w:rsidRPr="00CA240F" w:rsidP="00CA240F">
            <w:pPr>
              <w:pStyle w:val="List"/>
            </w:pPr>
            <w:r w:rsidRPr="00CA240F">
              <w:t>3.3 Execute incident response plans, red-teaming activities and in</w:t>
            </w:r>
            <w:r w:rsidRPr="00CA240F">
              <w:t>cident response exercises</w:t>
            </w:r>
          </w:p>
          <w:p w:rsidR="00000000" w:rsidRPr="00CA240F" w:rsidP="00CA240F">
            <w:pPr>
              <w:pStyle w:val="List"/>
            </w:pPr>
            <w:r w:rsidRPr="00CA240F">
              <w:t xml:space="preserve">3.4 Document security incident response and actions according to task requirements </w:t>
            </w:r>
          </w:p>
          <w:p w:rsidR="00000000" w:rsidP="00CA240F">
            <w:pPr>
              <w:pStyle w:val="List"/>
              <w:rPr>
                <w:lang w:val="en-NZ"/>
              </w:rPr>
            </w:pPr>
            <w:r w:rsidRPr="00CA240F">
              <w:t xml:space="preserve">3.5 Collect, analyse and report incident management measures according to task requirements </w:t>
            </w:r>
          </w:p>
        </w:tc>
      </w:tr>
      <w:tr w:rsidTr="00CA240F">
        <w:tblPrEx>
          <w:tblW w:w="0" w:type="auto"/>
          <w:tblLayout w:type="fixed"/>
          <w:tblCellMar>
            <w:left w:w="62" w:type="dxa"/>
            <w:right w:w="62" w:type="dxa"/>
          </w:tblCellMar>
          <w:tblLook w:val="0000"/>
        </w:tblPrEx>
        <w:tc>
          <w:tcPr>
            <w:tcW w:w="2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
              <w:rPr>
                <w:lang w:val="en-NZ"/>
              </w:rPr>
            </w:pPr>
            <w:r w:rsidRPr="00CA240F">
              <w:t>4. Evaluate incident response plans</w:t>
            </w:r>
          </w:p>
        </w:tc>
        <w:tc>
          <w:tcPr>
            <w:tcW w:w="65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
            </w:pPr>
            <w:r w:rsidRPr="00CA240F">
              <w:t>4.1 Assess and d</w:t>
            </w:r>
            <w:r w:rsidRPr="00CA240F">
              <w:t>ocument efficiency and effectiveness of incident response plans activities</w:t>
            </w:r>
          </w:p>
          <w:p w:rsidR="00000000" w:rsidRPr="00CA240F" w:rsidP="00CA240F">
            <w:pPr>
              <w:pStyle w:val="List"/>
            </w:pPr>
            <w:r w:rsidRPr="00CA240F">
              <w:t>4.2 Examine and document effectiveness of red teaming and incident response tests, training and exercises</w:t>
            </w:r>
          </w:p>
          <w:p w:rsidR="00000000" w:rsidRPr="00CA240F" w:rsidP="00CA240F">
            <w:pPr>
              <w:pStyle w:val="List"/>
            </w:pPr>
            <w:r w:rsidRPr="00CA240F">
              <w:t>4.3 Assess effectiveness of communication between incident response team an</w:t>
            </w:r>
            <w:r w:rsidRPr="00CA240F">
              <w:t>d required internal and external organisations</w:t>
            </w:r>
          </w:p>
          <w:p w:rsidR="00000000" w:rsidRPr="00CA240F" w:rsidP="00CA240F">
            <w:pPr>
              <w:pStyle w:val="List"/>
            </w:pPr>
            <w:r w:rsidRPr="00CA240F">
              <w:t xml:space="preserve">4.4 Determine and document response improvement activities  </w:t>
            </w:r>
          </w:p>
          <w:p w:rsidR="00000000" w:rsidRPr="00CA240F" w:rsidP="00CA240F">
            <w:pPr>
              <w:pStyle w:val="List"/>
            </w:pPr>
            <w:r w:rsidRPr="00CA240F">
              <w:t>4.5 Submit documentation to required personnel and obtain final task sign off</w:t>
            </w:r>
          </w:p>
        </w:tc>
      </w:tr>
    </w:tbl>
    <w:p w:rsidR="00000000" w:rsidRPr="00CA240F" w:rsidP="00CA240F">
      <w:pPr>
        <w:pStyle w:val="BodyText"/>
      </w:pPr>
    </w:p>
    <w:p w:rsidR="00000000" w:rsidRPr="00CA240F" w:rsidP="00CA240F">
      <w:pPr>
        <w:pStyle w:val="AllowPageBreak"/>
      </w:pPr>
    </w:p>
    <w:p w:rsidR="00000000" w:rsidRPr="00CA240F" w:rsidP="00CA240F">
      <w:pPr>
        <w:pStyle w:val="Heading1"/>
      </w:pPr>
      <w:bookmarkStart w:id="5" w:name="O_1096717"/>
      <w:bookmarkEnd w:id="5"/>
      <w:r w:rsidRPr="00CA240F">
        <w:t>Foundation Skills</w:t>
      </w:r>
    </w:p>
    <w:p w:rsidR="00000000" w:rsidRPr="000A13FB" w:rsidP="000A13FB">
      <w:pPr>
        <w:pStyle w:val="BodyText"/>
        <w:rPr>
          <w:i/>
        </w:rPr>
      </w:pPr>
      <w:r w:rsidRPr="000A13F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348"/>
        <w:gridCol w:w="6832"/>
      </w:tblGrid>
      <w:tr w:rsidTr="00CA240F">
        <w:tblPrEx>
          <w:tblW w:w="0" w:type="auto"/>
          <w:tblLayout w:type="fixed"/>
          <w:tblCellMar>
            <w:left w:w="62" w:type="dxa"/>
            <w:right w:w="62" w:type="dxa"/>
          </w:tblCellMar>
          <w:tblLook w:val="0000"/>
        </w:tblPrEx>
        <w:trPr>
          <w:tblHeader/>
        </w:trPr>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rPr>
                <w:rStyle w:val="SpecialBold"/>
              </w:rPr>
              <w:t>SKILL</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rPr>
                <w:rStyle w:val="SpecialBold"/>
              </w:rPr>
              <w:t>DESCRIPTION</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Learning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Monitors outcomes of decisions, considering results and identifying</w:t>
            </w:r>
            <w:r w:rsidRPr="00CA240F">
              <w:t xml:space="preserve"> key concepts and principles that may be adaptable in </w:t>
            </w:r>
            <w:r w:rsidRPr="00CA240F">
              <w:t>the future</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Numeracy</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Bullet"/>
            </w:pPr>
            <w:r w:rsidRPr="00CA240F">
              <w:t>Interprets, analyses and documents numerical and technical system data</w:t>
            </w:r>
          </w:p>
          <w:p w:rsidR="00000000" w:rsidP="00CA240F">
            <w:pPr>
              <w:pStyle w:val="ListBullet"/>
              <w:rPr>
                <w:lang w:val="en-NZ"/>
              </w:rPr>
            </w:pPr>
            <w:r w:rsidRPr="00CA240F">
              <w:t>Uses mathematical equations to calculate data for technical reports</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Oral communication</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Uses listening and questioning techniques to confirm task requirements and relevant information using succinct language</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Reading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Analyses textual information and data to determine necessary actions</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Writing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Prepares required workplace documentation detai</w:t>
            </w:r>
            <w:r w:rsidRPr="00CA240F">
              <w:t xml:space="preserve">ling processes and outcomes using cohesive language </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Teamwork</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Bullet"/>
            </w:pPr>
            <w:r w:rsidRPr="00CA240F">
              <w:t xml:space="preserve">Uses a variety of relevant communication tools and strategies in building and maintaining effective working relationships </w:t>
            </w:r>
          </w:p>
          <w:p w:rsidR="00000000" w:rsidRPr="00CA240F" w:rsidP="00CA240F">
            <w:pPr>
              <w:pStyle w:val="ListBullet"/>
            </w:pPr>
            <w:r w:rsidRPr="00CA240F">
              <w:t>Influences and fosters a collaborative culture facilitating a sense of commitment and workplace cohesion</w:t>
            </w:r>
          </w:p>
          <w:p w:rsidR="00000000" w:rsidP="00CA240F">
            <w:pPr>
              <w:pStyle w:val="ListBullet"/>
              <w:rPr>
                <w:lang w:val="en-NZ"/>
              </w:rPr>
            </w:pPr>
            <w:r w:rsidRPr="00CA240F">
              <w:t>Understands diversity and seeks to integrate diversity into the work context for managing change, making decisions and achieving shared outcomes</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Plann</w:t>
            </w:r>
            <w:r w:rsidRPr="00CA240F">
              <w:t>ing and organising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Monitors and reviews the organisations policies, procedures and adherence to legislative requirements in order to implement and manage change</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Self-management</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ListBullet"/>
              <w:rPr>
                <w:lang w:val="en-NZ"/>
              </w:rPr>
            </w:pPr>
            <w:r w:rsidRPr="00CA240F">
              <w:t>Works autonomously, making high-level decisions to achieve and improve organ</w:t>
            </w:r>
            <w:r w:rsidRPr="00CA240F">
              <w:t>isational goals</w:t>
            </w:r>
          </w:p>
        </w:tc>
      </w:tr>
      <w:tr w:rsidTr="00CA240F">
        <w:tblPrEx>
          <w:tblW w:w="0" w:type="auto"/>
          <w:tblLayout w:type="fixed"/>
          <w:tblCellMar>
            <w:left w:w="62" w:type="dxa"/>
            <w:right w:w="62" w:type="dxa"/>
          </w:tblCellMar>
          <w:tblLook w:val="0000"/>
        </w:tblPrEx>
        <w:tc>
          <w:tcPr>
            <w:tcW w:w="23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Problem solving</w:t>
            </w:r>
          </w:p>
        </w:tc>
        <w:tc>
          <w:tcPr>
            <w:tcW w:w="6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ListBullet"/>
            </w:pPr>
            <w:r w:rsidRPr="00CA240F">
              <w:t>Develops and implements strategies that ensure organisational policies, procedures and regulatory requirements are met</w:t>
            </w:r>
          </w:p>
          <w:p w:rsidR="00000000" w:rsidRPr="00CA240F" w:rsidP="00CA240F">
            <w:pPr>
              <w:pStyle w:val="ListBullet"/>
            </w:pPr>
            <w:r w:rsidRPr="00CA240F">
              <w:t>Operates from a broad conceptual plan, developing the operational detail in stages, regularly reviewing</w:t>
            </w:r>
            <w:r w:rsidRPr="00CA240F">
              <w:t xml:space="preserve"> priorities and performance during implementation, and identifying and addressing issues</w:t>
            </w:r>
          </w:p>
        </w:tc>
      </w:tr>
    </w:tbl>
    <w:p w:rsidR="00000000" w:rsidRPr="00CA240F" w:rsidP="00CA240F">
      <w:pPr>
        <w:pStyle w:val="BodyText"/>
      </w:pPr>
    </w:p>
    <w:p w:rsidR="00000000" w:rsidRPr="00CA240F" w:rsidP="00CA240F">
      <w:pPr>
        <w:pStyle w:val="AllowPageBreak"/>
      </w:pPr>
    </w:p>
    <w:p w:rsidR="00000000" w:rsidRPr="00CA240F" w:rsidP="00CA240F">
      <w:pPr>
        <w:pStyle w:val="Heading1"/>
      </w:pPr>
      <w:bookmarkStart w:id="6" w:name="O_1096716"/>
      <w:bookmarkEnd w:id="6"/>
      <w:r w:rsidRPr="00CA240F">
        <w:t>Unit Mapping Information</w:t>
      </w:r>
    </w:p>
    <w:p w:rsidR="00000000" w:rsidRPr="00CA240F" w:rsidP="000A13FB">
      <w:pPr>
        <w:pStyle w:val="BodyText"/>
      </w:pPr>
      <w:r w:rsidRPr="00CA240F">
        <w:t>Supersedes and is equivalent to ICTSAS501 Develop, implement and evaluate an incident response plan.</w:t>
      </w:r>
    </w:p>
    <w:p w:rsidR="00000000" w:rsidRPr="00CA240F" w:rsidP="00CA240F">
      <w:pPr>
        <w:pStyle w:val="Heading1"/>
      </w:pPr>
      <w:bookmarkStart w:id="7" w:name="O_1096709"/>
      <w:bookmarkEnd w:id="7"/>
      <w:r w:rsidRPr="00CA240F">
        <w:t>Links</w:t>
      </w:r>
    </w:p>
    <w:p w:rsidR="00000000" w:rsidRPr="00CA240F" w:rsidP="000A13FB">
      <w:pPr>
        <w:pStyle w:val="BodyText"/>
      </w:pPr>
      <w:r w:rsidRPr="00CA240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E3F34">
        <w:rPr>
          <w:rStyle w:val="Hyperlink"/>
        </w:rPr>
        <w:t>https://vetnet.gov.au/Pages/TrainingDocs.aspx?q=a53af4e4-b400-484e-b778-71c9e9d6aff2</w:t>
      </w:r>
      <w:r>
        <w:fldChar w:fldCharType="end"/>
      </w:r>
    </w:p>
    <w:p w:rsidR="00000000" w:rsidRPr="00CA240F" w:rsidP="000A13FB">
      <w:pPr>
        <w:pStyle w:val="BodyText"/>
        <w:sectPr w:rsidSect="00CA240F">
          <w:headerReference w:type="default" r:id="rId10"/>
          <w:footerReference w:type="default" r:id="rId11"/>
          <w:pgSz w:w="11908" w:h="16833"/>
          <w:pgMar w:top="1702" w:right="1418" w:bottom="1702" w:left="1418" w:header="992" w:footer="992" w:gutter="0"/>
          <w:cols w:space="720"/>
          <w:noEndnote/>
          <w:docGrid w:linePitch="299"/>
        </w:sectPr>
      </w:pPr>
    </w:p>
    <w:p w:rsidR="00000000" w:rsidRPr="00CA240F" w:rsidP="00CA240F">
      <w:pPr>
        <w:pStyle w:val="SuperHeading"/>
      </w:pPr>
      <w:r w:rsidRPr="00CA240F">
        <w:t>Assessment Requirements for ICTSAS524 Develop, implement an</w:t>
      </w:r>
      <w:r w:rsidRPr="00CA240F">
        <w:t>d evaluate an incident response plan</w:t>
      </w:r>
    </w:p>
    <w:p w:rsidR="00000000" w:rsidRPr="00CA240F" w:rsidP="00CA240F">
      <w:pPr>
        <w:pStyle w:val="Heading1"/>
      </w:pPr>
      <w:bookmarkStart w:id="8" w:name="O_1096711"/>
      <w:bookmarkEnd w:id="8"/>
      <w:r w:rsidRPr="00CA240F">
        <w:t>Modification History</w:t>
      </w:r>
    </w:p>
    <w:tbl>
      <w:tblPr>
        <w:tblW w:w="0" w:type="auto"/>
        <w:tblLayout w:type="fixed"/>
        <w:tblCellMar>
          <w:left w:w="62" w:type="dxa"/>
          <w:right w:w="62" w:type="dxa"/>
        </w:tblCellMar>
        <w:tblLook w:val="0000"/>
      </w:tblPr>
      <w:tblGrid>
        <w:gridCol w:w="2627"/>
        <w:gridCol w:w="6337"/>
      </w:tblGrid>
      <w:tr w:rsidTr="00CA2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rPr>
                <w:rStyle w:val="SpecialBold"/>
              </w:rPr>
              <w:t>Comments</w:t>
            </w:r>
          </w:p>
        </w:tc>
      </w:tr>
      <w:tr w:rsidTr="00CA240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240F">
            <w:pPr>
              <w:pStyle w:val="BodyText"/>
              <w:rPr>
                <w:lang w:val="en-NZ"/>
              </w:rPr>
            </w:pPr>
            <w:r w:rsidRPr="00CA24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240F" w:rsidP="00CA240F">
            <w:pPr>
              <w:pStyle w:val="BodyText"/>
            </w:pPr>
            <w:r w:rsidRPr="00CA240F">
              <w:t>This version first released with ICT Information and Communications Technology Training Package Version 6.0.</w:t>
            </w:r>
          </w:p>
        </w:tc>
      </w:tr>
    </w:tbl>
    <w:p w:rsidR="00000000" w:rsidRPr="00CA240F" w:rsidP="00CA240F">
      <w:pPr>
        <w:pStyle w:val="BodyText"/>
      </w:pPr>
    </w:p>
    <w:p w:rsidR="00000000" w:rsidRPr="00CA240F" w:rsidP="00CA240F">
      <w:pPr>
        <w:pStyle w:val="AllowPageBreak"/>
      </w:pPr>
    </w:p>
    <w:p w:rsidR="00000000" w:rsidRPr="00CA240F" w:rsidP="00CA240F">
      <w:pPr>
        <w:pStyle w:val="Heading1"/>
      </w:pPr>
      <w:bookmarkStart w:id="9" w:name="O_1096714"/>
      <w:bookmarkEnd w:id="9"/>
      <w:r w:rsidRPr="00CA240F">
        <w:t>Performance Evidence</w:t>
      </w:r>
    </w:p>
    <w:p w:rsidR="00000000" w:rsidRPr="00CA240F" w:rsidP="000A13FB">
      <w:pPr>
        <w:pStyle w:val="BodyText"/>
      </w:pPr>
      <w:r w:rsidRPr="00CA240F">
        <w:t>The candidate must demonstrate the ability to complete the tasks outlined in the elements, performance criteria and foundation skills of this unit, including evidence of the ability to:</w:t>
      </w:r>
    </w:p>
    <w:p w:rsidR="00000000" w:rsidRPr="00CA240F" w:rsidP="00CA240F">
      <w:pPr>
        <w:pStyle w:val="ListBullet"/>
      </w:pPr>
      <w:r w:rsidRPr="00CA240F">
        <w:t>determine incident response plan requirements, implement and analyse</w:t>
      </w:r>
      <w:r w:rsidRPr="00CA240F">
        <w:t xml:space="preserve"> its application in real-world scenarios and document processes and outcomes on at least one occasion.</w:t>
      </w:r>
    </w:p>
    <w:p w:rsidR="00000000" w:rsidRPr="00CA240F" w:rsidP="00CA240F">
      <w:pPr>
        <w:pStyle w:val="AllowPageBreak"/>
      </w:pPr>
    </w:p>
    <w:p w:rsidR="00000000" w:rsidRPr="00CA240F" w:rsidP="00CA240F">
      <w:pPr>
        <w:pStyle w:val="Heading1"/>
      </w:pPr>
      <w:bookmarkStart w:id="10" w:name="O_1096713"/>
      <w:bookmarkEnd w:id="10"/>
      <w:r w:rsidRPr="00CA240F">
        <w:t>Knowledge Evidence</w:t>
      </w:r>
    </w:p>
    <w:p w:rsidR="00000000" w:rsidRPr="00CA240F" w:rsidP="000A13FB">
      <w:pPr>
        <w:pStyle w:val="BodyText"/>
      </w:pPr>
      <w:r w:rsidRPr="00CA240F">
        <w:t>The candidate must be able to demonstrate knowledge to complete the tasks outlined in the elements, performance cri</w:t>
      </w:r>
      <w:r w:rsidRPr="00CA240F">
        <w:t>teria and foundation skills of this unit, including knowledge of:</w:t>
      </w:r>
    </w:p>
    <w:p w:rsidR="00000000" w:rsidRPr="00CA240F" w:rsidP="00CA240F">
      <w:pPr>
        <w:pStyle w:val="ListBullet"/>
      </w:pPr>
      <w:r w:rsidRPr="00CA240F">
        <w:t>key features of:</w:t>
      </w:r>
    </w:p>
    <w:p w:rsidR="00000000" w:rsidRPr="00CA240F" w:rsidP="00CA240F">
      <w:pPr>
        <w:pStyle w:val="ListBullet2"/>
      </w:pPr>
      <w:r w:rsidRPr="00CA240F">
        <w:t>organisational business domain</w:t>
      </w:r>
    </w:p>
    <w:p w:rsidR="00000000" w:rsidRPr="00CA240F" w:rsidP="00CA240F">
      <w:pPr>
        <w:pStyle w:val="ListBullet2"/>
      </w:pPr>
      <w:r w:rsidRPr="00CA240F">
        <w:t>industry standard workplace procedures and legislative requirements that are applicable to formulating prevention and recovery strategy</w:t>
      </w:r>
    </w:p>
    <w:p w:rsidR="00000000" w:rsidRPr="00CA240F" w:rsidP="00CA240F">
      <w:pPr>
        <w:pStyle w:val="ListBullet"/>
      </w:pPr>
      <w:r w:rsidRPr="00CA240F">
        <w:t xml:space="preserve">industry standard systems engineering methodologies applicable to threat evaluation </w:t>
      </w:r>
    </w:p>
    <w:p w:rsidR="00000000" w:rsidRPr="00CA240F" w:rsidP="00CA240F">
      <w:pPr>
        <w:pStyle w:val="ListBullet"/>
      </w:pPr>
      <w:r w:rsidRPr="00CA240F">
        <w:t>industry standard backup methodologies</w:t>
      </w:r>
    </w:p>
    <w:p w:rsidR="00000000" w:rsidRPr="00CA240F" w:rsidP="00CA240F">
      <w:pPr>
        <w:pStyle w:val="ListBullet"/>
      </w:pPr>
      <w:r w:rsidRPr="00CA240F">
        <w:t>industry standard components of business planning process relevant to development of Information and Communications Technology (ICT)</w:t>
      </w:r>
      <w:r w:rsidRPr="00CA240F">
        <w:t xml:space="preserve"> business solutions</w:t>
      </w:r>
    </w:p>
    <w:p w:rsidR="00000000" w:rsidRPr="00CA240F" w:rsidP="00CA240F">
      <w:pPr>
        <w:pStyle w:val="ListBullet"/>
      </w:pPr>
      <w:r w:rsidRPr="00CA240F">
        <w:t>industry standard system functionality for an organisation.</w:t>
      </w:r>
    </w:p>
    <w:p w:rsidR="00000000" w:rsidRPr="00CA240F" w:rsidP="00CA240F">
      <w:pPr>
        <w:pStyle w:val="AllowPageBreak"/>
      </w:pPr>
    </w:p>
    <w:p w:rsidR="00000000" w:rsidRPr="00CA240F" w:rsidP="00CA240F">
      <w:pPr>
        <w:pStyle w:val="Heading1"/>
      </w:pPr>
      <w:bookmarkStart w:id="11" w:name="O_1096712"/>
      <w:bookmarkEnd w:id="11"/>
      <w:r w:rsidRPr="00CA240F">
        <w:t>Assessment Conditions</w:t>
      </w:r>
    </w:p>
    <w:p w:rsidR="00000000" w:rsidRPr="00CA240F" w:rsidP="000A13FB">
      <w:pPr>
        <w:pStyle w:val="BodyText"/>
      </w:pPr>
      <w:r w:rsidRPr="00CA240F">
        <w:t>Skills in this unit must be demonstrated in a workplace or simulated environment where the conditions are typical of those in a working</w:t>
      </w:r>
      <w:r w:rsidRPr="00CA240F">
        <w:t xml:space="preserve"> environment in this industry. </w:t>
      </w:r>
    </w:p>
    <w:p w:rsidR="00000000" w:rsidRPr="00CA240F" w:rsidP="000A13FB">
      <w:pPr>
        <w:pStyle w:val="BodyText"/>
      </w:pPr>
      <w:r w:rsidRPr="00CA240F">
        <w:t>This includes access to:</w:t>
      </w:r>
    </w:p>
    <w:p w:rsidR="00000000" w:rsidRPr="00CA240F" w:rsidP="00CA240F">
      <w:pPr>
        <w:pStyle w:val="ListBullet"/>
      </w:pPr>
      <w:r w:rsidRPr="00CA240F">
        <w:t xml:space="preserve">ICT business specifications and organisational deliverables </w:t>
      </w:r>
    </w:p>
    <w:p w:rsidR="00000000" w:rsidRPr="00CA240F" w:rsidP="00CA240F">
      <w:pPr>
        <w:pStyle w:val="ListBullet"/>
      </w:pPr>
      <w:r w:rsidRPr="00CA240F">
        <w:t>information on the security environment, including required laws and legislation</w:t>
      </w:r>
    </w:p>
    <w:p w:rsidR="00000000" w:rsidRPr="00CA240F" w:rsidP="00CA240F">
      <w:pPr>
        <w:pStyle w:val="ListBullet"/>
      </w:pPr>
      <w:r w:rsidRPr="00CA240F">
        <w:t>existing organisational security policies, organisational expertise and knowledge</w:t>
      </w:r>
    </w:p>
    <w:p w:rsidR="00000000" w:rsidRPr="00CA240F" w:rsidP="00CA240F">
      <w:pPr>
        <w:pStyle w:val="ListBullet"/>
      </w:pPr>
      <w:r w:rsidRPr="00CA240F">
        <w:t>security environment threats</w:t>
      </w:r>
    </w:p>
    <w:p w:rsidR="00000000" w:rsidRPr="00CA240F" w:rsidP="00CA240F">
      <w:pPr>
        <w:pStyle w:val="ListBullet"/>
      </w:pPr>
      <w:r w:rsidRPr="00CA240F">
        <w:t>risk analysis tools and methodologies</w:t>
      </w:r>
    </w:p>
    <w:p w:rsidR="00000000" w:rsidRPr="00CA240F" w:rsidP="00CA240F">
      <w:pPr>
        <w:pStyle w:val="ListBullet"/>
      </w:pPr>
      <w:r w:rsidRPr="00CA240F">
        <w:t>ICT security assurance specifications</w:t>
      </w:r>
    </w:p>
    <w:p w:rsidR="00000000" w:rsidRPr="00CA240F" w:rsidP="00CA240F">
      <w:pPr>
        <w:pStyle w:val="ListBullet"/>
      </w:pPr>
      <w:r w:rsidRPr="00CA240F">
        <w:t>industry standard incident scenarios.</w:t>
      </w:r>
    </w:p>
    <w:p w:rsidR="00000000" w:rsidRPr="00CA240F" w:rsidP="00CA240F">
      <w:pPr>
        <w:pStyle w:val="BodyText"/>
      </w:pPr>
    </w:p>
    <w:p w:rsidR="00000000" w:rsidRPr="00CA240F" w:rsidP="000A13FB">
      <w:pPr>
        <w:pStyle w:val="BodyText"/>
      </w:pPr>
      <w:r w:rsidRPr="00CA240F">
        <w:t>Assessors of this unit must sa</w:t>
      </w:r>
      <w:r w:rsidRPr="00CA240F">
        <w:t>tisfy the requirements for assessors in applicable vocational education and training legislation, frameworks and/or standards.</w:t>
      </w:r>
    </w:p>
    <w:p w:rsidR="00000000" w:rsidRPr="00CA240F" w:rsidP="00CA240F">
      <w:pPr>
        <w:pStyle w:val="Heading1"/>
      </w:pPr>
      <w:bookmarkStart w:id="12" w:name="O_1096710"/>
      <w:bookmarkEnd w:id="12"/>
      <w:r w:rsidRPr="00CA240F">
        <w:t>Links</w:t>
      </w:r>
    </w:p>
    <w:p w:rsidR="00000000" w:rsidRPr="00CA240F" w:rsidP="000A13FB">
      <w:pPr>
        <w:pStyle w:val="BodyText"/>
      </w:pPr>
      <w:r w:rsidRPr="00CA240F">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FE3F34">
        <w:rPr>
          <w:rStyle w:val="Hyperlink"/>
        </w:rPr>
        <w:t>https://vetnet.gov.au/Pages/TrainingDocs.aspx?q=a53af4e4-b400-484e-b778-71c9e9d6aff2</w:t>
      </w:r>
      <w:r>
        <w:fldChar w:fldCharType="end"/>
      </w:r>
    </w:p>
    <w:p w:rsidR="00000000" w:rsidRPr="00CA240F" w:rsidP="00CA240F"/>
    <w:sectPr w:rsidSect="00CA24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rsidRPr="000A13FB" w:rsidP="000A1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FB" w:rsidP="00CA24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13FB" w:rsidP="00CA24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A13FB" w:rsidP="00CA24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rsidP="00CA240F">
    <w:pPr>
      <w:pStyle w:val="Footer"/>
      <w:framePr w:wrap="around"/>
    </w:pPr>
    <w:r>
      <w:fldChar w:fldCharType="begin"/>
    </w:r>
    <w:r>
      <w:instrText xml:space="preserve"> DOCPROPERTY  Subject  \* MERGEFORMAT </w:instrText>
    </w:r>
    <w:r>
      <w:fldChar w:fldCharType="separate"/>
    </w:r>
    <w:r w:rsidR="000A13FB">
      <w:t>Approved</w:t>
    </w:r>
    <w:r w:rsidR="000A13FB">
      <w:fldChar w:fldCharType="end"/>
    </w:r>
    <w:r>
      <w:tab/>
      <w:t xml:space="preserve">Page </w:t>
    </w:r>
    <w:r>
      <w:fldChar w:fldCharType="begin"/>
    </w:r>
    <w:r>
      <w:instrText xml:space="preserve"> PAGE  \* Arabic  \* MERGEFORMAT </w:instrText>
    </w:r>
    <w:r>
      <w:fldChar w:fldCharType="separate"/>
    </w:r>
    <w:r w:rsidR="000A13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13FB">
      <w:rPr>
        <w:noProof/>
      </w:rPr>
      <w:t>5</w:t>
    </w:r>
    <w:r>
      <w:rPr>
        <w:noProof/>
      </w:rPr>
      <w:fldChar w:fldCharType="end"/>
    </w:r>
  </w:p>
  <w:p w:rsidR="00CA240F" w:rsidP="00CA240F">
    <w:pPr>
      <w:pStyle w:val="Footer"/>
      <w:framePr w:wrap="around"/>
    </w:pPr>
    <w:r>
      <w:t xml:space="preserve">© Commonwealth of Australia, </w:t>
    </w:r>
    <w:r>
      <w:fldChar w:fldCharType="begin"/>
    </w:r>
    <w:r>
      <w:instrText xml:space="preserve"> DATE  \@ "yyyy"  \* MERGEFORMAT </w:instrText>
    </w:r>
    <w:r>
      <w:fldChar w:fldCharType="separate"/>
    </w:r>
    <w:r w:rsidR="000A13FB">
      <w:rPr>
        <w:noProof/>
      </w:rPr>
      <w:t>2025</w:t>
    </w:r>
    <w:r>
      <w:fldChar w:fldCharType="end"/>
    </w:r>
    <w:r>
      <w:tab/>
    </w:r>
    <w:r>
      <w:fldChar w:fldCharType="begin"/>
    </w:r>
    <w:r>
      <w:instrText xml:space="preserve"> DOCPROPERTY  Author  \* MERGEFORMAT </w:instrText>
    </w:r>
    <w:r>
      <w:fldChar w:fldCharType="separate"/>
    </w:r>
    <w:r w:rsidR="000A13FB">
      <w:t>Future Skills Organisation</w:t>
    </w:r>
    <w:r w:rsidR="000A13FB">
      <w:fldChar w:fldCharType="end"/>
    </w:r>
  </w:p>
  <w:p w:rsidR="00CA240F" w:rsidP="00CA24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240F" w:rsidRPr="000A13FB" w:rsidP="000A1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3FB" w:rsidRPr="002D2AF8" w:rsidP="00CA240F">
    <w:pPr>
      <w:pStyle w:val="Header"/>
      <w:framePr w:wrap="around"/>
    </w:pPr>
    <w:r>
      <w:fldChar w:fldCharType="begin"/>
    </w:r>
    <w:r>
      <w:instrText xml:space="preserve"> TITLE   \* MERGEFORMAT </w:instrText>
    </w:r>
    <w:r>
      <w:fldChar w:fldCharType="separate"/>
    </w:r>
    <w:r>
      <w:t>ICTSAS524 Develop, implement and evaluate an incident response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13FB" w:rsidP="00CA24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40F" w:rsidRPr="002D2AF8" w:rsidP="00CA240F">
    <w:pPr>
      <w:pStyle w:val="Header"/>
      <w:framePr w:wrap="around"/>
    </w:pPr>
    <w:r>
      <w:fldChar w:fldCharType="begin"/>
    </w:r>
    <w:r>
      <w:instrText xml:space="preserve"> TITLE   \* MERGEFORMAT </w:instrText>
    </w:r>
    <w:r>
      <w:fldChar w:fldCharType="separate"/>
    </w:r>
    <w:r w:rsidR="000A13FB">
      <w:t>ICTSAS524 Develop, implement and evaluate an incident response plan</w:t>
    </w:r>
    <w:r w:rsidR="000A13FB">
      <w:fldChar w:fldCharType="end"/>
    </w:r>
    <w:r>
      <w:tab/>
      <w:t xml:space="preserve">Date this document was generated: </w:t>
    </w:r>
    <w:r>
      <w:fldChar w:fldCharType="begin"/>
    </w:r>
    <w:r>
      <w:instrText xml:space="preserve"> CREATEDATE  \@ "d MMMM yyyy"  \* MERGEFORMAT </w:instrText>
    </w:r>
    <w:r>
      <w:fldChar w:fldCharType="separate"/>
    </w:r>
    <w:r w:rsidR="000A13FB">
      <w:rPr>
        <w:noProof/>
      </w:rPr>
      <w:t>2 March 2025</w:t>
    </w:r>
    <w:r>
      <w:fldChar w:fldCharType="end"/>
    </w:r>
  </w:p>
  <w:p w:rsidR="00CA240F" w:rsidP="00CA24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3871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BA5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DC44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4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240F"/>
    <w:pPr>
      <w:spacing w:before="360" w:after="60"/>
      <w:outlineLvl w:val="0"/>
    </w:pPr>
    <w:rPr>
      <w:sz w:val="32"/>
    </w:rPr>
  </w:style>
  <w:style w:type="paragraph" w:styleId="Heading2">
    <w:name w:val="heading 2"/>
    <w:basedOn w:val="HeadingBase"/>
    <w:next w:val="BodyText"/>
    <w:link w:val="Heading2Char"/>
    <w:qFormat/>
    <w:rsid w:val="00CA240F"/>
    <w:pPr>
      <w:keepLines/>
      <w:spacing w:before="240" w:after="120"/>
      <w:outlineLvl w:val="1"/>
    </w:pPr>
    <w:rPr>
      <w:sz w:val="28"/>
      <w:szCs w:val="40"/>
    </w:rPr>
  </w:style>
  <w:style w:type="paragraph" w:styleId="Heading3">
    <w:name w:val="heading 3"/>
    <w:basedOn w:val="HeadingBase"/>
    <w:next w:val="BodyText"/>
    <w:link w:val="Heading3Char"/>
    <w:qFormat/>
    <w:rsid w:val="00CA240F"/>
    <w:pPr>
      <w:spacing w:before="180" w:after="120"/>
      <w:outlineLvl w:val="2"/>
    </w:pPr>
    <w:rPr>
      <w:spacing w:val="-10"/>
      <w:kern w:val="32"/>
    </w:rPr>
  </w:style>
  <w:style w:type="paragraph" w:styleId="Heading4">
    <w:name w:val="heading 4"/>
    <w:basedOn w:val="HeadingBase"/>
    <w:next w:val="BodyText"/>
    <w:link w:val="Heading4Char"/>
    <w:qFormat/>
    <w:rsid w:val="00CA240F"/>
    <w:pPr>
      <w:spacing w:before="160" w:after="120"/>
      <w:outlineLvl w:val="3"/>
    </w:pPr>
    <w:rPr>
      <w:sz w:val="22"/>
    </w:rPr>
  </w:style>
  <w:style w:type="paragraph" w:styleId="Heading5">
    <w:name w:val="heading 5"/>
    <w:basedOn w:val="HeadingBase"/>
    <w:next w:val="Normal"/>
    <w:link w:val="Heading5Char"/>
    <w:qFormat/>
    <w:rsid w:val="00CA240F"/>
    <w:pPr>
      <w:spacing w:before="80"/>
      <w:outlineLvl w:val="4"/>
    </w:pPr>
    <w:rPr>
      <w:color w:val="918585"/>
      <w:sz w:val="20"/>
    </w:rPr>
  </w:style>
  <w:style w:type="paragraph" w:styleId="Heading6">
    <w:name w:val="heading 6"/>
    <w:basedOn w:val="HeadingBase"/>
    <w:next w:val="Normal"/>
    <w:link w:val="Heading6Char"/>
    <w:qFormat/>
    <w:rsid w:val="00CA240F"/>
    <w:pPr>
      <w:spacing w:before="60"/>
      <w:outlineLvl w:val="5"/>
    </w:pPr>
    <w:rPr>
      <w:color w:val="918585"/>
      <w:sz w:val="20"/>
    </w:rPr>
  </w:style>
  <w:style w:type="paragraph" w:styleId="Heading7">
    <w:name w:val="heading 7"/>
    <w:basedOn w:val="Normal"/>
    <w:next w:val="Normal"/>
    <w:link w:val="Heading7Char"/>
    <w:qFormat/>
    <w:rsid w:val="00CA240F"/>
    <w:pPr>
      <w:ind w:left="720"/>
      <w:outlineLvl w:val="6"/>
    </w:pPr>
    <w:rPr>
      <w:i/>
    </w:rPr>
  </w:style>
  <w:style w:type="paragraph" w:styleId="Heading8">
    <w:name w:val="heading 8"/>
    <w:basedOn w:val="Normal"/>
    <w:next w:val="Normal"/>
    <w:link w:val="Heading8Char"/>
    <w:qFormat/>
    <w:rsid w:val="00CA240F"/>
    <w:pPr>
      <w:ind w:left="720"/>
      <w:outlineLvl w:val="7"/>
    </w:pPr>
    <w:rPr>
      <w:i/>
    </w:rPr>
  </w:style>
  <w:style w:type="paragraph" w:styleId="Heading9">
    <w:name w:val="heading 9"/>
    <w:basedOn w:val="Normal"/>
    <w:next w:val="Normal"/>
    <w:link w:val="Heading9Char"/>
    <w:qFormat/>
    <w:rsid w:val="00CA240F"/>
    <w:pPr>
      <w:ind w:left="720"/>
      <w:outlineLvl w:val="8"/>
    </w:pPr>
    <w:rPr>
      <w:i/>
    </w:rPr>
  </w:style>
  <w:style w:type="character" w:default="1" w:styleId="DefaultParagraphFont">
    <w:name w:val="Default Paragraph Font"/>
    <w:uiPriority w:val="1"/>
    <w:unhideWhenUsed/>
    <w:rsid w:val="00CA24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240F"/>
  </w:style>
  <w:style w:type="character" w:customStyle="1" w:styleId="Heading1Char">
    <w:name w:val="Heading 1 Char"/>
    <w:basedOn w:val="DefaultParagraphFont"/>
    <w:link w:val="Heading1"/>
    <w:rsid w:val="00CA240F"/>
    <w:rPr>
      <w:rFonts w:ascii="Times New Roman" w:eastAsia="Times New Roman" w:hAnsi="Times New Roman" w:cs="Times New Roman"/>
      <w:b/>
      <w:sz w:val="32"/>
      <w:szCs w:val="20"/>
      <w:lang w:eastAsia="en-US"/>
    </w:rPr>
  </w:style>
  <w:style w:type="paragraph" w:styleId="BodyText">
    <w:name w:val="Body Text"/>
    <w:basedOn w:val="Normal"/>
    <w:link w:val="BodyTextChar"/>
    <w:rsid w:val="00CA24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240F"/>
    <w:rPr>
      <w:rFonts w:ascii="Times New Roman" w:eastAsia="Times New Roman" w:hAnsi="Times New Roman" w:cs="Times New Roman"/>
      <w:sz w:val="24"/>
      <w:lang w:eastAsia="en-US"/>
    </w:rPr>
  </w:style>
  <w:style w:type="paragraph" w:styleId="List">
    <w:name w:val="List"/>
    <w:basedOn w:val="BodyText"/>
    <w:next w:val="BodyText"/>
    <w:rsid w:val="00CA240F"/>
    <w:pPr>
      <w:tabs>
        <w:tab w:val="left" w:pos="340"/>
      </w:tabs>
      <w:spacing w:before="60" w:after="60"/>
      <w:ind w:left="340" w:hanging="340"/>
    </w:pPr>
  </w:style>
  <w:style w:type="paragraph" w:styleId="ListBullet">
    <w:name w:val="List Bullet"/>
    <w:basedOn w:val="List"/>
    <w:rsid w:val="00CA240F"/>
    <w:pPr>
      <w:numPr>
        <w:numId w:val="12"/>
      </w:numPr>
      <w:tabs>
        <w:tab w:val="clear" w:pos="340"/>
      </w:tabs>
      <w:spacing w:before="40" w:after="40"/>
    </w:pPr>
  </w:style>
  <w:style w:type="character" w:customStyle="1" w:styleId="SpecialBold">
    <w:name w:val="Special Bold"/>
    <w:basedOn w:val="DefaultParagraphFont"/>
    <w:rsid w:val="00CA240F"/>
    <w:rPr>
      <w:b/>
      <w:spacing w:val="0"/>
    </w:rPr>
  </w:style>
  <w:style w:type="paragraph" w:styleId="ListBullet2">
    <w:name w:val="List Bullet 2"/>
    <w:basedOn w:val="List2"/>
    <w:rsid w:val="00CA240F"/>
    <w:pPr>
      <w:numPr>
        <w:numId w:val="13"/>
      </w:numPr>
      <w:tabs>
        <w:tab w:val="clear" w:pos="680"/>
      </w:tabs>
    </w:pPr>
  </w:style>
  <w:style w:type="character" w:styleId="Emphasis">
    <w:name w:val="Emphasis"/>
    <w:basedOn w:val="DefaultParagraphFont"/>
    <w:qFormat/>
    <w:rsid w:val="00CA240F"/>
    <w:rPr>
      <w:i/>
    </w:rPr>
  </w:style>
  <w:style w:type="paragraph" w:customStyle="1" w:styleId="SuperHeading">
    <w:name w:val="SuperHeading"/>
    <w:basedOn w:val="Normal"/>
    <w:rsid w:val="00CA240F"/>
    <w:pPr>
      <w:spacing w:before="240" w:after="120"/>
      <w:outlineLvl w:val="0"/>
    </w:pPr>
    <w:rPr>
      <w:rFonts w:ascii="Times New Roman" w:hAnsi="Times New Roman"/>
      <w:b/>
      <w:sz w:val="32"/>
    </w:rPr>
  </w:style>
  <w:style w:type="paragraph" w:customStyle="1" w:styleId="AllowPageBreak">
    <w:name w:val="AllowPageBreak"/>
    <w:rsid w:val="00CA24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24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24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24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24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24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24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24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240F"/>
    <w:rPr>
      <w:rFonts w:ascii="Courier New" w:eastAsia="Times New Roman" w:hAnsi="Courier New" w:cs="Times New Roman"/>
      <w:i/>
      <w:szCs w:val="20"/>
      <w:lang w:eastAsia="en-US"/>
    </w:rPr>
  </w:style>
  <w:style w:type="paragraph" w:customStyle="1" w:styleId="HeadingBase">
    <w:name w:val="Heading Base"/>
    <w:rsid w:val="00CA24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240F"/>
    <w:pPr>
      <w:tabs>
        <w:tab w:val="right" w:leader="dot" w:pos="9072"/>
      </w:tabs>
      <w:ind w:left="567"/>
    </w:pPr>
    <w:rPr>
      <w:szCs w:val="22"/>
    </w:rPr>
  </w:style>
  <w:style w:type="paragraph" w:customStyle="1" w:styleId="TOCBase">
    <w:name w:val="TOC Base"/>
    <w:rsid w:val="00CA24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240F"/>
    <w:pPr>
      <w:tabs>
        <w:tab w:val="right" w:leader="dot" w:pos="9072"/>
      </w:tabs>
      <w:spacing w:before="40" w:after="40"/>
      <w:ind w:left="284"/>
    </w:pPr>
    <w:rPr>
      <w:rFonts w:ascii="Times New Roman" w:hAnsi="Times New Roman"/>
    </w:rPr>
  </w:style>
  <w:style w:type="paragraph" w:styleId="TOC1">
    <w:name w:val="toc 1"/>
    <w:basedOn w:val="TOCBase"/>
    <w:next w:val="Normal"/>
    <w:rsid w:val="00CA24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24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240F"/>
    <w:rPr>
      <w:rFonts w:ascii="Times New Roman" w:eastAsia="Times New Roman" w:hAnsi="Times New Roman" w:cs="Times New Roman"/>
      <w:sz w:val="16"/>
      <w:lang w:eastAsia="en-US"/>
    </w:rPr>
  </w:style>
  <w:style w:type="paragraph" w:styleId="Title">
    <w:name w:val="Title"/>
    <w:basedOn w:val="HeadingBase"/>
    <w:link w:val="TitleChar"/>
    <w:qFormat/>
    <w:rsid w:val="00CA240F"/>
    <w:pPr>
      <w:spacing w:before="5040"/>
      <w:jc w:val="center"/>
    </w:pPr>
    <w:rPr>
      <w:sz w:val="48"/>
      <w:szCs w:val="72"/>
      <w:lang w:val="en-US"/>
    </w:rPr>
  </w:style>
  <w:style w:type="character" w:customStyle="1" w:styleId="TitleChar">
    <w:name w:val="Title Char"/>
    <w:basedOn w:val="DefaultParagraphFont"/>
    <w:link w:val="Title"/>
    <w:rsid w:val="00CA24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240F"/>
    <w:pPr>
      <w:tabs>
        <w:tab w:val="left" w:pos="3600"/>
        <w:tab w:val="left" w:pos="3958"/>
      </w:tabs>
    </w:pPr>
  </w:style>
  <w:style w:type="paragraph" w:customStyle="1" w:styleId="Note">
    <w:name w:val="Note"/>
    <w:basedOn w:val="BodyText"/>
    <w:rsid w:val="00CA24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240F"/>
    <w:pPr>
      <w:framePr w:wrap="auto" w:hAnchor="text" w:y="6049"/>
    </w:pPr>
    <w:rPr>
      <w:color w:val="000000"/>
      <w:sz w:val="40"/>
    </w:rPr>
  </w:style>
  <w:style w:type="paragraph" w:customStyle="1" w:styleId="TOCTitle">
    <w:name w:val="TOCTitle"/>
    <w:basedOn w:val="Heading1"/>
    <w:rsid w:val="00CA240F"/>
    <w:pPr>
      <w:spacing w:after="240"/>
      <w:jc w:val="center"/>
      <w:outlineLvl w:val="9"/>
    </w:pPr>
    <w:rPr>
      <w:caps/>
    </w:rPr>
  </w:style>
  <w:style w:type="paragraph" w:customStyle="1" w:styleId="Version">
    <w:name w:val="Version"/>
    <w:rsid w:val="00CA24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240F"/>
    <w:pPr>
      <w:keepNext w:val="0"/>
      <w:tabs>
        <w:tab w:val="right" w:pos="4176"/>
      </w:tabs>
      <w:ind w:left="198" w:hanging="198"/>
    </w:pPr>
    <w:rPr>
      <w:rFonts w:ascii="Garamond" w:hAnsi="Garamond"/>
    </w:rPr>
  </w:style>
  <w:style w:type="paragraph" w:styleId="IndexHeading">
    <w:name w:val="index heading"/>
    <w:basedOn w:val="Normal"/>
    <w:next w:val="Index1"/>
    <w:semiHidden/>
    <w:rsid w:val="00CA240F"/>
    <w:pPr>
      <w:spacing w:before="120" w:after="120"/>
    </w:pPr>
    <w:rPr>
      <w:rFonts w:ascii="Arial" w:hAnsi="Arial"/>
      <w:b/>
      <w:color w:val="918585"/>
      <w:sz w:val="24"/>
    </w:rPr>
  </w:style>
  <w:style w:type="paragraph" w:styleId="Header">
    <w:name w:val="header"/>
    <w:basedOn w:val="Normal"/>
    <w:link w:val="HeaderChar"/>
    <w:rsid w:val="00CA24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240F"/>
    <w:rPr>
      <w:rFonts w:ascii="Times New Roman" w:eastAsia="Times New Roman" w:hAnsi="Times New Roman" w:cs="Times New Roman"/>
      <w:sz w:val="16"/>
      <w:szCs w:val="20"/>
      <w:lang w:val="en-GB" w:eastAsia="en-US"/>
    </w:rPr>
  </w:style>
  <w:style w:type="paragraph" w:customStyle="1" w:styleId="Chapter">
    <w:name w:val="Chapter"/>
    <w:basedOn w:val="Normal"/>
    <w:rsid w:val="00CA240F"/>
    <w:pPr>
      <w:spacing w:before="240"/>
    </w:pPr>
    <w:rPr>
      <w:rFonts w:ascii="Times New Roman" w:hAnsi="Times New Roman"/>
      <w:smallCaps/>
      <w:spacing w:val="80"/>
      <w:sz w:val="28"/>
    </w:rPr>
  </w:style>
  <w:style w:type="paragraph" w:customStyle="1" w:styleId="InChapter">
    <w:name w:val="InChapter"/>
    <w:basedOn w:val="Heading3"/>
    <w:rsid w:val="00CA240F"/>
    <w:pPr>
      <w:spacing w:after="240"/>
      <w:outlineLvl w:val="9"/>
    </w:pPr>
    <w:rPr>
      <w:noProof/>
    </w:rPr>
  </w:style>
  <w:style w:type="paragraph" w:styleId="Index2">
    <w:name w:val="index 2"/>
    <w:basedOn w:val="Normal"/>
    <w:next w:val="Normal"/>
    <w:semiHidden/>
    <w:rsid w:val="00CA240F"/>
    <w:pPr>
      <w:tabs>
        <w:tab w:val="right" w:pos="4176"/>
      </w:tabs>
      <w:ind w:left="568" w:hanging="284"/>
    </w:pPr>
    <w:rPr>
      <w:rFonts w:ascii="Garamond" w:hAnsi="Garamond"/>
    </w:rPr>
  </w:style>
  <w:style w:type="paragraph" w:customStyle="1" w:styleId="Byline">
    <w:name w:val="Byline"/>
    <w:rsid w:val="00CA24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240F"/>
    <w:pPr>
      <w:tabs>
        <w:tab w:val="clear" w:pos="3600"/>
        <w:tab w:val="clear" w:pos="3958"/>
      </w:tabs>
      <w:jc w:val="right"/>
    </w:pPr>
  </w:style>
  <w:style w:type="paragraph" w:styleId="Caption">
    <w:name w:val="caption"/>
    <w:basedOn w:val="BodyText"/>
    <w:next w:val="Normal"/>
    <w:qFormat/>
    <w:rsid w:val="00CA240F"/>
    <w:pPr>
      <w:framePr w:w="2268" w:hSpace="181" w:vSpace="181" w:wrap="around" w:vAnchor="text" w:hAnchor="page" w:x="1135" w:y="285" w:anchorLock="1"/>
    </w:pPr>
    <w:rPr>
      <w:i/>
    </w:rPr>
  </w:style>
  <w:style w:type="paragraph" w:customStyle="1" w:styleId="MiniTOCTitle">
    <w:name w:val="MiniTOCTitle"/>
    <w:basedOn w:val="Heading4"/>
    <w:rsid w:val="00CA240F"/>
    <w:pPr>
      <w:spacing w:before="240"/>
      <w:outlineLvl w:val="9"/>
    </w:pPr>
    <w:rPr>
      <w:noProof/>
      <w:sz w:val="24"/>
    </w:rPr>
  </w:style>
  <w:style w:type="paragraph" w:customStyle="1" w:styleId="MiniTOCItem">
    <w:name w:val="MiniTOCItem"/>
    <w:basedOn w:val="ListBullet"/>
    <w:rsid w:val="00CA240F"/>
    <w:pPr>
      <w:numPr>
        <w:numId w:val="0"/>
      </w:numPr>
      <w:tabs>
        <w:tab w:val="right" w:leader="dot" w:pos="6521"/>
      </w:tabs>
      <w:spacing w:before="0" w:after="0"/>
    </w:pPr>
  </w:style>
  <w:style w:type="paragraph" w:customStyle="1" w:styleId="TOFTitle">
    <w:name w:val="TOFTitle"/>
    <w:basedOn w:val="TOCTitle"/>
    <w:rsid w:val="00CA240F"/>
  </w:style>
  <w:style w:type="paragraph" w:styleId="TableofFigures">
    <w:name w:val="table of figures"/>
    <w:basedOn w:val="Normal"/>
    <w:next w:val="Normal"/>
    <w:semiHidden/>
    <w:rsid w:val="00CA240F"/>
    <w:pPr>
      <w:tabs>
        <w:tab w:val="right" w:leader="dot" w:pos="9072"/>
      </w:tabs>
      <w:ind w:left="970" w:hanging="403"/>
    </w:pPr>
    <w:rPr>
      <w:rFonts w:ascii="Times New Roman" w:hAnsi="Times New Roman"/>
      <w:b/>
    </w:rPr>
  </w:style>
  <w:style w:type="paragraph" w:styleId="ListNumber">
    <w:name w:val="List Number"/>
    <w:basedOn w:val="List"/>
    <w:rsid w:val="00CA240F"/>
    <w:pPr>
      <w:numPr>
        <w:numId w:val="15"/>
      </w:numPr>
      <w:tabs>
        <w:tab w:val="clear" w:pos="340"/>
      </w:tabs>
    </w:pPr>
  </w:style>
  <w:style w:type="character" w:customStyle="1" w:styleId="WingdingSymbols">
    <w:name w:val="Wingding Symbols"/>
    <w:rsid w:val="00CA240F"/>
    <w:rPr>
      <w:rFonts w:ascii="Wingdings" w:hAnsi="Wingdings"/>
    </w:rPr>
  </w:style>
  <w:style w:type="paragraph" w:customStyle="1" w:styleId="TableHeading">
    <w:name w:val="Table Heading"/>
    <w:basedOn w:val="HeadingBase"/>
    <w:rsid w:val="00CA240F"/>
    <w:pPr>
      <w:keepLines/>
      <w:pBdr>
        <w:bottom w:val="single" w:sz="6" w:space="1" w:color="918585"/>
      </w:pBdr>
      <w:spacing w:before="240"/>
    </w:pPr>
  </w:style>
  <w:style w:type="character" w:customStyle="1" w:styleId="HotSpot">
    <w:name w:val="HotSpot"/>
    <w:rsid w:val="00CA240F"/>
    <w:rPr>
      <w:color w:val="0033CC"/>
      <w:u w:val="none"/>
    </w:rPr>
  </w:style>
  <w:style w:type="paragraph" w:customStyle="1" w:styleId="BodyTextRight">
    <w:name w:val="Body Text Right"/>
    <w:basedOn w:val="BodyText"/>
    <w:rsid w:val="00CA240F"/>
    <w:pPr>
      <w:spacing w:before="0" w:after="0"/>
      <w:jc w:val="right"/>
    </w:pPr>
  </w:style>
  <w:style w:type="paragraph" w:styleId="Index3">
    <w:name w:val="index 3"/>
    <w:basedOn w:val="ListNumber2"/>
    <w:next w:val="Normal"/>
    <w:semiHidden/>
    <w:rsid w:val="00CA240F"/>
    <w:pPr>
      <w:numPr>
        <w:numId w:val="0"/>
      </w:numPr>
      <w:tabs>
        <w:tab w:val="right" w:leader="dot" w:pos="4176"/>
      </w:tabs>
    </w:pPr>
  </w:style>
  <w:style w:type="paragraph" w:styleId="ListNumber2">
    <w:name w:val="List Number 2"/>
    <w:basedOn w:val="List2"/>
    <w:rsid w:val="00CA240F"/>
    <w:pPr>
      <w:numPr>
        <w:numId w:val="10"/>
      </w:numPr>
      <w:tabs>
        <w:tab w:val="clear" w:pos="1060"/>
      </w:tabs>
    </w:pPr>
  </w:style>
  <w:style w:type="paragraph" w:customStyle="1" w:styleId="MarginNote">
    <w:name w:val="Margin Note"/>
    <w:basedOn w:val="BodyText"/>
    <w:rsid w:val="00CA24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24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24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240F"/>
    <w:rPr>
      <w:sz w:val="32"/>
    </w:rPr>
  </w:style>
  <w:style w:type="paragraph" w:customStyle="1" w:styleId="HeadingProcedure">
    <w:name w:val="Heading Procedure"/>
    <w:basedOn w:val="HeadingBase"/>
    <w:next w:val="Normal"/>
    <w:rsid w:val="00CA240F"/>
    <w:pPr>
      <w:tabs>
        <w:tab w:val="left" w:pos="0"/>
      </w:tabs>
      <w:spacing w:before="120" w:after="60"/>
    </w:pPr>
    <w:rPr>
      <w:i/>
      <w:color w:val="918585"/>
      <w:sz w:val="22"/>
    </w:rPr>
  </w:style>
  <w:style w:type="paragraph" w:customStyle="1" w:styleId="TableBodyText">
    <w:name w:val="Table Body Text"/>
    <w:basedOn w:val="BodyText"/>
    <w:rsid w:val="00CA240F"/>
    <w:pPr>
      <w:spacing w:before="60" w:after="60"/>
    </w:pPr>
  </w:style>
  <w:style w:type="paragraph" w:styleId="ListContinue">
    <w:name w:val="List Continue"/>
    <w:basedOn w:val="List"/>
    <w:rsid w:val="00CA240F"/>
    <w:pPr>
      <w:ind w:firstLine="0"/>
    </w:pPr>
  </w:style>
  <w:style w:type="paragraph" w:customStyle="1" w:styleId="ListNote">
    <w:name w:val="List Note"/>
    <w:basedOn w:val="List"/>
    <w:rsid w:val="00CA240F"/>
    <w:pPr>
      <w:pBdr>
        <w:top w:val="single" w:sz="6" w:space="2" w:color="918585"/>
        <w:bottom w:val="single" w:sz="6" w:space="2" w:color="918585"/>
      </w:pBdr>
      <w:tabs>
        <w:tab w:val="left" w:pos="1021"/>
      </w:tabs>
      <w:ind w:firstLine="0"/>
    </w:pPr>
  </w:style>
  <w:style w:type="paragraph" w:customStyle="1" w:styleId="Warning">
    <w:name w:val="Warning"/>
    <w:basedOn w:val="BodyText"/>
    <w:rsid w:val="00CA240F"/>
    <w:pPr>
      <w:shd w:val="clear" w:color="auto" w:fill="D9D9D9"/>
      <w:tabs>
        <w:tab w:val="left" w:pos="992"/>
      </w:tabs>
      <w:ind w:left="119" w:right="119"/>
    </w:pPr>
    <w:rPr>
      <w:sz w:val="20"/>
    </w:rPr>
  </w:style>
  <w:style w:type="paragraph" w:customStyle="1" w:styleId="MarginIcons">
    <w:name w:val="Margin Icons"/>
    <w:basedOn w:val="BodyText"/>
    <w:rsid w:val="00CA24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240F"/>
    <w:rPr>
      <w:rFonts w:ascii="Courier New" w:hAnsi="Courier New"/>
    </w:rPr>
  </w:style>
  <w:style w:type="paragraph" w:customStyle="1" w:styleId="NoteBullet">
    <w:name w:val="Note Bullet"/>
    <w:basedOn w:val="Note"/>
    <w:rsid w:val="00CA240F"/>
    <w:pPr>
      <w:tabs>
        <w:tab w:val="clear" w:pos="680"/>
      </w:tabs>
      <w:spacing w:before="60" w:after="60"/>
    </w:pPr>
  </w:style>
  <w:style w:type="paragraph" w:customStyle="1" w:styleId="SubHeading2">
    <w:name w:val="SubHeading2"/>
    <w:basedOn w:val="HeadingBase"/>
    <w:rsid w:val="00CA240F"/>
    <w:pPr>
      <w:spacing w:before="240" w:after="60"/>
    </w:pPr>
    <w:rPr>
      <w:sz w:val="20"/>
    </w:rPr>
  </w:style>
  <w:style w:type="paragraph" w:customStyle="1" w:styleId="SubHeading1">
    <w:name w:val="SubHeading1"/>
    <w:basedOn w:val="HeadingBase"/>
    <w:rsid w:val="00CA240F"/>
    <w:pPr>
      <w:spacing w:before="240" w:after="60"/>
    </w:pPr>
    <w:rPr>
      <w:color w:val="918585"/>
      <w:sz w:val="22"/>
    </w:rPr>
  </w:style>
  <w:style w:type="paragraph" w:customStyle="1" w:styleId="SideHeading">
    <w:name w:val="Side Heading"/>
    <w:basedOn w:val="HeadingBase"/>
    <w:rsid w:val="00CA24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240F"/>
    <w:pPr>
      <w:tabs>
        <w:tab w:val="num" w:pos="360"/>
      </w:tabs>
    </w:pPr>
  </w:style>
  <w:style w:type="paragraph" w:styleId="PlainText">
    <w:name w:val="Plain Text"/>
    <w:basedOn w:val="Normal"/>
    <w:link w:val="PlainTextChar"/>
    <w:rsid w:val="00CA240F"/>
    <w:rPr>
      <w:sz w:val="20"/>
    </w:rPr>
  </w:style>
  <w:style w:type="character" w:customStyle="1" w:styleId="PlainTextChar">
    <w:name w:val="Plain Text Char"/>
    <w:basedOn w:val="DefaultParagraphFont"/>
    <w:link w:val="PlainText"/>
    <w:rsid w:val="00CA240F"/>
    <w:rPr>
      <w:rFonts w:ascii="Courier New" w:eastAsia="Times New Roman" w:hAnsi="Courier New" w:cs="Times New Roman"/>
      <w:sz w:val="20"/>
      <w:szCs w:val="20"/>
      <w:lang w:eastAsia="en-US"/>
    </w:rPr>
  </w:style>
  <w:style w:type="character" w:customStyle="1" w:styleId="MenuOption">
    <w:name w:val="Menu Option"/>
    <w:basedOn w:val="DefaultParagraphFont"/>
    <w:rsid w:val="00CA240F"/>
    <w:rPr>
      <w:b/>
      <w:smallCaps/>
    </w:rPr>
  </w:style>
  <w:style w:type="paragraph" w:customStyle="1" w:styleId="TableListNumber">
    <w:name w:val="Table List Number"/>
    <w:basedOn w:val="ListNumber"/>
    <w:rsid w:val="00CA240F"/>
    <w:pPr>
      <w:numPr>
        <w:numId w:val="0"/>
      </w:numPr>
    </w:pPr>
  </w:style>
  <w:style w:type="paragraph" w:styleId="TOC4">
    <w:name w:val="toc 4"/>
    <w:basedOn w:val="TOCBase"/>
    <w:next w:val="Normal"/>
    <w:semiHidden/>
    <w:rsid w:val="00CA240F"/>
    <w:pPr>
      <w:tabs>
        <w:tab w:val="right" w:leader="dot" w:pos="9071"/>
      </w:tabs>
      <w:ind w:left="1701"/>
    </w:pPr>
  </w:style>
  <w:style w:type="paragraph" w:customStyle="1" w:styleId="ListAlpha">
    <w:name w:val="List Alpha"/>
    <w:basedOn w:val="List"/>
    <w:rsid w:val="00CA240F"/>
    <w:pPr>
      <w:numPr>
        <w:numId w:val="9"/>
      </w:numPr>
    </w:pPr>
  </w:style>
  <w:style w:type="paragraph" w:customStyle="1" w:styleId="ListAlpha2">
    <w:name w:val="List Alpha 2"/>
    <w:basedOn w:val="List2"/>
    <w:rsid w:val="00CA240F"/>
    <w:pPr>
      <w:numPr>
        <w:numId w:val="8"/>
      </w:numPr>
    </w:pPr>
  </w:style>
  <w:style w:type="paragraph" w:styleId="List2">
    <w:name w:val="List 2"/>
    <w:basedOn w:val="BodyText"/>
    <w:rsid w:val="00CA240F"/>
    <w:pPr>
      <w:tabs>
        <w:tab w:val="left" w:pos="680"/>
      </w:tabs>
      <w:spacing w:before="60" w:after="60"/>
      <w:ind w:left="680" w:hanging="340"/>
    </w:pPr>
  </w:style>
  <w:style w:type="paragraph" w:styleId="List3">
    <w:name w:val="List 3"/>
    <w:basedOn w:val="BodyText"/>
    <w:rsid w:val="00CA240F"/>
    <w:pPr>
      <w:tabs>
        <w:tab w:val="left" w:pos="1021"/>
      </w:tabs>
      <w:spacing w:before="60" w:after="60"/>
      <w:ind w:left="1020" w:hanging="340"/>
    </w:pPr>
  </w:style>
  <w:style w:type="paragraph" w:styleId="List4">
    <w:name w:val="List 4"/>
    <w:basedOn w:val="BodyText"/>
    <w:rsid w:val="00CA240F"/>
    <w:pPr>
      <w:tabs>
        <w:tab w:val="left" w:pos="1361"/>
      </w:tabs>
      <w:spacing w:before="60" w:after="60"/>
      <w:ind w:left="1361" w:hanging="340"/>
    </w:pPr>
  </w:style>
  <w:style w:type="paragraph" w:styleId="List5">
    <w:name w:val="List 5"/>
    <w:basedOn w:val="BodyText"/>
    <w:rsid w:val="00CA240F"/>
    <w:pPr>
      <w:tabs>
        <w:tab w:val="left" w:pos="1701"/>
      </w:tabs>
      <w:spacing w:before="60" w:after="60"/>
      <w:ind w:left="1701" w:hanging="340"/>
    </w:pPr>
  </w:style>
  <w:style w:type="paragraph" w:styleId="ListBullet3">
    <w:name w:val="List Bullet 3"/>
    <w:basedOn w:val="List3"/>
    <w:rsid w:val="00CA240F"/>
    <w:pPr>
      <w:numPr>
        <w:numId w:val="14"/>
      </w:numPr>
      <w:tabs>
        <w:tab w:val="clear" w:pos="1021"/>
      </w:tabs>
      <w:ind w:left="1037" w:hanging="357"/>
    </w:pPr>
  </w:style>
  <w:style w:type="paragraph" w:styleId="ListBullet4">
    <w:name w:val="List Bullet 4"/>
    <w:basedOn w:val="List4"/>
    <w:rsid w:val="00CA240F"/>
    <w:pPr>
      <w:numPr>
        <w:numId w:val="3"/>
      </w:numPr>
      <w:tabs>
        <w:tab w:val="clear" w:pos="1361"/>
      </w:tabs>
    </w:pPr>
  </w:style>
  <w:style w:type="paragraph" w:styleId="ListBullet5">
    <w:name w:val="List Bullet 5"/>
    <w:basedOn w:val="List5"/>
    <w:rsid w:val="00CA240F"/>
    <w:pPr>
      <w:numPr>
        <w:numId w:val="4"/>
      </w:numPr>
    </w:pPr>
  </w:style>
  <w:style w:type="paragraph" w:styleId="ListContinue2">
    <w:name w:val="List Continue 2"/>
    <w:basedOn w:val="List2"/>
    <w:rsid w:val="00CA240F"/>
    <w:pPr>
      <w:ind w:firstLine="0"/>
    </w:pPr>
  </w:style>
  <w:style w:type="paragraph" w:styleId="ListContinue3">
    <w:name w:val="List Continue 3"/>
    <w:basedOn w:val="List3"/>
    <w:rsid w:val="00CA240F"/>
    <w:pPr>
      <w:ind w:left="1021" w:firstLine="0"/>
    </w:pPr>
  </w:style>
  <w:style w:type="paragraph" w:styleId="ListContinue4">
    <w:name w:val="List Continue 4"/>
    <w:basedOn w:val="List4"/>
    <w:rsid w:val="00CA240F"/>
    <w:pPr>
      <w:ind w:firstLine="0"/>
    </w:pPr>
  </w:style>
  <w:style w:type="paragraph" w:styleId="ListContinue5">
    <w:name w:val="List Continue 5"/>
    <w:basedOn w:val="List5"/>
    <w:rsid w:val="00CA240F"/>
    <w:pPr>
      <w:ind w:firstLine="0"/>
    </w:pPr>
  </w:style>
  <w:style w:type="paragraph" w:styleId="ListNumber3">
    <w:name w:val="List Number 3"/>
    <w:basedOn w:val="List3"/>
    <w:rsid w:val="00CA240F"/>
    <w:pPr>
      <w:numPr>
        <w:numId w:val="5"/>
      </w:numPr>
    </w:pPr>
  </w:style>
  <w:style w:type="paragraph" w:styleId="ListNumber4">
    <w:name w:val="List Number 4"/>
    <w:basedOn w:val="List4"/>
    <w:rsid w:val="00CA240F"/>
    <w:pPr>
      <w:numPr>
        <w:numId w:val="6"/>
      </w:numPr>
    </w:pPr>
  </w:style>
  <w:style w:type="paragraph" w:styleId="ListNumber5">
    <w:name w:val="List Number 5"/>
    <w:basedOn w:val="List5"/>
    <w:rsid w:val="00CA240F"/>
    <w:pPr>
      <w:numPr>
        <w:numId w:val="7"/>
      </w:numPr>
    </w:pPr>
  </w:style>
  <w:style w:type="paragraph" w:styleId="BlockText">
    <w:name w:val="Block Text"/>
    <w:basedOn w:val="Normal"/>
    <w:rsid w:val="00CA240F"/>
    <w:pPr>
      <w:spacing w:after="120"/>
      <w:ind w:left="1440" w:right="1440"/>
    </w:pPr>
  </w:style>
  <w:style w:type="character" w:customStyle="1" w:styleId="Subscript">
    <w:name w:val="Subscript"/>
    <w:basedOn w:val="DefaultParagraphFont"/>
    <w:rsid w:val="00CA240F"/>
    <w:rPr>
      <w:sz w:val="16"/>
      <w:vertAlign w:val="subscript"/>
    </w:rPr>
  </w:style>
  <w:style w:type="character" w:customStyle="1" w:styleId="Superscript">
    <w:name w:val="Superscript"/>
    <w:basedOn w:val="DefaultParagraphFont"/>
    <w:rsid w:val="00CA240F"/>
    <w:rPr>
      <w:sz w:val="16"/>
      <w:vertAlign w:val="superscript"/>
    </w:rPr>
  </w:style>
  <w:style w:type="character" w:customStyle="1" w:styleId="Symbols">
    <w:name w:val="Symbols"/>
    <w:basedOn w:val="DefaultParagraphFont"/>
    <w:rsid w:val="00CA240F"/>
    <w:rPr>
      <w:rFonts w:ascii="Symbol" w:hAnsi="Symbol"/>
    </w:rPr>
  </w:style>
  <w:style w:type="character" w:customStyle="1" w:styleId="MenuOptions">
    <w:name w:val="Menu Options"/>
    <w:basedOn w:val="DefaultParagraphFont"/>
    <w:rsid w:val="00CA240F"/>
    <w:rPr>
      <w:rFonts w:ascii="Arial Narrow" w:hAnsi="Arial Narrow"/>
      <w:smallCaps/>
    </w:rPr>
  </w:style>
  <w:style w:type="character" w:customStyle="1" w:styleId="Buttons">
    <w:name w:val="Buttons"/>
    <w:basedOn w:val="DefaultParagraphFont"/>
    <w:rsid w:val="00CA240F"/>
    <w:rPr>
      <w:b/>
    </w:rPr>
  </w:style>
  <w:style w:type="character" w:customStyle="1" w:styleId="Underlined">
    <w:name w:val="Underlined"/>
    <w:basedOn w:val="DefaultParagraphFont"/>
    <w:rsid w:val="00CA240F"/>
    <w:rPr>
      <w:u w:val="single"/>
    </w:rPr>
  </w:style>
  <w:style w:type="paragraph" w:customStyle="1" w:styleId="TableBodyTextRight">
    <w:name w:val="Table Body Text Right"/>
    <w:basedOn w:val="TableBodyText"/>
    <w:rsid w:val="00CA240F"/>
    <w:pPr>
      <w:widowControl w:val="0"/>
      <w:autoSpaceDE w:val="0"/>
      <w:autoSpaceDN w:val="0"/>
      <w:adjustRightInd w:val="0"/>
      <w:jc w:val="right"/>
    </w:pPr>
    <w:rPr>
      <w:rFonts w:cs="Arial"/>
      <w:szCs w:val="18"/>
    </w:rPr>
  </w:style>
  <w:style w:type="paragraph" w:customStyle="1" w:styleId="CopyrightText">
    <w:name w:val="Copyright Text"/>
    <w:basedOn w:val="BodyText"/>
    <w:rsid w:val="00CA240F"/>
    <w:rPr>
      <w:sz w:val="18"/>
    </w:rPr>
  </w:style>
  <w:style w:type="paragraph" w:customStyle="1" w:styleId="BodySmallRight">
    <w:name w:val="Body Small Right"/>
    <w:basedOn w:val="BodyTextRight"/>
    <w:rsid w:val="00CA240F"/>
    <w:rPr>
      <w:sz w:val="18"/>
      <w:szCs w:val="18"/>
    </w:rPr>
  </w:style>
  <w:style w:type="paragraph" w:customStyle="1" w:styleId="MarginEdition">
    <w:name w:val="Margin Edition"/>
    <w:basedOn w:val="MarginNote"/>
    <w:rsid w:val="00CA240F"/>
    <w:pPr>
      <w:spacing w:before="0" w:after="0"/>
    </w:pPr>
    <w:rPr>
      <w:rFonts w:ascii="Times New Roman" w:hAnsi="Times New Roman"/>
      <w:color w:val="999999"/>
    </w:rPr>
  </w:style>
  <w:style w:type="paragraph" w:customStyle="1" w:styleId="Spacer">
    <w:name w:val="Spacer"/>
    <w:basedOn w:val="Normal"/>
    <w:rsid w:val="00CA240F"/>
    <w:rPr>
      <w:sz w:val="2"/>
      <w:szCs w:val="2"/>
    </w:rPr>
  </w:style>
  <w:style w:type="character" w:customStyle="1" w:styleId="Small">
    <w:name w:val="Small"/>
    <w:basedOn w:val="DefaultParagraphFont"/>
    <w:rsid w:val="00CA240F"/>
    <w:rPr>
      <w:sz w:val="16"/>
    </w:rPr>
  </w:style>
  <w:style w:type="paragraph" w:customStyle="1" w:styleId="WideTable">
    <w:name w:val="Wide Table"/>
    <w:basedOn w:val="Normal"/>
    <w:rsid w:val="00CA240F"/>
    <w:pPr>
      <w:ind w:left="-1418"/>
    </w:pPr>
    <w:rPr>
      <w:sz w:val="2"/>
      <w:szCs w:val="2"/>
    </w:rPr>
  </w:style>
  <w:style w:type="character" w:styleId="PageNumber">
    <w:name w:val="page number"/>
    <w:basedOn w:val="DefaultParagraphFont"/>
    <w:rsid w:val="00CA240F"/>
  </w:style>
  <w:style w:type="paragraph" w:styleId="Quote">
    <w:name w:val="Quote"/>
    <w:basedOn w:val="Heading1"/>
    <w:link w:val="QuoteChar"/>
    <w:qFormat/>
    <w:rsid w:val="00CA240F"/>
    <w:rPr>
      <w:b w:val="0"/>
      <w:sz w:val="72"/>
      <w:szCs w:val="72"/>
      <w:lang w:val="en-NZ"/>
    </w:rPr>
  </w:style>
  <w:style w:type="character" w:customStyle="1" w:styleId="QuoteChar">
    <w:name w:val="Quote Char"/>
    <w:basedOn w:val="DefaultParagraphFont"/>
    <w:link w:val="Quote"/>
    <w:rsid w:val="00CA24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240F"/>
    <w:pPr>
      <w:pageBreakBefore/>
    </w:pPr>
  </w:style>
  <w:style w:type="paragraph" w:customStyle="1" w:styleId="Border">
    <w:name w:val="Border"/>
    <w:basedOn w:val="Normal"/>
    <w:qFormat/>
    <w:rsid w:val="00CA24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240F"/>
    <w:rPr>
      <w:b/>
      <w:bCs/>
      <w:i/>
      <w:iCs/>
      <w:color w:val="auto"/>
    </w:rPr>
  </w:style>
  <w:style w:type="paragraph" w:styleId="IntenseQuote">
    <w:name w:val="Intense Quote"/>
    <w:basedOn w:val="Normal"/>
    <w:next w:val="Normal"/>
    <w:link w:val="IntenseQuoteChar"/>
    <w:uiPriority w:val="30"/>
    <w:qFormat/>
    <w:rsid w:val="00CA24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24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240F"/>
    <w:rPr>
      <w:smallCaps/>
      <w:color w:val="auto"/>
      <w:u w:val="single"/>
    </w:rPr>
  </w:style>
  <w:style w:type="character" w:styleId="IntenseReference">
    <w:name w:val="Intense Reference"/>
    <w:basedOn w:val="DefaultParagraphFont"/>
    <w:uiPriority w:val="32"/>
    <w:qFormat/>
    <w:rsid w:val="00CA240F"/>
    <w:rPr>
      <w:b/>
      <w:bCs/>
      <w:smallCaps/>
      <w:color w:val="auto"/>
      <w:spacing w:val="5"/>
      <w:u w:val="single"/>
    </w:rPr>
  </w:style>
  <w:style w:type="paragraph" w:customStyle="1" w:styleId="2ColumnHeading">
    <w:name w:val="2Column Heading"/>
    <w:basedOn w:val="BodyText"/>
    <w:qFormat/>
    <w:rsid w:val="00CA240F"/>
    <w:pPr>
      <w:spacing w:after="60"/>
      <w:ind w:left="-2268"/>
    </w:pPr>
    <w:rPr>
      <w:b/>
    </w:rPr>
  </w:style>
  <w:style w:type="paragraph" w:customStyle="1" w:styleId="Heading1TOC">
    <w:name w:val="Heading1 TOC"/>
    <w:basedOn w:val="Normal"/>
    <w:qFormat/>
    <w:rsid w:val="00CA240F"/>
    <w:pPr>
      <w:spacing w:before="240" w:after="120"/>
    </w:pPr>
    <w:rPr>
      <w:rFonts w:ascii="Times New Roman" w:hAnsi="Times New Roman"/>
      <w:b/>
      <w:sz w:val="32"/>
    </w:rPr>
  </w:style>
  <w:style w:type="paragraph" w:customStyle="1" w:styleId="Heading2TOC">
    <w:name w:val="Heading2 TOC"/>
    <w:basedOn w:val="Normal"/>
    <w:qFormat/>
    <w:rsid w:val="00CA240F"/>
    <w:pPr>
      <w:spacing w:before="240" w:after="60"/>
    </w:pPr>
    <w:rPr>
      <w:rFonts w:ascii="Times New Roman" w:hAnsi="Times New Roman"/>
      <w:b/>
      <w:sz w:val="28"/>
    </w:rPr>
  </w:style>
  <w:style w:type="character" w:customStyle="1" w:styleId="Underline">
    <w:name w:val="Underline"/>
    <w:basedOn w:val="DefaultParagraphFont"/>
    <w:qFormat/>
    <w:rsid w:val="00CA240F"/>
    <w:rPr>
      <w:u w:val="single"/>
    </w:rPr>
  </w:style>
  <w:style w:type="character" w:customStyle="1" w:styleId="BoldandItalics">
    <w:name w:val="Bold and Italics"/>
    <w:qFormat/>
    <w:rsid w:val="00CA240F"/>
    <w:rPr>
      <w:b/>
      <w:i/>
      <w:u w:val="none"/>
    </w:rPr>
  </w:style>
  <w:style w:type="paragraph" w:styleId="BalloonText">
    <w:name w:val="Balloon Text"/>
    <w:basedOn w:val="Normal"/>
    <w:link w:val="BalloonTextChar"/>
    <w:rsid w:val="00CA240F"/>
    <w:rPr>
      <w:rFonts w:ascii="Tahoma" w:hAnsi="Tahoma" w:cs="Tahoma"/>
      <w:sz w:val="16"/>
      <w:szCs w:val="16"/>
    </w:rPr>
  </w:style>
  <w:style w:type="character" w:customStyle="1" w:styleId="BalloonTextChar">
    <w:name w:val="Balloon Text Char"/>
    <w:basedOn w:val="DefaultParagraphFont"/>
    <w:link w:val="BalloonText"/>
    <w:rsid w:val="00CA24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24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24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240F"/>
    <w:rPr>
      <w:b/>
      <w:color w:val="660033"/>
      <w:spacing w:val="0"/>
    </w:rPr>
  </w:style>
  <w:style w:type="paragraph" w:customStyle="1" w:styleId="Nameditemlist">
    <w:name w:val="Named item list"/>
    <w:basedOn w:val="BodyText"/>
    <w:qFormat/>
    <w:rsid w:val="00CA240F"/>
    <w:pPr>
      <w:tabs>
        <w:tab w:val="left" w:pos="2835"/>
      </w:tabs>
      <w:ind w:left="2835" w:hanging="2835"/>
    </w:pPr>
  </w:style>
  <w:style w:type="paragraph" w:customStyle="1" w:styleId="BodyTextnopadding">
    <w:name w:val="Body Text no padding"/>
    <w:basedOn w:val="BodyText"/>
    <w:qFormat/>
    <w:rsid w:val="00CA240F"/>
    <w:pPr>
      <w:spacing w:before="0" w:after="0"/>
    </w:pPr>
  </w:style>
  <w:style w:type="paragraph" w:customStyle="1" w:styleId="BodyTextBold">
    <w:name w:val="Body Text Bold"/>
    <w:basedOn w:val="BodyText"/>
    <w:qFormat/>
    <w:rsid w:val="00CA240F"/>
    <w:rPr>
      <w:b/>
    </w:rPr>
  </w:style>
  <w:style w:type="character" w:styleId="Hyperlink">
    <w:name w:val="Hyperlink"/>
    <w:basedOn w:val="DefaultParagraphFont"/>
    <w:uiPriority w:val="99"/>
    <w:unhideWhenUsed/>
    <w:rsid w:val="000A1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981</Words>
  <Characters>6774</Characters>
  <Application>Microsoft Office Word</Application>
  <DocSecurity>0</DocSecurity>
  <Lines>199</Lines>
  <Paragraphs>123</Paragraphs>
  <ScaleCrop>false</ScaleCrop>
  <Company>Author-it Software Corporation Ltd.</Company>
  <LinksUpToDate>false</LinksUpToDate>
  <CharactersWithSpaces>7632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ICTSAS524 Develop, implement and evaluate an incident response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