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E8B" w:rsidP="009F0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ICTSAS520 Develop detailed test plans</w:t>
      </w:r>
      <w:r>
        <w:fldChar w:fldCharType="end"/>
      </w:r>
    </w:p>
    <w:p w:rsidR="009F0E8B" w:rsidP="009F0E8B">
      <w:pPr>
        <w:pStyle w:val="Version"/>
        <w:sectPr w:rsidSect="00642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CB6" w:rsidP="00642CB6">
      <w:pPr>
        <w:pStyle w:val="SuperHeading"/>
      </w:pPr>
      <w:r w:rsidRPr="00642CB6">
        <w:t>ICTSAS520 Develop detailed test plans</w:t>
      </w:r>
    </w:p>
    <w:p w:rsidR="00000000" w:rsidRPr="00642CB6" w:rsidP="00642CB6">
      <w:pPr>
        <w:pStyle w:val="Heading1"/>
      </w:pPr>
      <w:bookmarkStart w:id="1" w:name="O_1016323"/>
      <w:bookmarkEnd w:id="1"/>
      <w:r w:rsidRPr="00642C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rPr>
                <w:rStyle w:val="SpecialBold"/>
              </w:rPr>
              <w:t>Comments</w:t>
            </w:r>
          </w:p>
        </w:tc>
      </w:tr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t>This version first released with ICT Information and Communications Technology Training Package Version 4.0.</w:t>
            </w:r>
          </w:p>
        </w:tc>
      </w:tr>
    </w:tbl>
    <w:p w:rsidR="00000000" w:rsidRPr="00642CB6" w:rsidP="00642CB6">
      <w:pPr>
        <w:pStyle w:val="BodyText"/>
      </w:pPr>
    </w:p>
    <w:p w:rsidR="00000000" w:rsidRPr="00642CB6" w:rsidP="00642CB6">
      <w:pPr>
        <w:pStyle w:val="AllowPageBreak"/>
      </w:pPr>
    </w:p>
    <w:p w:rsidR="00000000" w:rsidRPr="00642CB6" w:rsidP="00642CB6">
      <w:pPr>
        <w:pStyle w:val="Heading1"/>
      </w:pPr>
      <w:bookmarkStart w:id="2" w:name="O_1016328"/>
      <w:bookmarkEnd w:id="2"/>
      <w:r w:rsidRPr="00642CB6">
        <w:t>Application</w:t>
      </w:r>
    </w:p>
    <w:p w:rsidR="00000000" w:rsidRPr="00642CB6" w:rsidP="009F0E8B">
      <w:pPr>
        <w:pStyle w:val="BodyText"/>
      </w:pPr>
      <w:r w:rsidRPr="00642CB6">
        <w:t>This unit describes the skills and knowledge required to plan for</w:t>
      </w:r>
      <w:r w:rsidRPr="00642CB6">
        <w:t xml:space="preserve"> testing information and communications technology (ICT) systems including software, systems administration, networking, and web development, by collating documentation of conditions and expected results sufficiently to allow for thorough system testing.</w:t>
      </w:r>
    </w:p>
    <w:p w:rsidR="00000000" w:rsidRPr="00642CB6" w:rsidP="009F0E8B">
      <w:pPr>
        <w:pStyle w:val="BodyText"/>
      </w:pPr>
      <w:r w:rsidRPr="00642CB6">
        <w:t>It applies to individuals who use technical and specialised knowledge and systematic approaches in performing or organising others to complete complex technical testing operations.</w:t>
      </w:r>
    </w:p>
    <w:p w:rsidR="009F0E8B" w:rsidP="009F0E8B">
      <w:pPr>
        <w:pStyle w:val="BodyText"/>
      </w:pPr>
      <w:r w:rsidRPr="00642CB6">
        <w:t>No licensing, legislative, or certification requirements apply to this uni</w:t>
      </w:r>
      <w:r w:rsidRPr="00642CB6">
        <w:t>t at the time of publication.</w:t>
      </w:r>
    </w:p>
    <w:p w:rsidR="00000000" w:rsidRPr="00642CB6" w:rsidP="00642CB6">
      <w:pPr>
        <w:pStyle w:val="Heading1"/>
      </w:pPr>
      <w:bookmarkStart w:id="3" w:name="O_1016327"/>
      <w:bookmarkEnd w:id="3"/>
      <w:r w:rsidRPr="00642CB6">
        <w:t>Unit Sector</w:t>
      </w:r>
    </w:p>
    <w:p w:rsidR="00000000" w:rsidRPr="00642CB6" w:rsidP="009F0E8B">
      <w:pPr>
        <w:pStyle w:val="BodyText"/>
      </w:pPr>
      <w:r w:rsidRPr="00642CB6">
        <w:t>Systems administration and support</w:t>
      </w:r>
    </w:p>
    <w:p w:rsidR="00000000" w:rsidRPr="00642CB6" w:rsidP="00642CB6">
      <w:pPr>
        <w:pStyle w:val="Heading1"/>
      </w:pPr>
      <w:bookmarkStart w:id="4" w:name="O_1016326"/>
      <w:bookmarkEnd w:id="4"/>
      <w:r w:rsidRPr="00642C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42C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rPr>
                <w:rStyle w:val="SpecialBold"/>
              </w:rPr>
              <w:t>PERFORMANCE CRITERIA</w:t>
            </w:r>
          </w:p>
        </w:tc>
      </w:tr>
      <w:tr w:rsidTr="00642C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2C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1. Prepare test environment and stakeholders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t>1.1 Determine structure of system and user accounts to understand test environment from system specifications</w:t>
            </w:r>
          </w:p>
          <w:p w:rsidR="00000000" w:rsidRPr="00642CB6" w:rsidP="00642CB6">
            <w:pPr>
              <w:pStyle w:val="BodyText"/>
            </w:pPr>
            <w:r w:rsidRPr="00642CB6">
              <w:t xml:space="preserve">1.2 </w:t>
            </w:r>
            <w:r w:rsidRPr="00642CB6">
              <w:t>Develop and document draft test plan according to organisational testing procedures and system specifications</w:t>
            </w:r>
          </w:p>
          <w:p w:rsidR="00000000" w:rsidRPr="00642CB6" w:rsidP="00642CB6">
            <w:pPr>
              <w:pStyle w:val="BodyText"/>
            </w:pPr>
            <w:r w:rsidRPr="00642CB6">
              <w:t xml:space="preserve">1.3 Notify stakeholders of test objectives and test schedule </w:t>
            </w:r>
            <w:r w:rsidRPr="00642CB6">
              <w:t>according to organisational testing procedures</w:t>
            </w:r>
          </w:p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1.4 Notify contact in operations of sc</w:t>
            </w:r>
            <w:r w:rsidRPr="00642CB6">
              <w:t>heduled test and incorporate feedback to ensure preparedness and common understanding of implications and dependencies</w:t>
            </w:r>
          </w:p>
        </w:tc>
      </w:tr>
      <w:tr w:rsidTr="00642C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2. Prepare test data and schedule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t>2.1 Gather test schedules according to organisational testing procedures</w:t>
            </w:r>
          </w:p>
          <w:p w:rsidR="00000000" w:rsidRPr="00642CB6" w:rsidP="00642CB6">
            <w:pPr>
              <w:pStyle w:val="BodyText"/>
            </w:pPr>
            <w:r w:rsidRPr="00642CB6">
              <w:t>2.2 Correlate schedules with related functionality according to organisational testing procedures</w:t>
            </w:r>
          </w:p>
          <w:p w:rsidR="00000000" w:rsidRPr="00642CB6" w:rsidP="00642CB6">
            <w:pPr>
              <w:pStyle w:val="BodyText"/>
            </w:pPr>
            <w:r w:rsidRPr="00642CB6">
              <w:t>2.3 Check testing schedule prior to validation according to organisational testing procedures</w:t>
            </w:r>
          </w:p>
          <w:p w:rsidR="00000000" w:rsidRPr="00642CB6" w:rsidP="00642CB6">
            <w:pPr>
              <w:pStyle w:val="BodyText"/>
            </w:pPr>
            <w:r w:rsidRPr="00642CB6">
              <w:t>2.4 Prepare test according to the test plan and document expecte</w:t>
            </w:r>
            <w:r w:rsidRPr="00642CB6">
              <w:t>d results</w:t>
            </w:r>
          </w:p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2.5 Register test plan and initiate log entries according to organisational testing procedures</w:t>
            </w:r>
          </w:p>
        </w:tc>
      </w:tr>
      <w:tr w:rsidTr="00642C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3. Complete test plan and acceptance processes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t>3.1 Validate test and acceptance processes with stakeholders</w:t>
            </w:r>
          </w:p>
          <w:p w:rsidR="00000000" w:rsidRPr="00642CB6" w:rsidP="00642CB6">
            <w:pPr>
              <w:pStyle w:val="BodyText"/>
            </w:pPr>
            <w:r w:rsidRPr="00642CB6">
              <w:t>3.2 Finalise test plan and ensure document</w:t>
            </w:r>
            <w:r w:rsidRPr="00642CB6">
              <w:t>ation is compliant with organisational testing procedures</w:t>
            </w:r>
          </w:p>
        </w:tc>
      </w:tr>
    </w:tbl>
    <w:p w:rsidR="00000000" w:rsidRPr="00642CB6" w:rsidP="00642CB6">
      <w:pPr>
        <w:pStyle w:val="BodyText"/>
      </w:pPr>
    </w:p>
    <w:p w:rsidR="00000000" w:rsidRPr="00642CB6" w:rsidP="00642CB6">
      <w:pPr>
        <w:pStyle w:val="AllowPageBreak"/>
      </w:pPr>
    </w:p>
    <w:p w:rsidR="00000000" w:rsidRPr="00642CB6" w:rsidP="00642CB6">
      <w:pPr>
        <w:pStyle w:val="Heading1"/>
      </w:pPr>
      <w:bookmarkStart w:id="5" w:name="O_1016325"/>
      <w:bookmarkEnd w:id="5"/>
      <w:r w:rsidRPr="00642CB6">
        <w:t>Foundation Skills</w:t>
      </w:r>
    </w:p>
    <w:p w:rsidR="00000000" w:rsidRPr="009F0E8B" w:rsidP="009F0E8B">
      <w:pPr>
        <w:pStyle w:val="BodyText"/>
        <w:rPr>
          <w:i/>
        </w:rPr>
      </w:pPr>
      <w:r w:rsidRPr="009F0E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rPr>
                <w:rStyle w:val="SpecialBold"/>
              </w:rPr>
              <w:t>Description</w:t>
            </w:r>
          </w:p>
        </w:tc>
      </w:tr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ListBullet"/>
              <w:rPr>
                <w:lang w:val="en-NZ"/>
              </w:rPr>
            </w:pPr>
            <w:r w:rsidRPr="00642CB6">
              <w:t>Analyses and evaluates textual and numerical information from a range of documentation to determine required action</w:t>
            </w:r>
          </w:p>
        </w:tc>
      </w:tr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ListBullet"/>
              <w:rPr>
                <w:lang w:val="en-NZ"/>
              </w:rPr>
            </w:pPr>
            <w:r w:rsidRPr="00642CB6">
              <w:t xml:space="preserve">Uses clear and precise language and document formats appropriate to the audience and </w:t>
            </w:r>
            <w:r w:rsidRPr="00642CB6">
              <w:t>task to convey explicit information and instructions</w:t>
            </w:r>
          </w:p>
        </w:tc>
      </w:tr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ListBullet"/>
              <w:rPr>
                <w:lang w:val="en-NZ"/>
              </w:rPr>
            </w:pPr>
            <w:r w:rsidRPr="00642CB6">
              <w:t>Uses clear and accurate language, and inclusive and collaborative techniques to convey information to a range of personnel</w:t>
            </w:r>
          </w:p>
        </w:tc>
      </w:tr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Interact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ListBullet"/>
              <w:rPr>
                <w:lang w:val="en-NZ"/>
              </w:rPr>
            </w:pPr>
            <w:r w:rsidRPr="00642CB6">
              <w:t>Identifies and uses appropriate conv</w:t>
            </w:r>
            <w:r w:rsidRPr="00642CB6">
              <w:t>entions and protocols when communicating with colleagues and others</w:t>
            </w:r>
          </w:p>
        </w:tc>
      </w:tr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ListBullet"/>
            </w:pPr>
            <w:r w:rsidRPr="00642CB6">
              <w:t>Accepts responsibility for planning, prioritising and sequencing complex tasks and workload</w:t>
            </w:r>
          </w:p>
          <w:p w:rsidR="00000000" w:rsidRPr="00642CB6" w:rsidP="00642CB6">
            <w:pPr>
              <w:pStyle w:val="ListBullet"/>
            </w:pPr>
            <w:r w:rsidRPr="00642CB6">
              <w:t xml:space="preserve">Applies systematic and analytical decision making processes for complex and </w:t>
            </w:r>
            <w:r w:rsidRPr="00642CB6">
              <w:t>non-routine situations</w:t>
            </w:r>
          </w:p>
          <w:p w:rsidR="00000000" w:rsidRPr="00642CB6" w:rsidP="00642CB6">
            <w:pPr>
              <w:pStyle w:val="ListBullet"/>
            </w:pPr>
            <w:r w:rsidRPr="00642CB6">
              <w:t xml:space="preserve">Uses digital technologies to manage ICT operations </w:t>
            </w:r>
          </w:p>
        </w:tc>
      </w:tr>
    </w:tbl>
    <w:p w:rsidR="00000000" w:rsidRPr="00642CB6" w:rsidP="00642CB6">
      <w:pPr>
        <w:pStyle w:val="BodyText"/>
      </w:pPr>
    </w:p>
    <w:p w:rsidR="00000000" w:rsidRPr="00642CB6" w:rsidP="00642CB6">
      <w:pPr>
        <w:pStyle w:val="AllowPageBreak"/>
      </w:pPr>
    </w:p>
    <w:p w:rsidR="00000000" w:rsidRPr="00642CB6" w:rsidP="00642CB6">
      <w:pPr>
        <w:pStyle w:val="Heading1"/>
      </w:pPr>
      <w:bookmarkStart w:id="6" w:name="O_1016324"/>
      <w:bookmarkEnd w:id="6"/>
      <w:r w:rsidRPr="00642C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rPr>
                <w:rStyle w:val="SpecialBold"/>
              </w:rPr>
              <w:t>Code and title</w:t>
            </w:r>
          </w:p>
          <w:p w:rsidR="00000000" w:rsidRPr="00642CB6" w:rsidP="00642CB6">
            <w:pPr>
              <w:pStyle w:val="BodyText"/>
            </w:pPr>
            <w:r w:rsidRPr="00642CB6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rPr>
                <w:rStyle w:val="SpecialBold"/>
              </w:rPr>
              <w:t>Code and title</w:t>
            </w:r>
          </w:p>
          <w:p w:rsidR="00000000" w:rsidRPr="00642CB6" w:rsidP="00642CB6">
            <w:pPr>
              <w:pStyle w:val="BodyText"/>
            </w:pPr>
            <w:r w:rsidRPr="00642CB6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rPr>
                <w:rStyle w:val="SpecialBold"/>
              </w:rPr>
              <w:t>Equivalence status</w:t>
            </w:r>
          </w:p>
        </w:tc>
      </w:tr>
      <w:tr w:rsidTr="00642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ICTSAS520 Develop detailed test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ICTSAS513 Develop detailed test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CB6">
            <w:pPr>
              <w:pStyle w:val="BodyText"/>
              <w:rPr>
                <w:lang w:val="en-NZ"/>
              </w:rPr>
            </w:pPr>
            <w:r w:rsidRPr="00642CB6">
              <w:t>Edits to elements and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CB6" w:rsidP="00642CB6">
            <w:pPr>
              <w:pStyle w:val="BodyText"/>
            </w:pPr>
            <w:r w:rsidRPr="00642CB6">
              <w:t>Equivalent unit</w:t>
            </w:r>
          </w:p>
        </w:tc>
      </w:tr>
    </w:tbl>
    <w:p w:rsidR="00000000" w:rsidRPr="00642CB6" w:rsidP="00642CB6">
      <w:pPr>
        <w:pStyle w:val="BodyText"/>
      </w:pPr>
    </w:p>
    <w:p w:rsidR="00000000" w:rsidRPr="00642CB6" w:rsidP="00642CB6">
      <w:pPr>
        <w:pStyle w:val="AllowPageBreak"/>
      </w:pPr>
    </w:p>
    <w:p w:rsidR="00000000" w:rsidRPr="00642CB6" w:rsidP="00642CB6">
      <w:pPr>
        <w:pStyle w:val="Heading1"/>
      </w:pPr>
      <w:bookmarkStart w:id="7" w:name="O_1016317"/>
      <w:bookmarkEnd w:id="7"/>
      <w:r w:rsidRPr="00642CB6">
        <w:t>Links</w:t>
      </w:r>
    </w:p>
    <w:p w:rsidR="00000000" w:rsidRPr="00642CB6" w:rsidP="009F0E8B">
      <w:pPr>
        <w:pStyle w:val="BodyText"/>
      </w:pPr>
      <w:r w:rsidRPr="00642CB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63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2CB6" w:rsidP="00642CB6"/>
    <w:sectPr w:rsidSect="00642C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B6" w:rsidRPr="009F0E8B" w:rsidP="009F0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B" w:rsidP="00642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0E8B" w:rsidP="00642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0E8B" w:rsidP="00642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CB6" w:rsidRPr="009F0E8B" w:rsidP="009F0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B" w:rsidRPr="002D2AF8" w:rsidP="00642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ICTSAS520 Develop detailed test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F0E8B" w:rsidP="00642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F48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F85A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CB6"/>
  </w:style>
  <w:style w:type="character" w:customStyle="1" w:styleId="Heading1Char">
    <w:name w:val="Heading 1 Char"/>
    <w:basedOn w:val="DefaultParagraphFont"/>
    <w:link w:val="Heading1"/>
    <w:rsid w:val="00642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C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CB6"/>
    <w:rPr>
      <w:b/>
      <w:spacing w:val="0"/>
    </w:rPr>
  </w:style>
  <w:style w:type="character" w:styleId="Emphasis">
    <w:name w:val="Emphasis"/>
    <w:basedOn w:val="DefaultParagraphFont"/>
    <w:qFormat/>
    <w:rsid w:val="00642CB6"/>
    <w:rPr>
      <w:i/>
    </w:rPr>
  </w:style>
  <w:style w:type="paragraph" w:customStyle="1" w:styleId="SuperHeading">
    <w:name w:val="SuperHeading"/>
    <w:basedOn w:val="Normal"/>
    <w:rsid w:val="00642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C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C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CB6"/>
  </w:style>
  <w:style w:type="paragraph" w:styleId="TableofFigures">
    <w:name w:val="table of figures"/>
    <w:basedOn w:val="Normal"/>
    <w:next w:val="Normal"/>
    <w:semiHidden/>
    <w:rsid w:val="00642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C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CB6"/>
    <w:rPr>
      <w:rFonts w:ascii="Wingdings" w:hAnsi="Wingdings"/>
    </w:rPr>
  </w:style>
  <w:style w:type="paragraph" w:customStyle="1" w:styleId="TableHeading">
    <w:name w:val="Table Heading"/>
    <w:basedOn w:val="HeadingBase"/>
    <w:rsid w:val="00642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CB6"/>
    <w:rPr>
      <w:color w:val="0033CC"/>
      <w:u w:val="none"/>
    </w:rPr>
  </w:style>
  <w:style w:type="paragraph" w:customStyle="1" w:styleId="BodyTextRight">
    <w:name w:val="Body Text Right"/>
    <w:basedOn w:val="BodyText"/>
    <w:rsid w:val="00642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C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CB6"/>
    <w:rPr>
      <w:sz w:val="32"/>
    </w:rPr>
  </w:style>
  <w:style w:type="paragraph" w:customStyle="1" w:styleId="HeadingProcedure">
    <w:name w:val="Heading Procedure"/>
    <w:basedOn w:val="HeadingBase"/>
    <w:next w:val="Normal"/>
    <w:rsid w:val="00642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CB6"/>
    <w:pPr>
      <w:spacing w:before="60" w:after="60"/>
    </w:pPr>
  </w:style>
  <w:style w:type="paragraph" w:styleId="ListContinue">
    <w:name w:val="List Continue"/>
    <w:basedOn w:val="List"/>
    <w:rsid w:val="00642CB6"/>
    <w:pPr>
      <w:ind w:firstLine="0"/>
    </w:pPr>
  </w:style>
  <w:style w:type="paragraph" w:customStyle="1" w:styleId="ListNote">
    <w:name w:val="List Note"/>
    <w:basedOn w:val="List"/>
    <w:rsid w:val="00642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CB6"/>
    <w:rPr>
      <w:rFonts w:ascii="Courier New" w:hAnsi="Courier New"/>
    </w:rPr>
  </w:style>
  <w:style w:type="paragraph" w:customStyle="1" w:styleId="NoteBullet">
    <w:name w:val="Note Bullet"/>
    <w:basedOn w:val="Note"/>
    <w:rsid w:val="00642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C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CB6"/>
    <w:rPr>
      <w:b/>
      <w:smallCaps/>
    </w:rPr>
  </w:style>
  <w:style w:type="paragraph" w:customStyle="1" w:styleId="TableListNumber">
    <w:name w:val="Table List Number"/>
    <w:basedOn w:val="ListNumber"/>
    <w:rsid w:val="00642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CB6"/>
    <w:pPr>
      <w:numPr>
        <w:numId w:val="8"/>
      </w:numPr>
    </w:pPr>
  </w:style>
  <w:style w:type="paragraph" w:customStyle="1" w:styleId="ListAlpha2">
    <w:name w:val="List Alpha 2"/>
    <w:basedOn w:val="List2"/>
    <w:rsid w:val="00642CB6"/>
    <w:pPr>
      <w:numPr>
        <w:numId w:val="7"/>
      </w:numPr>
    </w:pPr>
  </w:style>
  <w:style w:type="paragraph" w:styleId="List2">
    <w:name w:val="List 2"/>
    <w:basedOn w:val="BodyText"/>
    <w:rsid w:val="00642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C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C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C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CB6"/>
    <w:pPr>
      <w:numPr>
        <w:numId w:val="3"/>
      </w:numPr>
    </w:pPr>
  </w:style>
  <w:style w:type="paragraph" w:styleId="ListContinue2">
    <w:name w:val="List Continue 2"/>
    <w:basedOn w:val="List2"/>
    <w:rsid w:val="00642CB6"/>
    <w:pPr>
      <w:ind w:firstLine="0"/>
    </w:pPr>
  </w:style>
  <w:style w:type="paragraph" w:styleId="ListContinue3">
    <w:name w:val="List Continue 3"/>
    <w:basedOn w:val="List3"/>
    <w:rsid w:val="00642CB6"/>
    <w:pPr>
      <w:ind w:left="1021" w:firstLine="0"/>
    </w:pPr>
  </w:style>
  <w:style w:type="paragraph" w:styleId="ListContinue4">
    <w:name w:val="List Continue 4"/>
    <w:basedOn w:val="List4"/>
    <w:rsid w:val="00642CB6"/>
    <w:pPr>
      <w:ind w:firstLine="0"/>
    </w:pPr>
  </w:style>
  <w:style w:type="paragraph" w:styleId="ListContinue5">
    <w:name w:val="List Continue 5"/>
    <w:basedOn w:val="List5"/>
    <w:rsid w:val="00642CB6"/>
    <w:pPr>
      <w:ind w:firstLine="0"/>
    </w:pPr>
  </w:style>
  <w:style w:type="paragraph" w:styleId="ListNumber3">
    <w:name w:val="List Number 3"/>
    <w:basedOn w:val="List3"/>
    <w:rsid w:val="00642CB6"/>
    <w:pPr>
      <w:numPr>
        <w:numId w:val="4"/>
      </w:numPr>
    </w:pPr>
  </w:style>
  <w:style w:type="paragraph" w:styleId="ListNumber4">
    <w:name w:val="List Number 4"/>
    <w:basedOn w:val="List4"/>
    <w:rsid w:val="00642CB6"/>
    <w:pPr>
      <w:numPr>
        <w:numId w:val="5"/>
      </w:numPr>
    </w:pPr>
  </w:style>
  <w:style w:type="paragraph" w:styleId="ListNumber5">
    <w:name w:val="List Number 5"/>
    <w:basedOn w:val="List5"/>
    <w:rsid w:val="00642CB6"/>
    <w:pPr>
      <w:numPr>
        <w:numId w:val="6"/>
      </w:numPr>
    </w:pPr>
  </w:style>
  <w:style w:type="paragraph" w:styleId="BlockText">
    <w:name w:val="Block Text"/>
    <w:basedOn w:val="Normal"/>
    <w:rsid w:val="00642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CB6"/>
    <w:rPr>
      <w:sz w:val="16"/>
      <w:vertAlign w:val="superscript"/>
    </w:rPr>
  </w:style>
  <w:style w:type="character" w:customStyle="1" w:styleId="Symbols">
    <w:name w:val="Symbols"/>
    <w:basedOn w:val="DefaultParagraphFont"/>
    <w:rsid w:val="00642CB6"/>
    <w:rPr>
      <w:rFonts w:ascii="Symbol" w:hAnsi="Symbol"/>
    </w:rPr>
  </w:style>
  <w:style w:type="character" w:customStyle="1" w:styleId="MenuOptions">
    <w:name w:val="Menu Options"/>
    <w:basedOn w:val="DefaultParagraphFont"/>
    <w:rsid w:val="00642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CB6"/>
    <w:rPr>
      <w:b/>
    </w:rPr>
  </w:style>
  <w:style w:type="character" w:customStyle="1" w:styleId="Underlined">
    <w:name w:val="Underlined"/>
    <w:basedOn w:val="DefaultParagraphFont"/>
    <w:rsid w:val="00642CB6"/>
    <w:rPr>
      <w:u w:val="single"/>
    </w:rPr>
  </w:style>
  <w:style w:type="paragraph" w:customStyle="1" w:styleId="TableBodyTextRight">
    <w:name w:val="Table Body Text Right"/>
    <w:basedOn w:val="TableBodyText"/>
    <w:rsid w:val="00642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CB6"/>
    <w:rPr>
      <w:sz w:val="18"/>
    </w:rPr>
  </w:style>
  <w:style w:type="paragraph" w:customStyle="1" w:styleId="BodySmallRight">
    <w:name w:val="Body Small Right"/>
    <w:basedOn w:val="BodyTextRight"/>
    <w:rsid w:val="00642CB6"/>
    <w:rPr>
      <w:sz w:val="18"/>
      <w:szCs w:val="18"/>
    </w:rPr>
  </w:style>
  <w:style w:type="paragraph" w:customStyle="1" w:styleId="MarginEdition">
    <w:name w:val="Margin Edition"/>
    <w:basedOn w:val="MarginNote"/>
    <w:rsid w:val="00642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CB6"/>
    <w:rPr>
      <w:sz w:val="2"/>
      <w:szCs w:val="2"/>
    </w:rPr>
  </w:style>
  <w:style w:type="character" w:customStyle="1" w:styleId="Small">
    <w:name w:val="Small"/>
    <w:basedOn w:val="DefaultParagraphFont"/>
    <w:rsid w:val="00642CB6"/>
    <w:rPr>
      <w:sz w:val="16"/>
    </w:rPr>
  </w:style>
  <w:style w:type="paragraph" w:customStyle="1" w:styleId="WideTable">
    <w:name w:val="Wide Table"/>
    <w:basedOn w:val="Normal"/>
    <w:rsid w:val="00642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CB6"/>
  </w:style>
  <w:style w:type="paragraph" w:styleId="Quote">
    <w:name w:val="Quote"/>
    <w:basedOn w:val="Heading1"/>
    <w:link w:val="QuoteChar"/>
    <w:qFormat/>
    <w:rsid w:val="00642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CB6"/>
    <w:pPr>
      <w:pageBreakBefore/>
    </w:pPr>
  </w:style>
  <w:style w:type="paragraph" w:customStyle="1" w:styleId="Border">
    <w:name w:val="Border"/>
    <w:basedOn w:val="Normal"/>
    <w:qFormat/>
    <w:rsid w:val="00642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CB6"/>
    <w:rPr>
      <w:u w:val="single"/>
    </w:rPr>
  </w:style>
  <w:style w:type="character" w:customStyle="1" w:styleId="BoldandItalics">
    <w:name w:val="Bold and Italics"/>
    <w:qFormat/>
    <w:rsid w:val="00642CB6"/>
    <w:rPr>
      <w:b/>
      <w:i/>
      <w:u w:val="none"/>
    </w:rPr>
  </w:style>
  <w:style w:type="paragraph" w:styleId="BalloonText">
    <w:name w:val="Balloon Text"/>
    <w:basedOn w:val="Normal"/>
    <w:link w:val="BalloonTextChar"/>
    <w:rsid w:val="00642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CB6"/>
    <w:pPr>
      <w:spacing w:before="0" w:after="0"/>
    </w:pPr>
  </w:style>
  <w:style w:type="paragraph" w:customStyle="1" w:styleId="BodyTextBold">
    <w:name w:val="Body Text Bold"/>
    <w:basedOn w:val="BodyText"/>
    <w:qFormat/>
    <w:rsid w:val="00642CB6"/>
    <w:rPr>
      <w:b/>
    </w:rPr>
  </w:style>
  <w:style w:type="character" w:styleId="Hyperlink">
    <w:name w:val="Hyperlink"/>
    <w:basedOn w:val="DefaultParagraphFont"/>
    <w:uiPriority w:val="99"/>
    <w:unhideWhenUsed/>
    <w:rsid w:val="009F0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3456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ICTSAS520 Develop detailed test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