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466" w:rsidP="001144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ICTSAS516 Perform stress and load tests on integrated platforms</w:t>
      </w:r>
      <w:r>
        <w:fldChar w:fldCharType="end"/>
      </w:r>
    </w:p>
    <w:p w:rsidR="00114466" w:rsidP="00114466">
      <w:pPr>
        <w:pStyle w:val="Version"/>
        <w:sectPr w:rsidSect="009E17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709" w:rsidP="009E1709">
      <w:pPr>
        <w:pStyle w:val="SuperHeading"/>
      </w:pPr>
      <w:r w:rsidRPr="009E1709">
        <w:t>ICTSAS516 Perform stress and load tests on integrated platforms</w:t>
      </w:r>
    </w:p>
    <w:p w:rsidR="00000000" w:rsidRPr="009E1709" w:rsidP="009E1709">
      <w:pPr>
        <w:pStyle w:val="Heading1"/>
      </w:pPr>
      <w:bookmarkStart w:id="1" w:name="O_670528"/>
      <w:bookmarkEnd w:id="1"/>
      <w:r w:rsidRPr="009E170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rPr>
                <w:rStyle w:val="SpecialBold"/>
              </w:rPr>
              <w:t>Comments</w:t>
            </w:r>
          </w:p>
        </w:tc>
      </w:tr>
      <w:tr w:rsidTr="009E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t>This version first released with ICT Information and Communications Technology Training Package Version 1.0.</w:t>
            </w:r>
          </w:p>
        </w:tc>
      </w:tr>
    </w:tbl>
    <w:p w:rsidR="00000000" w:rsidRPr="009E1709" w:rsidP="009E1709">
      <w:pPr>
        <w:pStyle w:val="BodyText"/>
      </w:pPr>
    </w:p>
    <w:p w:rsidR="00000000" w:rsidRPr="009E1709" w:rsidP="009E1709">
      <w:pPr>
        <w:pStyle w:val="AllowPageBreak"/>
      </w:pPr>
    </w:p>
    <w:p w:rsidR="00000000" w:rsidRPr="009E1709" w:rsidP="009E1709">
      <w:pPr>
        <w:pStyle w:val="Heading1"/>
      </w:pPr>
      <w:bookmarkStart w:id="2" w:name="O_670529"/>
      <w:bookmarkEnd w:id="2"/>
      <w:r w:rsidRPr="009E1709">
        <w:t>Application</w:t>
      </w:r>
    </w:p>
    <w:p w:rsidR="00000000" w:rsidRPr="009E1709" w:rsidP="009E1709">
      <w:pPr>
        <w:pStyle w:val="BodyText"/>
      </w:pPr>
      <w:r w:rsidRPr="009E1709">
        <w:t>This unit describes the skills and knowledge required to plan and perform tests to ensure the ability of a system to cope with expected high levels of data volume.</w:t>
      </w:r>
    </w:p>
    <w:p w:rsidR="00000000" w:rsidRPr="009E1709" w:rsidP="009E1709">
      <w:pPr>
        <w:pStyle w:val="BodyText"/>
      </w:pPr>
    </w:p>
    <w:p w:rsidR="00000000" w:rsidRPr="009E1709" w:rsidP="009E1709">
      <w:pPr>
        <w:pStyle w:val="BodyText"/>
      </w:pPr>
      <w:r w:rsidRPr="009E1709">
        <w:t>It applies to experienced individuals who provide specialised and techn</w:t>
      </w:r>
      <w:r w:rsidRPr="009E1709">
        <w:t>ical knowledge in completing complex technical operations to ensure that the proposed system can handle anticipated loads.</w:t>
      </w:r>
    </w:p>
    <w:p w:rsidR="00000000" w:rsidRPr="009E1709" w:rsidP="009E1709">
      <w:pPr>
        <w:pStyle w:val="BodyText"/>
      </w:pPr>
    </w:p>
    <w:p w:rsidR="00000000" w:rsidRPr="009E1709" w:rsidP="009E1709">
      <w:pPr>
        <w:pStyle w:val="BodyText"/>
      </w:pPr>
      <w:r w:rsidRPr="009E1709">
        <w:t>No licensing, legislative, or certification requirements apply to this unit at the time of publication.</w:t>
      </w:r>
    </w:p>
    <w:p w:rsidR="00000000" w:rsidRPr="009E1709" w:rsidP="009E1709">
      <w:pPr>
        <w:pStyle w:val="AllowPageBreak"/>
      </w:pPr>
    </w:p>
    <w:p w:rsidR="00000000" w:rsidRPr="009E1709" w:rsidP="009E1709">
      <w:pPr>
        <w:pStyle w:val="Heading1"/>
      </w:pPr>
      <w:bookmarkStart w:id="3" w:name="O_670532"/>
      <w:bookmarkEnd w:id="3"/>
      <w:r w:rsidRPr="009E1709">
        <w:t>Unit Sector</w:t>
      </w:r>
    </w:p>
    <w:p w:rsidR="00000000" w:rsidRPr="009E1709" w:rsidP="009E1709">
      <w:pPr>
        <w:pStyle w:val="BodyText"/>
      </w:pPr>
      <w:r w:rsidRPr="009E1709">
        <w:t>Systems administration and support</w:t>
      </w:r>
    </w:p>
    <w:p w:rsidR="00000000" w:rsidRPr="009E1709" w:rsidP="009E1709">
      <w:pPr>
        <w:pStyle w:val="AllowPageBreak"/>
      </w:pPr>
    </w:p>
    <w:p w:rsidR="00000000" w:rsidRPr="009E1709" w:rsidP="009E1709">
      <w:pPr>
        <w:pStyle w:val="Heading1"/>
      </w:pPr>
      <w:bookmarkStart w:id="4" w:name="O_670533"/>
      <w:bookmarkEnd w:id="4"/>
      <w:r w:rsidRPr="009E170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E17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rPr>
                <w:rStyle w:val="SpecialBold"/>
              </w:rPr>
              <w:t>PERFORMANCE CRITERIA</w:t>
            </w:r>
          </w:p>
        </w:tc>
      </w:tr>
      <w:tr w:rsidTr="009E17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7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 Create test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t>1.1 Determine scope, objectives and specific tests to place load on the system, including expected results and performance impact</w:t>
            </w:r>
          </w:p>
          <w:p w:rsidR="00000000" w:rsidRPr="009E1709" w:rsidP="009E1709">
            <w:pPr>
              <w:pStyle w:val="BodyText"/>
            </w:pPr>
            <w:r w:rsidRPr="009E1709">
              <w:t>1.2 Determine and document standards for acceptance and compliance with client</w:t>
            </w:r>
          </w:p>
          <w:p w:rsidR="00000000" w:rsidRPr="009E1709" w:rsidP="009E1709">
            <w:pPr>
              <w:pStyle w:val="BodyText"/>
            </w:pPr>
            <w:r w:rsidRPr="009E1709">
              <w:t xml:space="preserve">1.3 Determine and document </w:t>
            </w:r>
            <w:r w:rsidRPr="009E1709">
              <w:t>clear responsibilities and contact points with third party suppliers for support</w:t>
            </w:r>
          </w:p>
          <w:p w:rsidR="00000000" w:rsidRPr="009E1709" w:rsidP="009E1709">
            <w:pPr>
              <w:pStyle w:val="BodyText"/>
            </w:pPr>
            <w:r w:rsidRPr="009E1709">
              <w:t>1.4 Identify testing resources and tools from a range of available sources</w:t>
            </w:r>
          </w:p>
          <w:p w:rsidR="00000000" w:rsidRPr="009E1709" w:rsidP="009E1709">
            <w:pPr>
              <w:pStyle w:val="BodyText"/>
            </w:pPr>
            <w:r w:rsidRPr="009E1709">
              <w:t>1.5 Identify and record base-system loads or level of activity against which the test will be measur</w:t>
            </w:r>
            <w:r w:rsidRPr="009E1709">
              <w:t>ed</w:t>
            </w:r>
          </w:p>
          <w:p w:rsidR="00000000" w:rsidRPr="009E1709" w:rsidP="009E1709">
            <w:pPr>
              <w:pStyle w:val="BodyText"/>
            </w:pPr>
            <w:r w:rsidRPr="009E1709">
              <w:t>1.6 Identify processes or steps in test, including automated testing</w:t>
            </w:r>
          </w:p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1.7 Assemble test plan documentation and distribute to appropriate person</w:t>
            </w:r>
          </w:p>
        </w:tc>
      </w:tr>
      <w:tr w:rsidTr="009E17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2. Undertake test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t>2.1 Implement test plan according to test plan sequencing</w:t>
            </w:r>
          </w:p>
          <w:p w:rsidR="00000000" w:rsidRPr="009E1709" w:rsidP="009E1709">
            <w:pPr>
              <w:pStyle w:val="BodyText"/>
            </w:pPr>
            <w:r w:rsidRPr="009E1709">
              <w:t>2.2 Confirm that each technology component operates correctly within integrated platform</w:t>
            </w:r>
          </w:p>
          <w:p w:rsidR="00000000" w:rsidRPr="009E1709" w:rsidP="009E1709">
            <w:pPr>
              <w:pStyle w:val="BodyText"/>
            </w:pPr>
            <w:r w:rsidRPr="009E1709">
              <w:t>2.3 Confirm that integrated platform operates to project and industry standards</w:t>
            </w:r>
          </w:p>
          <w:p w:rsidR="00000000" w:rsidRPr="009E1709" w:rsidP="009E1709">
            <w:pPr>
              <w:pStyle w:val="BodyText"/>
            </w:pPr>
            <w:r w:rsidRPr="009E1709">
              <w:t>2.4 Undertake documentation of testing outcomes to meet project standards</w:t>
            </w:r>
          </w:p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2.5 Detect fa</w:t>
            </w:r>
            <w:r w:rsidRPr="009E1709">
              <w:t>ults</w:t>
            </w:r>
          </w:p>
        </w:tc>
      </w:tr>
      <w:tr w:rsidTr="009E17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3. Diagnose and resolve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t>3.1 Identify and document faults according to project plan</w:t>
            </w:r>
          </w:p>
          <w:p w:rsidR="00000000" w:rsidRPr="009E1709" w:rsidP="009E1709">
            <w:pPr>
              <w:pStyle w:val="BodyText"/>
            </w:pPr>
            <w:r w:rsidRPr="009E1709">
              <w:t>3.2 Diagnose faults and take corrective action</w:t>
            </w:r>
          </w:p>
          <w:p w:rsidR="00000000" w:rsidRPr="009E1709" w:rsidP="009E1709">
            <w:pPr>
              <w:pStyle w:val="BodyText"/>
            </w:pPr>
            <w:r w:rsidRPr="009E1709">
              <w:t>3.3 Manage problem resolution processes according to project procedures</w:t>
            </w:r>
          </w:p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3.4 Enforce compliance standards with thi</w:t>
            </w:r>
            <w:r w:rsidRPr="009E1709">
              <w:t>rd party suppliers as required</w:t>
            </w:r>
          </w:p>
        </w:tc>
      </w:tr>
      <w:tr w:rsidTr="009E170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4. Update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t>4.1 Update appropriate project and system documentation to record and present test findings to development staff for their attention, if test is unsuccessful</w:t>
            </w:r>
          </w:p>
        </w:tc>
      </w:tr>
    </w:tbl>
    <w:p w:rsidR="00000000" w:rsidRPr="009E1709" w:rsidP="009E1709">
      <w:pPr>
        <w:pStyle w:val="BodyText"/>
      </w:pPr>
    </w:p>
    <w:p w:rsidR="00000000" w:rsidRPr="009E1709" w:rsidP="009E1709">
      <w:pPr>
        <w:pStyle w:val="AllowPageBreak"/>
      </w:pPr>
    </w:p>
    <w:p w:rsidR="00000000" w:rsidRPr="009E1709" w:rsidP="009E1709">
      <w:pPr>
        <w:pStyle w:val="Heading1"/>
      </w:pPr>
      <w:bookmarkStart w:id="5" w:name="O_670534"/>
      <w:bookmarkEnd w:id="5"/>
      <w:r w:rsidRPr="009E1709">
        <w:t>Foundation Skills</w:t>
      </w:r>
    </w:p>
    <w:p w:rsidR="00000000" w:rsidRPr="009E1709" w:rsidP="009E1709">
      <w:pPr>
        <w:pStyle w:val="BodyText"/>
      </w:pPr>
      <w:r w:rsidRPr="009E1709">
        <w:rPr>
          <w:rStyle w:val="Emphasis"/>
        </w:rPr>
        <w:t xml:space="preserve">This </w:t>
      </w:r>
      <w:r w:rsidRPr="009E1709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rPr>
                <w:rStyle w:val="SpecialBold"/>
              </w:rPr>
              <w:t>Description</w:t>
            </w:r>
          </w:p>
        </w:tc>
      </w:tr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1.1, 1.4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ListBullet"/>
              <w:rPr>
                <w:lang w:val="en-NZ"/>
              </w:rPr>
            </w:pPr>
            <w:r w:rsidRPr="009E1709">
              <w:t>Interprets and analyses a range of textual information and numeric data from a range of technical sources to determine necessary actions</w:t>
            </w:r>
          </w:p>
        </w:tc>
      </w:tr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1.2-1.5, 1.7, 2.4, 3.1, 3.5,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ListBullet"/>
              <w:rPr>
                <w:lang w:val="en-NZ"/>
              </w:rPr>
            </w:pPr>
            <w:r w:rsidRPr="009E1709">
              <w:t>Develops technical and procedural documentation using clear and precise lang</w:t>
            </w:r>
            <w:r w:rsidRPr="009E1709">
              <w:t>uage and numerical data to convey test outcomes, requirements and recommendations</w:t>
            </w:r>
          </w:p>
        </w:tc>
      </w:tr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1.3, 4.1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ListBullet"/>
            </w:pPr>
            <w:r w:rsidRPr="009E1709">
              <w:t>Uses clear and precise language to convey and present complex technical information to a range of personnel</w:t>
            </w:r>
          </w:p>
          <w:p w:rsidR="00000000" w:rsidP="009E1709">
            <w:pPr>
              <w:pStyle w:val="ListBullet"/>
              <w:rPr>
                <w:lang w:val="en-NZ"/>
              </w:rPr>
            </w:pPr>
            <w:r w:rsidRPr="009E1709">
              <w:t>Uses questioning and listening techn</w:t>
            </w:r>
            <w:r w:rsidRPr="009E1709">
              <w:t>iques to confirm understanding, gain consensus on concepts and clarify responsibilities</w:t>
            </w:r>
          </w:p>
        </w:tc>
      </w:tr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1.1, 1.5, 2.2, 4.1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ListBullet"/>
              <w:rPr>
                <w:lang w:val="en-NZ"/>
              </w:rPr>
            </w:pPr>
            <w:r w:rsidRPr="009E1709">
              <w:t>Uses mathematical equations to calculate numerical data and compare test outcomes</w:t>
            </w:r>
          </w:p>
        </w:tc>
      </w:tr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1.3, 1.7, 3.4, 4.1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ListBullet"/>
              <w:rPr>
                <w:lang w:val="en-NZ"/>
              </w:rPr>
            </w:pPr>
            <w:r w:rsidRPr="009E1709">
              <w:t>Identifies and uses appropriate conventions and protocols when communicating with colleagues and others</w:t>
            </w:r>
          </w:p>
        </w:tc>
      </w:tr>
      <w:tr w:rsidTr="009E170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1.1-1.6, 2.1-2.5,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ListBullet"/>
            </w:pPr>
            <w:r w:rsidRPr="009E1709">
              <w:t>Develops plans to manage relatively complex routine and non-routine tasks with an awareness of how they mi</w:t>
            </w:r>
            <w:r w:rsidRPr="009E1709">
              <w:t>ght contribute to broader strategy and goals</w:t>
            </w:r>
          </w:p>
          <w:p w:rsidR="00000000" w:rsidRPr="009E1709" w:rsidP="009E1709">
            <w:pPr>
              <w:pStyle w:val="ListBullet"/>
            </w:pPr>
            <w:r w:rsidRPr="009E1709">
              <w:t>Uses problem solving techniques to analyse required outcomes to perform stress and load tests</w:t>
            </w:r>
          </w:p>
          <w:p w:rsidR="00000000" w:rsidRPr="009E1709" w:rsidP="009E1709">
            <w:pPr>
              <w:pStyle w:val="ListBullet"/>
            </w:pPr>
            <w:r w:rsidRPr="009E1709">
              <w:t>Uses digital technologies to manage information and communications technology operations</w:t>
            </w:r>
          </w:p>
        </w:tc>
      </w:tr>
    </w:tbl>
    <w:p w:rsidR="00000000" w:rsidRPr="009E1709" w:rsidP="009E1709">
      <w:pPr>
        <w:pStyle w:val="BodyText"/>
      </w:pPr>
    </w:p>
    <w:p w:rsidR="00000000" w:rsidRPr="009E1709" w:rsidP="009E1709">
      <w:pPr>
        <w:pStyle w:val="AllowPageBreak"/>
      </w:pPr>
    </w:p>
    <w:p w:rsidR="00000000" w:rsidRPr="009E1709" w:rsidP="009E1709">
      <w:pPr>
        <w:pStyle w:val="Heading1"/>
      </w:pPr>
      <w:bookmarkStart w:id="6" w:name="O_670536"/>
      <w:bookmarkEnd w:id="6"/>
      <w:r w:rsidRPr="009E170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9E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Code and title</w:t>
            </w:r>
          </w:p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Code and title</w:t>
            </w:r>
          </w:p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rPr>
                <w:rStyle w:val="SpecialBold"/>
              </w:rPr>
              <w:t>Equivalence status</w:t>
            </w:r>
          </w:p>
        </w:tc>
      </w:tr>
      <w:tr w:rsidTr="009E17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ICTSAS516 Perform stress and load tests on integrated platforms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ICASAS516A Perform stress and load tests on integrated platforms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709">
            <w:pPr>
              <w:pStyle w:val="BodyText"/>
              <w:rPr>
                <w:lang w:val="en-NZ"/>
              </w:rPr>
            </w:pPr>
            <w:r w:rsidRPr="009E1709">
              <w:t>Updated to</w:t>
            </w:r>
            <w:r w:rsidRPr="009E1709">
              <w:t xml:space="preserve">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709" w:rsidP="009E1709">
            <w:pPr>
              <w:pStyle w:val="BodyText"/>
            </w:pPr>
            <w:r w:rsidRPr="009E1709">
              <w:t>Equivalent unit</w:t>
            </w:r>
          </w:p>
        </w:tc>
      </w:tr>
    </w:tbl>
    <w:p w:rsidR="00000000" w:rsidRPr="009E1709" w:rsidP="009E1709">
      <w:pPr>
        <w:pStyle w:val="BodyText"/>
      </w:pPr>
    </w:p>
    <w:p w:rsidR="00000000" w:rsidRPr="009E1709" w:rsidP="009E1709">
      <w:pPr>
        <w:pStyle w:val="AllowPageBreak"/>
      </w:pPr>
    </w:p>
    <w:p w:rsidR="00000000" w:rsidRPr="009E1709" w:rsidP="009E1709">
      <w:pPr>
        <w:pStyle w:val="Heading1"/>
      </w:pPr>
      <w:bookmarkStart w:id="7" w:name="O_670543"/>
      <w:bookmarkEnd w:id="7"/>
      <w:r w:rsidRPr="009E1709">
        <w:t>Links</w:t>
      </w:r>
    </w:p>
    <w:p w:rsidR="00000000" w:rsidRPr="009E1709" w:rsidP="009E1709">
      <w:pPr>
        <w:pStyle w:val="BodyText"/>
      </w:pPr>
      <w:r w:rsidRPr="009E1709">
        <w:t>Companion volumes available from the IBSA website: h</w:t>
      </w:r>
      <w:r w:rsidRPr="009E1709">
        <w:t>ttp://www.ibsa.org.au/companion_volumes - https://vetnet.education.gov.au/Pages/TrainingDocs.aspx?q=a53af4e4-b400-484e-b778-71c9e9d6aff2</w:t>
      </w:r>
    </w:p>
    <w:p w:rsidR="00000000" w:rsidRPr="009E1709" w:rsidP="009E1709"/>
    <w:sectPr w:rsidSect="009E170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09" w:rsidRPr="00114466" w:rsidP="001144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66" w:rsidP="009E17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466" w:rsidP="009E17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4466" w:rsidP="009E17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09" w:rsidRPr="00114466" w:rsidP="0011446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7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466" w:rsidRPr="002D2AF8" w:rsidP="009E17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ICTSAS516 Perform stress and load tests on integrated platforms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114466" w:rsidP="009E17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E03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1261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7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7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7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7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7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7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7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7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7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7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7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709"/>
  </w:style>
  <w:style w:type="character" w:customStyle="1" w:styleId="Heading1Char">
    <w:name w:val="Heading 1 Char"/>
    <w:basedOn w:val="DefaultParagraphFont"/>
    <w:link w:val="Heading1"/>
    <w:rsid w:val="009E17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70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7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7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709"/>
    <w:rPr>
      <w:b/>
      <w:spacing w:val="0"/>
    </w:rPr>
  </w:style>
  <w:style w:type="character" w:styleId="Emphasis">
    <w:name w:val="Emphasis"/>
    <w:basedOn w:val="DefaultParagraphFont"/>
    <w:qFormat/>
    <w:rsid w:val="009E1709"/>
    <w:rPr>
      <w:i/>
    </w:rPr>
  </w:style>
  <w:style w:type="paragraph" w:customStyle="1" w:styleId="SuperHeading">
    <w:name w:val="SuperHeading"/>
    <w:basedOn w:val="Normal"/>
    <w:rsid w:val="009E17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7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7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7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7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7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7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7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7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7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7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7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7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7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7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7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7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7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7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7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7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7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7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70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7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7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7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7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7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7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7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7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7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7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7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7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709"/>
  </w:style>
  <w:style w:type="paragraph" w:styleId="TableofFigures">
    <w:name w:val="table of figures"/>
    <w:basedOn w:val="Normal"/>
    <w:next w:val="Normal"/>
    <w:semiHidden/>
    <w:rsid w:val="009E17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709"/>
    <w:pPr>
      <w:numPr>
        <w:numId w:val="10"/>
      </w:numPr>
    </w:pPr>
  </w:style>
  <w:style w:type="character" w:customStyle="1" w:styleId="WingdingSymbols">
    <w:name w:val="Wingding Symbols"/>
    <w:rsid w:val="009E1709"/>
    <w:rPr>
      <w:rFonts w:ascii="Wingdings" w:hAnsi="Wingdings"/>
    </w:rPr>
  </w:style>
  <w:style w:type="paragraph" w:customStyle="1" w:styleId="TableHeading">
    <w:name w:val="Table Heading"/>
    <w:basedOn w:val="HeadingBase"/>
    <w:rsid w:val="009E17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709"/>
    <w:rPr>
      <w:color w:val="0033CC"/>
      <w:u w:val="none"/>
    </w:rPr>
  </w:style>
  <w:style w:type="paragraph" w:customStyle="1" w:styleId="BodyTextRight">
    <w:name w:val="Body Text Right"/>
    <w:basedOn w:val="BodyText"/>
    <w:rsid w:val="009E17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7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7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7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7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7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709"/>
    <w:rPr>
      <w:sz w:val="32"/>
    </w:rPr>
  </w:style>
  <w:style w:type="paragraph" w:customStyle="1" w:styleId="HeadingProcedure">
    <w:name w:val="Heading Procedure"/>
    <w:basedOn w:val="HeadingBase"/>
    <w:next w:val="Normal"/>
    <w:rsid w:val="009E17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709"/>
    <w:pPr>
      <w:spacing w:before="60" w:after="60"/>
    </w:pPr>
  </w:style>
  <w:style w:type="paragraph" w:styleId="ListContinue">
    <w:name w:val="List Continue"/>
    <w:basedOn w:val="List"/>
    <w:rsid w:val="009E1709"/>
    <w:pPr>
      <w:ind w:firstLine="0"/>
    </w:pPr>
  </w:style>
  <w:style w:type="paragraph" w:customStyle="1" w:styleId="ListNote">
    <w:name w:val="List Note"/>
    <w:basedOn w:val="List"/>
    <w:rsid w:val="009E17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7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7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709"/>
    <w:rPr>
      <w:rFonts w:ascii="Courier New" w:hAnsi="Courier New"/>
    </w:rPr>
  </w:style>
  <w:style w:type="paragraph" w:customStyle="1" w:styleId="NoteBullet">
    <w:name w:val="Note Bullet"/>
    <w:basedOn w:val="Note"/>
    <w:rsid w:val="009E17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7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7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7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7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17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7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709"/>
    <w:rPr>
      <w:b/>
      <w:smallCaps/>
    </w:rPr>
  </w:style>
  <w:style w:type="paragraph" w:customStyle="1" w:styleId="TableListNumber">
    <w:name w:val="Table List Number"/>
    <w:basedOn w:val="ListNumber"/>
    <w:rsid w:val="009E17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7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709"/>
    <w:pPr>
      <w:numPr>
        <w:numId w:val="8"/>
      </w:numPr>
    </w:pPr>
  </w:style>
  <w:style w:type="paragraph" w:customStyle="1" w:styleId="ListAlpha2">
    <w:name w:val="List Alpha 2"/>
    <w:basedOn w:val="List2"/>
    <w:rsid w:val="009E1709"/>
    <w:pPr>
      <w:numPr>
        <w:numId w:val="7"/>
      </w:numPr>
    </w:pPr>
  </w:style>
  <w:style w:type="paragraph" w:styleId="List2">
    <w:name w:val="List 2"/>
    <w:basedOn w:val="BodyText"/>
    <w:rsid w:val="009E17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7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7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7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7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7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709"/>
    <w:pPr>
      <w:numPr>
        <w:numId w:val="3"/>
      </w:numPr>
    </w:pPr>
  </w:style>
  <w:style w:type="paragraph" w:styleId="ListContinue2">
    <w:name w:val="List Continue 2"/>
    <w:basedOn w:val="List2"/>
    <w:rsid w:val="009E1709"/>
    <w:pPr>
      <w:ind w:firstLine="0"/>
    </w:pPr>
  </w:style>
  <w:style w:type="paragraph" w:styleId="ListContinue3">
    <w:name w:val="List Continue 3"/>
    <w:basedOn w:val="List3"/>
    <w:rsid w:val="009E1709"/>
    <w:pPr>
      <w:ind w:left="1021" w:firstLine="0"/>
    </w:pPr>
  </w:style>
  <w:style w:type="paragraph" w:styleId="ListContinue4">
    <w:name w:val="List Continue 4"/>
    <w:basedOn w:val="List4"/>
    <w:rsid w:val="009E1709"/>
    <w:pPr>
      <w:ind w:firstLine="0"/>
    </w:pPr>
  </w:style>
  <w:style w:type="paragraph" w:styleId="ListContinue5">
    <w:name w:val="List Continue 5"/>
    <w:basedOn w:val="List5"/>
    <w:rsid w:val="009E1709"/>
    <w:pPr>
      <w:ind w:firstLine="0"/>
    </w:pPr>
  </w:style>
  <w:style w:type="paragraph" w:styleId="ListNumber3">
    <w:name w:val="List Number 3"/>
    <w:basedOn w:val="List3"/>
    <w:rsid w:val="009E1709"/>
    <w:pPr>
      <w:numPr>
        <w:numId w:val="4"/>
      </w:numPr>
    </w:pPr>
  </w:style>
  <w:style w:type="paragraph" w:styleId="ListNumber4">
    <w:name w:val="List Number 4"/>
    <w:basedOn w:val="List4"/>
    <w:rsid w:val="009E1709"/>
    <w:pPr>
      <w:numPr>
        <w:numId w:val="5"/>
      </w:numPr>
    </w:pPr>
  </w:style>
  <w:style w:type="paragraph" w:styleId="ListNumber5">
    <w:name w:val="List Number 5"/>
    <w:basedOn w:val="List5"/>
    <w:rsid w:val="009E1709"/>
    <w:pPr>
      <w:numPr>
        <w:numId w:val="6"/>
      </w:numPr>
    </w:pPr>
  </w:style>
  <w:style w:type="paragraph" w:styleId="BlockText">
    <w:name w:val="Block Text"/>
    <w:basedOn w:val="Normal"/>
    <w:rsid w:val="009E17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7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709"/>
    <w:rPr>
      <w:sz w:val="16"/>
      <w:vertAlign w:val="superscript"/>
    </w:rPr>
  </w:style>
  <w:style w:type="character" w:customStyle="1" w:styleId="Symbols">
    <w:name w:val="Symbols"/>
    <w:basedOn w:val="DefaultParagraphFont"/>
    <w:rsid w:val="009E1709"/>
    <w:rPr>
      <w:rFonts w:ascii="Symbol" w:hAnsi="Symbol"/>
    </w:rPr>
  </w:style>
  <w:style w:type="character" w:customStyle="1" w:styleId="MenuOptions">
    <w:name w:val="Menu Options"/>
    <w:basedOn w:val="DefaultParagraphFont"/>
    <w:rsid w:val="009E17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709"/>
    <w:rPr>
      <w:b/>
    </w:rPr>
  </w:style>
  <w:style w:type="character" w:customStyle="1" w:styleId="Underlined">
    <w:name w:val="Underlined"/>
    <w:basedOn w:val="DefaultParagraphFont"/>
    <w:rsid w:val="009E1709"/>
    <w:rPr>
      <w:u w:val="single"/>
    </w:rPr>
  </w:style>
  <w:style w:type="paragraph" w:customStyle="1" w:styleId="TableBodyTextRight">
    <w:name w:val="Table Body Text Right"/>
    <w:basedOn w:val="TableBodyText"/>
    <w:rsid w:val="009E17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709"/>
    <w:rPr>
      <w:sz w:val="18"/>
    </w:rPr>
  </w:style>
  <w:style w:type="paragraph" w:customStyle="1" w:styleId="BodySmallRight">
    <w:name w:val="Body Small Right"/>
    <w:basedOn w:val="BodyTextRight"/>
    <w:rsid w:val="009E1709"/>
    <w:rPr>
      <w:sz w:val="18"/>
      <w:szCs w:val="18"/>
    </w:rPr>
  </w:style>
  <w:style w:type="paragraph" w:customStyle="1" w:styleId="MarginEdition">
    <w:name w:val="Margin Edition"/>
    <w:basedOn w:val="MarginNote"/>
    <w:rsid w:val="009E17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709"/>
    <w:rPr>
      <w:sz w:val="2"/>
      <w:szCs w:val="2"/>
    </w:rPr>
  </w:style>
  <w:style w:type="character" w:customStyle="1" w:styleId="Small">
    <w:name w:val="Small"/>
    <w:basedOn w:val="DefaultParagraphFont"/>
    <w:rsid w:val="009E1709"/>
    <w:rPr>
      <w:sz w:val="16"/>
    </w:rPr>
  </w:style>
  <w:style w:type="paragraph" w:customStyle="1" w:styleId="WideTable">
    <w:name w:val="Wide Table"/>
    <w:basedOn w:val="Normal"/>
    <w:rsid w:val="009E17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709"/>
  </w:style>
  <w:style w:type="paragraph" w:styleId="Quote">
    <w:name w:val="Quote"/>
    <w:basedOn w:val="Heading1"/>
    <w:link w:val="QuoteChar"/>
    <w:qFormat/>
    <w:rsid w:val="009E17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7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709"/>
    <w:pPr>
      <w:pageBreakBefore/>
    </w:pPr>
  </w:style>
  <w:style w:type="paragraph" w:customStyle="1" w:styleId="Border">
    <w:name w:val="Border"/>
    <w:basedOn w:val="Normal"/>
    <w:qFormat/>
    <w:rsid w:val="009E17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7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7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7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7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7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7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7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7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709"/>
    <w:rPr>
      <w:u w:val="single"/>
    </w:rPr>
  </w:style>
  <w:style w:type="character" w:customStyle="1" w:styleId="BoldandItalics">
    <w:name w:val="Bold and Italics"/>
    <w:qFormat/>
    <w:rsid w:val="009E1709"/>
    <w:rPr>
      <w:b/>
      <w:i/>
      <w:u w:val="none"/>
    </w:rPr>
  </w:style>
  <w:style w:type="paragraph" w:styleId="BalloonText">
    <w:name w:val="Balloon Text"/>
    <w:basedOn w:val="Normal"/>
    <w:link w:val="BalloonTextChar"/>
    <w:rsid w:val="009E17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7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70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7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7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70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3842</Characters>
  <Application>Microsoft Office Word</Application>
  <DocSecurity>0</DocSecurity>
  <Lines>158</Lines>
  <Paragraphs>79</Paragraphs>
  <ScaleCrop>false</ScaleCrop>
  <Company>Author-it Software Corporation Ltd.</Company>
  <LinksUpToDate>false</LinksUpToDate>
  <CharactersWithSpaces>4380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ICTSAS516 Perform stress and load tests on integrated platforms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2016-09-13T08:04:00Z</dcterms:created>
  <dcterms:modified xsi:type="dcterms:W3CDTF">2016-09-13T08:04:00Z</dcterms:modified>
</cp:coreProperties>
</file>