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781" w:rsidP="00942781">
      <w:pPr>
        <w:pStyle w:val="Title"/>
      </w:pPr>
      <w:r>
        <w:fldChar w:fldCharType="begin"/>
      </w:r>
      <w:r>
        <w:instrText xml:space="preserve"> TITLE   \* MERGEFORMAT </w:instrText>
      </w:r>
      <w:r>
        <w:fldChar w:fldCharType="separate"/>
      </w:r>
      <w:r>
        <w:t>ICTSAS513 Develop detailed test plans</w:t>
      </w:r>
      <w:r>
        <w:fldChar w:fldCharType="end"/>
      </w:r>
    </w:p>
    <w:p w:rsidR="00942781" w:rsidP="00942781">
      <w:pPr>
        <w:pStyle w:val="Version"/>
        <w:sectPr w:rsidSect="00BB5C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C57" w:rsidP="00BB5C57">
      <w:pPr>
        <w:pStyle w:val="SuperHeading"/>
      </w:pPr>
      <w:r w:rsidRPr="00BB5C57">
        <w:t>ICTSAS513 Develop detailed test plans</w:t>
      </w:r>
    </w:p>
    <w:p w:rsidR="00000000" w:rsidRPr="00BB5C57" w:rsidP="00BB5C57">
      <w:pPr>
        <w:pStyle w:val="Heading1"/>
      </w:pPr>
      <w:bookmarkStart w:id="1" w:name="O_670441"/>
      <w:bookmarkEnd w:id="1"/>
      <w:r w:rsidRPr="00BB5C57">
        <w:t>Modification History</w:t>
      </w:r>
    </w:p>
    <w:tbl>
      <w:tblPr>
        <w:tblW w:w="0" w:type="auto"/>
        <w:tblLayout w:type="fixed"/>
        <w:tblCellMar>
          <w:left w:w="62" w:type="dxa"/>
          <w:right w:w="62" w:type="dxa"/>
        </w:tblCellMar>
        <w:tblLook w:val="0000"/>
      </w:tblPr>
      <w:tblGrid>
        <w:gridCol w:w="3091"/>
        <w:gridCol w:w="5873"/>
      </w:tblGrid>
      <w:tr w:rsidTr="00BB5C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SpecialBold"/>
              </w:rPr>
              <w:t>Comments</w:t>
            </w:r>
          </w:p>
        </w:tc>
      </w:tr>
      <w:tr w:rsidTr="00BB5C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This version first released with ICT Information and Communications Technology Training Package Version 1.0.</w:t>
            </w:r>
          </w:p>
        </w:tc>
      </w:tr>
    </w:tbl>
    <w:p w:rsidR="00000000" w:rsidRPr="00BB5C57" w:rsidP="00BB5C57">
      <w:pPr>
        <w:pStyle w:val="BodyText"/>
      </w:pPr>
    </w:p>
    <w:p w:rsidR="00000000" w:rsidRPr="00BB5C57" w:rsidP="00BB5C57">
      <w:pPr>
        <w:pStyle w:val="AllowPageBreak"/>
      </w:pPr>
    </w:p>
    <w:p w:rsidR="00000000" w:rsidRPr="00BB5C57" w:rsidP="00BB5C57">
      <w:pPr>
        <w:pStyle w:val="Heading1"/>
      </w:pPr>
      <w:bookmarkStart w:id="2" w:name="O_670442"/>
      <w:bookmarkEnd w:id="2"/>
      <w:r w:rsidRPr="00BB5C57">
        <w:t>Application</w:t>
      </w:r>
    </w:p>
    <w:p w:rsidR="00000000" w:rsidRPr="00BB5C57" w:rsidP="00942781">
      <w:pPr>
        <w:pStyle w:val="BodyText"/>
      </w:pPr>
      <w:r w:rsidRPr="00BB5C57">
        <w:t>This unit describes the skills and knowledge required to plan for t</w:t>
      </w:r>
      <w:r w:rsidRPr="00BB5C57">
        <w:t>esting information and communications technology (ICT) systems, including software development, systems administration, networking, and web development, by collating documentation of conditions and expected results sufficiently to allow for thorough system</w:t>
      </w:r>
      <w:r w:rsidRPr="00BB5C57">
        <w:t xml:space="preserve"> testing.</w:t>
      </w:r>
    </w:p>
    <w:p w:rsidR="00000000" w:rsidRPr="00BB5C57" w:rsidP="00942781">
      <w:pPr>
        <w:pStyle w:val="BodyText"/>
      </w:pPr>
      <w:r w:rsidRPr="00BB5C57">
        <w:t>It applies to individuals who use technical and specialised knowledge and systematic approaches in performing or organising others to complete complex technical testing operations.</w:t>
      </w:r>
    </w:p>
    <w:p w:rsidR="00000000" w:rsidRPr="00BB5C57" w:rsidP="00942781">
      <w:pPr>
        <w:pStyle w:val="BodyText"/>
      </w:pPr>
      <w:r w:rsidRPr="00BB5C57">
        <w:t xml:space="preserve">No licensing, legislative, or certification requirements apply </w:t>
      </w:r>
      <w:r w:rsidRPr="00BB5C57">
        <w:t>to this unit at the time of publication.</w:t>
      </w:r>
    </w:p>
    <w:p w:rsidR="00000000" w:rsidRPr="00BB5C57" w:rsidP="00BB5C57">
      <w:pPr>
        <w:pStyle w:val="Heading1"/>
      </w:pPr>
      <w:bookmarkStart w:id="3" w:name="O_670445"/>
      <w:bookmarkEnd w:id="3"/>
      <w:r w:rsidRPr="00BB5C57">
        <w:t>Unit Sector</w:t>
      </w:r>
    </w:p>
    <w:p w:rsidR="00000000" w:rsidRPr="00BB5C57" w:rsidP="00942781">
      <w:pPr>
        <w:pStyle w:val="BodyText"/>
      </w:pPr>
      <w:r w:rsidRPr="00BB5C57">
        <w:t>Systems administration and support</w:t>
      </w:r>
    </w:p>
    <w:p w:rsidR="00000000" w:rsidRPr="00BB5C57" w:rsidP="00BB5C57">
      <w:pPr>
        <w:pStyle w:val="Heading1"/>
      </w:pPr>
      <w:bookmarkStart w:id="4" w:name="O_670446"/>
      <w:bookmarkEnd w:id="4"/>
      <w:r w:rsidRPr="00BB5C57">
        <w:t>Elements and Performance Criteria</w:t>
      </w:r>
    </w:p>
    <w:tbl>
      <w:tblPr>
        <w:tblW w:w="9236" w:type="dxa"/>
        <w:tblLayout w:type="fixed"/>
        <w:tblCellMar>
          <w:left w:w="62" w:type="dxa"/>
          <w:right w:w="62" w:type="dxa"/>
        </w:tblCellMar>
        <w:tblLook w:val="0000"/>
      </w:tblPr>
      <w:tblGrid>
        <w:gridCol w:w="2645"/>
        <w:gridCol w:w="6591"/>
      </w:tblGrid>
      <w:tr w:rsidTr="00BB5C5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SpecialBold"/>
              </w:rPr>
              <w:t>PERFORMANCE CRITERIA</w:t>
            </w:r>
          </w:p>
        </w:tc>
      </w:tr>
      <w:tr w:rsidTr="00BB5C5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Emphasis"/>
              </w:rPr>
              <w:t>Performance criteria describe the performance needed to demonstrate achievement of the element.</w:t>
            </w:r>
          </w:p>
        </w:tc>
      </w:tr>
      <w:tr w:rsidTr="00BB5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 Prepare test environment and gather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1.1 Determine structure of system and user accounts to understand the test environment</w:t>
            </w:r>
          </w:p>
          <w:p w:rsidR="00000000" w:rsidRPr="00BB5C57" w:rsidP="00BB5C57">
            <w:pPr>
              <w:pStyle w:val="BodyText"/>
            </w:pPr>
            <w:r w:rsidRPr="00BB5C57">
              <w:t>1.2 Determine areas to test</w:t>
            </w:r>
            <w:r w:rsidRPr="00BB5C57">
              <w:t xml:space="preserve"> and test objectives, according to organisational standards</w:t>
            </w:r>
          </w:p>
          <w:p w:rsidR="00000000" w:rsidRPr="00BB5C57" w:rsidP="00BB5C57">
            <w:pPr>
              <w:pStyle w:val="BodyText"/>
            </w:pPr>
            <w:r w:rsidRPr="00BB5C57">
              <w:t>1.3 Ensure accessibility of documentation</w:t>
            </w:r>
          </w:p>
          <w:p w:rsidR="00000000" w:rsidRPr="00BB5C57" w:rsidP="00BB5C57">
            <w:pPr>
              <w:pStyle w:val="BodyText"/>
            </w:pPr>
            <w:r w:rsidRPr="00BB5C57">
              <w:t>1.4 Notify user representatives or approval authorities of objectives and scheduled test</w:t>
            </w:r>
          </w:p>
          <w:p w:rsidR="00000000" w:rsidP="00BB5C57">
            <w:pPr>
              <w:pStyle w:val="BodyText"/>
              <w:rPr>
                <w:lang w:val="en-NZ"/>
              </w:rPr>
            </w:pPr>
            <w:r w:rsidRPr="00BB5C57">
              <w:t>1.5 Notify operations staff of scheduled test to ensure preparedn</w:t>
            </w:r>
            <w:r w:rsidRPr="00BB5C57">
              <w:t>ess and an understanding of implications</w:t>
            </w:r>
          </w:p>
        </w:tc>
      </w:tr>
      <w:tr w:rsidTr="00BB5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2. Prepare test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2.1 Gather test schedules according to organisational standards</w:t>
            </w:r>
          </w:p>
          <w:p w:rsidR="00000000" w:rsidRPr="00BB5C57" w:rsidP="00BB5C57">
            <w:pPr>
              <w:pStyle w:val="BodyText"/>
            </w:pPr>
            <w:r w:rsidRPr="00BB5C57">
              <w:t>2.2 Correlate schedules with related functionality according to organisational standards</w:t>
            </w:r>
          </w:p>
          <w:p w:rsidR="00000000" w:rsidRPr="00BB5C57" w:rsidP="00BB5C57">
            <w:pPr>
              <w:pStyle w:val="BodyText"/>
            </w:pPr>
            <w:r w:rsidRPr="00BB5C57">
              <w:t>2.3 Check testing schedule prior to validation according to organisational standards</w:t>
            </w:r>
          </w:p>
          <w:p w:rsidR="00000000" w:rsidRPr="00BB5C57" w:rsidP="00BB5C57">
            <w:pPr>
              <w:pStyle w:val="BodyText"/>
            </w:pPr>
            <w:r w:rsidRPr="00BB5C57">
              <w:t>2.4 Prepare test drivers or stubs for test harness according to organisational standards</w:t>
            </w:r>
          </w:p>
          <w:p w:rsidR="00000000" w:rsidP="00BB5C57">
            <w:pPr>
              <w:pStyle w:val="BodyText"/>
              <w:rPr>
                <w:lang w:val="en-NZ"/>
              </w:rPr>
            </w:pPr>
            <w:r w:rsidRPr="00BB5C57">
              <w:t>2.5 Register test plan and initiate log entries according to organisational standa</w:t>
            </w:r>
            <w:r w:rsidRPr="00BB5C57">
              <w:t>rds</w:t>
            </w:r>
          </w:p>
        </w:tc>
      </w:tr>
      <w:tr w:rsidTr="00BB5C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3. Complete test plan and acceptance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3.1 Use software metrics where appropriate</w:t>
            </w:r>
          </w:p>
          <w:p w:rsidR="00000000" w:rsidRPr="00BB5C57" w:rsidP="00BB5C57">
            <w:pPr>
              <w:pStyle w:val="BodyText"/>
            </w:pPr>
            <w:r w:rsidRPr="00BB5C57">
              <w:t>3.2 Validate test and acceptance processes</w:t>
            </w:r>
          </w:p>
          <w:p w:rsidR="00000000" w:rsidRPr="00BB5C57" w:rsidP="00BB5C57">
            <w:pPr>
              <w:pStyle w:val="BodyText"/>
            </w:pPr>
            <w:r w:rsidRPr="00BB5C57">
              <w:t>3.3 Ensure documentation and reporting comply with test plan and quality benchmarks</w:t>
            </w:r>
          </w:p>
        </w:tc>
      </w:tr>
    </w:tbl>
    <w:p w:rsidR="00000000" w:rsidRPr="00BB5C57" w:rsidP="00BB5C57">
      <w:pPr>
        <w:pStyle w:val="BodyText"/>
      </w:pPr>
    </w:p>
    <w:p w:rsidR="00000000" w:rsidRPr="00BB5C57" w:rsidP="00BB5C57">
      <w:pPr>
        <w:pStyle w:val="AllowPageBreak"/>
      </w:pPr>
    </w:p>
    <w:p w:rsidR="00000000" w:rsidRPr="00BB5C57" w:rsidP="00BB5C57">
      <w:pPr>
        <w:pStyle w:val="Heading1"/>
      </w:pPr>
      <w:bookmarkStart w:id="5" w:name="O_670447"/>
      <w:bookmarkEnd w:id="5"/>
      <w:r w:rsidRPr="00BB5C57">
        <w:t>Foundation Skil</w:t>
      </w:r>
      <w:r w:rsidRPr="00BB5C57">
        <w:t>ls</w:t>
      </w:r>
    </w:p>
    <w:p w:rsidR="00000000" w:rsidRPr="00942781" w:rsidP="00942781">
      <w:pPr>
        <w:pStyle w:val="BodyText"/>
        <w:rPr>
          <w:i/>
        </w:rPr>
      </w:pPr>
      <w:r w:rsidRPr="0094278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SpecialBold"/>
              </w:rPr>
              <w:t>Description</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1.1, 1.2, 2.1-2.3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ListBullet"/>
              <w:rPr>
                <w:lang w:val="en-NZ"/>
              </w:rPr>
            </w:pPr>
            <w:r w:rsidRPr="00BB5C57">
              <w:t>Analyses and evaluates textual and numerical information from a range of documentation to determine required action</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1.4, 1.5, 3.3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ListBullet"/>
              <w:rPr>
                <w:lang w:val="en-NZ"/>
              </w:rPr>
            </w:pPr>
            <w:r w:rsidRPr="00BB5C57">
              <w:t>Uses clear and precise language and document formats appropriate to the audience and task to convey explicit informa</w:t>
            </w:r>
            <w:r w:rsidRPr="00BB5C57">
              <w:t>tion and instructions</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1.4, 1.5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ListBullet"/>
              <w:rPr>
                <w:lang w:val="en-NZ"/>
              </w:rPr>
            </w:pPr>
            <w:r w:rsidRPr="00BB5C57">
              <w:t>Uses clear and accurate language, and inclusive and collaborative techniques to convey information to a range of personnel</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2.2, 2.5, 3.3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ListBullet"/>
              <w:rPr>
                <w:lang w:val="en-NZ"/>
              </w:rPr>
            </w:pPr>
            <w:r w:rsidRPr="00BB5C57">
              <w:t>Uses mathematical equations to calculate and compare numerical test data to determine required actions</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1.4, 1.5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ListBullet"/>
              <w:rPr>
                <w:lang w:val="en-NZ"/>
              </w:rPr>
            </w:pPr>
            <w:r w:rsidRPr="00BB5C57">
              <w:t>Identifies and uses appropriate conventions and protocols when communicating with colleagues and others</w:t>
            </w:r>
          </w:p>
        </w:tc>
      </w:tr>
      <w:tr w:rsidTr="00BB5C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Get the work don</w:t>
            </w:r>
            <w:r w:rsidRPr="00BB5C57">
              <w:t>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1.1-1.5, 2.1-2.5,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ListBullet"/>
            </w:pPr>
            <w:r w:rsidRPr="00BB5C57">
              <w:t>Accepts responsibility for planning, prioritising and sequencing complex tasks and workload</w:t>
            </w:r>
          </w:p>
          <w:p w:rsidR="00000000" w:rsidRPr="00BB5C57" w:rsidP="00BB5C57">
            <w:pPr>
              <w:pStyle w:val="ListBullet"/>
            </w:pPr>
            <w:r w:rsidRPr="00BB5C57">
              <w:t>Applies systematic and analytical decision making processes for complex and non-routine situations</w:t>
            </w:r>
          </w:p>
          <w:p w:rsidR="00000000" w:rsidRPr="00BB5C57" w:rsidP="00BB5C57">
            <w:pPr>
              <w:pStyle w:val="ListBullet"/>
            </w:pPr>
            <w:r w:rsidRPr="00BB5C57">
              <w:t xml:space="preserve">Uses digital technologies to manage </w:t>
            </w:r>
            <w:r w:rsidRPr="00BB5C57">
              <w:t xml:space="preserve">ICT operations </w:t>
            </w:r>
          </w:p>
        </w:tc>
      </w:tr>
    </w:tbl>
    <w:p w:rsidR="00000000" w:rsidRPr="00BB5C57" w:rsidP="00BB5C57">
      <w:pPr>
        <w:pStyle w:val="BodyText"/>
      </w:pPr>
    </w:p>
    <w:p w:rsidR="00000000" w:rsidRPr="00BB5C57" w:rsidP="00BB5C57">
      <w:pPr>
        <w:pStyle w:val="AllowPageBreak"/>
      </w:pPr>
    </w:p>
    <w:p w:rsidR="00000000" w:rsidRPr="00BB5C57" w:rsidP="00BB5C57">
      <w:pPr>
        <w:pStyle w:val="Heading1"/>
      </w:pPr>
      <w:bookmarkStart w:id="6" w:name="O_670449"/>
      <w:bookmarkEnd w:id="6"/>
      <w:r w:rsidRPr="00BB5C57">
        <w:t>Unit Mapping Information</w:t>
      </w:r>
    </w:p>
    <w:tbl>
      <w:tblPr>
        <w:tblW w:w="0" w:type="auto"/>
        <w:tblLayout w:type="fixed"/>
        <w:tblCellMar>
          <w:left w:w="62" w:type="dxa"/>
          <w:right w:w="62" w:type="dxa"/>
        </w:tblCellMar>
        <w:tblLook w:val="0000"/>
      </w:tblPr>
      <w:tblGrid>
        <w:gridCol w:w="1471"/>
        <w:gridCol w:w="1613"/>
        <w:gridCol w:w="1454"/>
        <w:gridCol w:w="1557"/>
      </w:tblGrid>
      <w:tr w:rsidTr="00BB5C57">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Code and title</w:t>
            </w:r>
          </w:p>
          <w:p w:rsidR="00000000" w:rsidRPr="00BB5C57" w:rsidP="00BB5C57">
            <w:pPr>
              <w:pStyle w:val="BodyText"/>
            </w:pPr>
            <w:r w:rsidRPr="00BB5C57">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Code and title</w:t>
            </w:r>
          </w:p>
          <w:p w:rsidR="00000000" w:rsidRPr="00BB5C57" w:rsidP="00BB5C57">
            <w:pPr>
              <w:pStyle w:val="BodyText"/>
            </w:pPr>
            <w:r w:rsidRPr="00BB5C57">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SpecialBold"/>
              </w:rPr>
              <w:t>Equivalence status</w:t>
            </w:r>
          </w:p>
        </w:tc>
      </w:tr>
      <w:tr w:rsidTr="00BB5C57">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ICTSAS513 Develop detailed test plans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ICASAS513A Develop detailed test plans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Equivalent unit</w:t>
            </w:r>
          </w:p>
        </w:tc>
      </w:tr>
    </w:tbl>
    <w:p w:rsidR="00000000" w:rsidRPr="00BB5C57" w:rsidP="00BB5C57">
      <w:pPr>
        <w:pStyle w:val="BodyText"/>
      </w:pPr>
    </w:p>
    <w:p w:rsidR="00000000" w:rsidRPr="00BB5C57" w:rsidP="00BB5C57">
      <w:pPr>
        <w:pStyle w:val="AllowPageBreak"/>
      </w:pPr>
    </w:p>
    <w:p w:rsidR="00000000" w:rsidRPr="00BB5C57" w:rsidP="00BB5C57">
      <w:pPr>
        <w:pStyle w:val="Heading1"/>
      </w:pPr>
      <w:bookmarkStart w:id="7" w:name="O_670456"/>
      <w:bookmarkEnd w:id="7"/>
      <w:r w:rsidRPr="00BB5C57">
        <w:t>Links</w:t>
      </w:r>
    </w:p>
    <w:p w:rsidR="00000000" w:rsidRPr="00BB5C57" w:rsidP="00942781">
      <w:pPr>
        <w:pStyle w:val="BodyText"/>
      </w:pPr>
      <w:r w:rsidRPr="00BB5C5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E15D3">
        <w:rPr>
          <w:rStyle w:val="Hyperlink"/>
        </w:rPr>
        <w:t>https://vetnet.gov.au/Pages/TrainingDocs.aspx?q=a53af4e4-b400-484e-b778-71c9e9d6aff2</w:t>
      </w:r>
      <w:r>
        <w:fldChar w:fldCharType="end"/>
      </w:r>
    </w:p>
    <w:p w:rsidR="00000000" w:rsidRPr="00BB5C57" w:rsidP="00942781">
      <w:pPr>
        <w:pStyle w:val="BodyText"/>
        <w:sectPr w:rsidSect="00BB5C57">
          <w:headerReference w:type="default" r:id="rId10"/>
          <w:footerReference w:type="default" r:id="rId11"/>
          <w:pgSz w:w="11908" w:h="16833"/>
          <w:pgMar w:top="1702" w:right="1418" w:bottom="1702" w:left="1418" w:header="992" w:footer="992" w:gutter="0"/>
          <w:cols w:space="720"/>
          <w:noEndnote/>
          <w:docGrid w:linePitch="299"/>
        </w:sectPr>
      </w:pPr>
    </w:p>
    <w:p w:rsidR="00000000" w:rsidRPr="00BB5C57" w:rsidP="00BB5C57">
      <w:pPr>
        <w:pStyle w:val="SuperHeading"/>
      </w:pPr>
      <w:r w:rsidRPr="00BB5C57">
        <w:t>Assessment Requirements for ICTSAS513 Develop detailed test plans</w:t>
      </w:r>
    </w:p>
    <w:p w:rsidR="00000000" w:rsidRPr="00BB5C57" w:rsidP="00BB5C57">
      <w:pPr>
        <w:pStyle w:val="Heading1"/>
      </w:pPr>
      <w:bookmarkStart w:id="8" w:name="O_670451"/>
      <w:bookmarkEnd w:id="8"/>
      <w:r w:rsidRPr="00BB5C57">
        <w:t>Modification History</w:t>
      </w:r>
    </w:p>
    <w:tbl>
      <w:tblPr>
        <w:tblW w:w="0" w:type="auto"/>
        <w:tblLayout w:type="fixed"/>
        <w:tblCellMar>
          <w:left w:w="62" w:type="dxa"/>
          <w:right w:w="62" w:type="dxa"/>
        </w:tblCellMar>
        <w:tblLook w:val="0000"/>
      </w:tblPr>
      <w:tblGrid>
        <w:gridCol w:w="2627"/>
        <w:gridCol w:w="6337"/>
      </w:tblGrid>
      <w:tr w:rsidTr="00BB5C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rPr>
                <w:rStyle w:val="SpecialBold"/>
              </w:rPr>
              <w:t>Comments</w:t>
            </w:r>
          </w:p>
        </w:tc>
      </w:tr>
      <w:tr w:rsidTr="00BB5C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57">
            <w:pPr>
              <w:pStyle w:val="BodyText"/>
              <w:rPr>
                <w:lang w:val="en-NZ"/>
              </w:rPr>
            </w:pPr>
            <w:r w:rsidRPr="00BB5C5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57" w:rsidP="00BB5C57">
            <w:pPr>
              <w:pStyle w:val="BodyText"/>
            </w:pPr>
            <w:r w:rsidRPr="00BB5C57">
              <w:t>This version first released with ICT Information and Communications Technology Training Package Version 1.0.</w:t>
            </w:r>
          </w:p>
        </w:tc>
      </w:tr>
    </w:tbl>
    <w:p w:rsidR="00000000" w:rsidRPr="00BB5C57" w:rsidP="00BB5C57">
      <w:pPr>
        <w:pStyle w:val="BodyText"/>
      </w:pPr>
    </w:p>
    <w:p w:rsidR="00000000" w:rsidRPr="00BB5C57" w:rsidP="00BB5C57">
      <w:pPr>
        <w:pStyle w:val="AllowPageBreak"/>
      </w:pPr>
    </w:p>
    <w:p w:rsidR="00000000" w:rsidRPr="00BB5C57" w:rsidP="00BB5C57">
      <w:pPr>
        <w:pStyle w:val="Heading1"/>
      </w:pPr>
      <w:bookmarkStart w:id="9" w:name="O_670452"/>
      <w:bookmarkEnd w:id="9"/>
      <w:r w:rsidRPr="00BB5C57">
        <w:t>Performance Evidence</w:t>
      </w:r>
    </w:p>
    <w:p w:rsidR="00000000" w:rsidRPr="00BB5C57" w:rsidP="00942781">
      <w:pPr>
        <w:pStyle w:val="BodyText"/>
      </w:pPr>
      <w:r w:rsidRPr="00BB5C57">
        <w:t>Evidence of the ability to:</w:t>
      </w:r>
    </w:p>
    <w:p w:rsidR="00000000" w:rsidRPr="00BB5C57" w:rsidP="00BB5C57">
      <w:pPr>
        <w:pStyle w:val="ListBullet"/>
      </w:pPr>
      <w:r w:rsidRPr="00BB5C57">
        <w:t>interpret software specifications</w:t>
      </w:r>
    </w:p>
    <w:p w:rsidR="00000000" w:rsidRPr="00BB5C57" w:rsidP="00BB5C57">
      <w:pPr>
        <w:pStyle w:val="ListBullet"/>
      </w:pPr>
      <w:r w:rsidRPr="00BB5C57">
        <w:t>develop a comprehensive test plan that documents:</w:t>
      </w:r>
    </w:p>
    <w:p w:rsidR="00000000" w:rsidRPr="00BB5C57" w:rsidP="00BB5C57">
      <w:pPr>
        <w:pStyle w:val="ListBullet2"/>
      </w:pPr>
      <w:r w:rsidRPr="00BB5C57">
        <w:t>test conditions or cases to be applied</w:t>
      </w:r>
    </w:p>
    <w:p w:rsidR="00000000" w:rsidRPr="00BB5C57" w:rsidP="00BB5C57">
      <w:pPr>
        <w:pStyle w:val="ListBullet2"/>
      </w:pPr>
      <w:r w:rsidRPr="00BB5C57">
        <w:t>data to be processed</w:t>
      </w:r>
    </w:p>
    <w:p w:rsidR="00000000" w:rsidRPr="00BB5C57" w:rsidP="00BB5C57">
      <w:pPr>
        <w:pStyle w:val="ListBullet2"/>
      </w:pPr>
      <w:r w:rsidRPr="00BB5C57">
        <w:t>automated testing coverage</w:t>
      </w:r>
    </w:p>
    <w:p w:rsidR="00000000" w:rsidRPr="00BB5C57" w:rsidP="00BB5C57">
      <w:pPr>
        <w:pStyle w:val="ListBullet2"/>
      </w:pPr>
      <w:r w:rsidRPr="00BB5C57">
        <w:t>expected results</w:t>
      </w:r>
    </w:p>
    <w:p w:rsidR="00000000" w:rsidRPr="00BB5C57" w:rsidP="00BB5C57">
      <w:pPr>
        <w:pStyle w:val="ListBullet2"/>
      </w:pPr>
      <w:r w:rsidRPr="00BB5C57">
        <w:t>activities, dependencies and effort required to conduct the system test.</w:t>
      </w:r>
    </w:p>
    <w:p w:rsidR="00000000" w:rsidRPr="00BB5C57" w:rsidP="00BB5C57">
      <w:pPr>
        <w:pStyle w:val="BodyText"/>
      </w:pPr>
    </w:p>
    <w:p w:rsidR="00000000" w:rsidRPr="00BB5C57" w:rsidP="00942781">
      <w:pPr>
        <w:pStyle w:val="BodyText"/>
      </w:pPr>
      <w:r w:rsidRPr="00BB5C57">
        <w:t>Note: Evidence must be provided for at least TWO systems.</w:t>
      </w:r>
    </w:p>
    <w:p w:rsidR="00000000" w:rsidRPr="00BB5C57" w:rsidP="00BB5C57">
      <w:pPr>
        <w:pStyle w:val="Heading1"/>
      </w:pPr>
      <w:bookmarkStart w:id="10" w:name="O_670453"/>
      <w:bookmarkEnd w:id="10"/>
      <w:r w:rsidRPr="00BB5C57">
        <w:t>Knowledge Evidence</w:t>
      </w:r>
    </w:p>
    <w:p w:rsidR="00000000" w:rsidRPr="00BB5C57" w:rsidP="00942781">
      <w:pPr>
        <w:pStyle w:val="BodyText"/>
      </w:pPr>
      <w:r w:rsidRPr="00BB5C57">
        <w:t>To complete the unit requirements safely and effectively, the individual must:</w:t>
      </w:r>
    </w:p>
    <w:p w:rsidR="00000000" w:rsidRPr="00BB5C57" w:rsidP="00BB5C57">
      <w:pPr>
        <w:pStyle w:val="ListBullet"/>
      </w:pPr>
      <w:r w:rsidRPr="00BB5C57">
        <w:t>describe key features of at least three different operating systems, with detailed</w:t>
      </w:r>
      <w:r w:rsidRPr="00BB5C57">
        <w:t xml:space="preserve"> knowledge of operating systems relevant to project requirements</w:t>
      </w:r>
    </w:p>
    <w:p w:rsidR="00000000" w:rsidRPr="00BB5C57" w:rsidP="00BB5C57">
      <w:pPr>
        <w:pStyle w:val="ListBullet"/>
      </w:pPr>
      <w:r w:rsidRPr="00BB5C57">
        <w:t>compare and contrast key features of automated test tools, with detailed knowledge of features and processes of tools relevant to the project</w:t>
      </w:r>
    </w:p>
    <w:p w:rsidR="00000000" w:rsidRPr="00BB5C57" w:rsidP="00BB5C57">
      <w:pPr>
        <w:pStyle w:val="ListBullet"/>
      </w:pPr>
      <w:r w:rsidRPr="00BB5C57">
        <w:t xml:space="preserve">discuss organisational requirements, including a </w:t>
      </w:r>
      <w:r w:rsidRPr="00BB5C57">
        <w:t>testing schedule</w:t>
      </w:r>
    </w:p>
    <w:p w:rsidR="00000000" w:rsidRPr="00BB5C57" w:rsidP="00BB5C57">
      <w:pPr>
        <w:pStyle w:val="ListBullet"/>
      </w:pPr>
      <w:r w:rsidRPr="00BB5C57">
        <w:t>analyse system or application being tested</w:t>
      </w:r>
    </w:p>
    <w:p w:rsidR="00000000" w:rsidRPr="00BB5C57" w:rsidP="00BB5C57">
      <w:pPr>
        <w:pStyle w:val="ListBullet"/>
      </w:pPr>
      <w:r w:rsidRPr="00BB5C57">
        <w:t>describe quality benchmarks appropriate for testing</w:t>
      </w:r>
    </w:p>
    <w:p w:rsidR="00000000" w:rsidRPr="00BB5C57" w:rsidP="00BB5C57">
      <w:pPr>
        <w:pStyle w:val="ListBullet"/>
      </w:pPr>
      <w:r w:rsidRPr="00BB5C57">
        <w:t>describe testing techniques and process relevant to the project.</w:t>
      </w:r>
    </w:p>
    <w:p w:rsidR="00000000" w:rsidRPr="00BB5C57" w:rsidP="00BB5C57">
      <w:pPr>
        <w:pStyle w:val="AllowPageBreak"/>
      </w:pPr>
    </w:p>
    <w:p w:rsidR="00000000" w:rsidRPr="00BB5C57" w:rsidP="00BB5C57">
      <w:pPr>
        <w:pStyle w:val="Heading1"/>
      </w:pPr>
      <w:bookmarkStart w:id="11" w:name="O_670454"/>
      <w:bookmarkEnd w:id="11"/>
      <w:r w:rsidRPr="00BB5C57">
        <w:t>Assessment Conditions</w:t>
      </w:r>
    </w:p>
    <w:p w:rsidR="00000000" w:rsidRPr="00BB5C57" w:rsidP="00942781">
      <w:pPr>
        <w:pStyle w:val="BodyText"/>
      </w:pPr>
      <w:r w:rsidRPr="00BB5C57">
        <w:t>Gather evidence to demonstrate consistent performance in conditions that are safe and replicate the workplace. Noise levels, production flow, interruptions and time variances must be typical of those experienced in the systems administration and support fi</w:t>
      </w:r>
      <w:r w:rsidRPr="00BB5C57">
        <w:t>eld of work, and include access to:</w:t>
      </w:r>
    </w:p>
    <w:p w:rsidR="00000000" w:rsidRPr="00BB5C57" w:rsidP="00BB5C57">
      <w:pPr>
        <w:pStyle w:val="ListBullet"/>
      </w:pPr>
      <w:r w:rsidRPr="00BB5C57">
        <w:t>special purpose tools, equipment and materials</w:t>
      </w:r>
    </w:p>
    <w:p w:rsidR="00000000" w:rsidRPr="00BB5C57" w:rsidP="00BB5C57">
      <w:pPr>
        <w:pStyle w:val="ListBullet"/>
      </w:pPr>
      <w:r w:rsidRPr="00BB5C57">
        <w:t>industry software packages</w:t>
      </w:r>
    </w:p>
    <w:p w:rsidR="00000000" w:rsidRPr="00BB5C57" w:rsidP="00BB5C57">
      <w:pPr>
        <w:pStyle w:val="ListBullet"/>
      </w:pPr>
      <w:r w:rsidRPr="00BB5C57">
        <w:t>system engineering management plan</w:t>
      </w:r>
    </w:p>
    <w:p w:rsidR="00000000" w:rsidRPr="00BB5C57" w:rsidP="00BB5C57">
      <w:pPr>
        <w:pStyle w:val="ListBullet"/>
      </w:pPr>
      <w:r w:rsidRPr="00BB5C57">
        <w:t>test and evaluation program plan</w:t>
      </w:r>
    </w:p>
    <w:p w:rsidR="00000000" w:rsidRPr="00BB5C57" w:rsidP="00BB5C57">
      <w:pPr>
        <w:pStyle w:val="ListBullet"/>
      </w:pPr>
      <w:r w:rsidRPr="00BB5C57">
        <w:t>system or application suitable for testing plus its associated documentation</w:t>
      </w:r>
    </w:p>
    <w:p w:rsidR="00000000" w:rsidRPr="00BB5C57" w:rsidP="00BB5C57">
      <w:pPr>
        <w:pStyle w:val="ListBullet"/>
      </w:pPr>
      <w:r w:rsidRPr="00BB5C57">
        <w:t>organisational plans and documentation.</w:t>
      </w:r>
    </w:p>
    <w:p w:rsidR="00000000" w:rsidRPr="00BB5C57" w:rsidP="00BB5C57">
      <w:pPr>
        <w:pStyle w:val="BodyText"/>
      </w:pPr>
    </w:p>
    <w:p w:rsidR="00000000" w:rsidRPr="00BB5C57" w:rsidP="00942781">
      <w:pPr>
        <w:pStyle w:val="BodyText"/>
      </w:pPr>
      <w:r w:rsidRPr="00BB5C57">
        <w:t>Assessors must satisfy NVR/AQTF assessor requirements.</w:t>
      </w:r>
    </w:p>
    <w:p w:rsidR="00000000" w:rsidRPr="00BB5C57" w:rsidP="00BB5C57">
      <w:pPr>
        <w:pStyle w:val="Heading1"/>
      </w:pPr>
      <w:bookmarkStart w:id="12" w:name="O_670457"/>
      <w:bookmarkEnd w:id="12"/>
      <w:r w:rsidRPr="00BB5C57">
        <w:t>Links</w:t>
      </w:r>
    </w:p>
    <w:p w:rsidR="00000000" w:rsidRPr="00BB5C57" w:rsidP="00942781">
      <w:pPr>
        <w:pStyle w:val="BodyText"/>
      </w:pPr>
      <w:r w:rsidRPr="00BB5C5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E15D3">
        <w:rPr>
          <w:rStyle w:val="Hyperlink"/>
        </w:rPr>
        <w:t>https://vetnet.gov.au/Pages/TrainingDocs.aspx?q=a53af4e4-b400-484e-b778-71c9e9d6aff2</w:t>
      </w:r>
      <w:r>
        <w:fldChar w:fldCharType="end"/>
      </w:r>
    </w:p>
    <w:p w:rsidR="00000000" w:rsidRPr="00BB5C57" w:rsidP="00BB5C57"/>
    <w:sectPr w:rsidSect="00BB5C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rsidRPr="00942781" w:rsidP="00942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81" w:rsidP="00BB5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781" w:rsidP="00BB5C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42781" w:rsidP="00BB5C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rsidP="00BB5C57">
    <w:pPr>
      <w:pStyle w:val="Footer"/>
      <w:framePr w:wrap="around"/>
    </w:pPr>
    <w:r>
      <w:fldChar w:fldCharType="begin"/>
    </w:r>
    <w:r>
      <w:instrText xml:space="preserve"> DOCPROPERTY  Subject  \* MERGEFORMAT </w:instrText>
    </w:r>
    <w:r>
      <w:fldChar w:fldCharType="separate"/>
    </w:r>
    <w:r w:rsidR="00942781">
      <w:t>Approved</w:t>
    </w:r>
    <w:r w:rsidR="00942781">
      <w:fldChar w:fldCharType="end"/>
    </w:r>
    <w:r>
      <w:tab/>
      <w:t xml:space="preserve">Page </w:t>
    </w:r>
    <w:r>
      <w:fldChar w:fldCharType="begin"/>
    </w:r>
    <w:r>
      <w:instrText xml:space="preserve"> PAGE  \* Arabic  \* MERGEFORMAT </w:instrText>
    </w:r>
    <w:r>
      <w:fldChar w:fldCharType="separate"/>
    </w:r>
    <w:r w:rsidR="009427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781">
      <w:rPr>
        <w:noProof/>
      </w:rPr>
      <w:t>4</w:t>
    </w:r>
    <w:r>
      <w:rPr>
        <w:noProof/>
      </w:rPr>
      <w:fldChar w:fldCharType="end"/>
    </w:r>
  </w:p>
  <w:p w:rsidR="00BB5C57" w:rsidP="00BB5C57">
    <w:pPr>
      <w:pStyle w:val="Footer"/>
      <w:framePr w:wrap="around"/>
    </w:pPr>
    <w:r>
      <w:t xml:space="preserve">© Commonwealth of Australia, </w:t>
    </w:r>
    <w:r>
      <w:fldChar w:fldCharType="begin"/>
    </w:r>
    <w:r>
      <w:instrText xml:space="preserve"> DATE  \@ "yyyy"  \* MERGEFORMAT </w:instrText>
    </w:r>
    <w:r>
      <w:fldChar w:fldCharType="separate"/>
    </w:r>
    <w:r w:rsidR="00942781">
      <w:rPr>
        <w:noProof/>
      </w:rPr>
      <w:t>2025</w:t>
    </w:r>
    <w:r>
      <w:fldChar w:fldCharType="end"/>
    </w:r>
    <w:r>
      <w:tab/>
    </w:r>
    <w:r>
      <w:fldChar w:fldCharType="begin"/>
    </w:r>
    <w:r>
      <w:instrText xml:space="preserve"> DOCPROPERTY  Author  \* MERGEFORMAT </w:instrText>
    </w:r>
    <w:r>
      <w:fldChar w:fldCharType="separate"/>
    </w:r>
    <w:r w:rsidR="00942781">
      <w:t>Future Skills Organisation</w:t>
    </w:r>
    <w:r w:rsidR="00942781">
      <w:fldChar w:fldCharType="end"/>
    </w:r>
  </w:p>
  <w:p w:rsidR="00BB5C57" w:rsidP="00BB5C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C57" w:rsidRPr="00942781" w:rsidP="00942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81" w:rsidRPr="002D2AF8" w:rsidP="00BB5C57">
    <w:pPr>
      <w:pStyle w:val="Header"/>
      <w:framePr w:wrap="around"/>
    </w:pPr>
    <w:r>
      <w:fldChar w:fldCharType="begin"/>
    </w:r>
    <w:r>
      <w:instrText xml:space="preserve"> TITLE   \* MERGEFORMAT </w:instrText>
    </w:r>
    <w:r>
      <w:fldChar w:fldCharType="separate"/>
    </w:r>
    <w:r>
      <w:t>ICTSAS513 Develop detailed test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781" w:rsidP="00BB5C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57" w:rsidRPr="002D2AF8" w:rsidP="00BB5C57">
    <w:pPr>
      <w:pStyle w:val="Header"/>
      <w:framePr w:wrap="around"/>
    </w:pPr>
    <w:r>
      <w:fldChar w:fldCharType="begin"/>
    </w:r>
    <w:r>
      <w:instrText xml:space="preserve"> TITLE   \* MERGEFORMAT </w:instrText>
    </w:r>
    <w:r>
      <w:fldChar w:fldCharType="separate"/>
    </w:r>
    <w:r w:rsidR="00942781">
      <w:t>ICTSAS513 Develop detailed test plans</w:t>
    </w:r>
    <w:r w:rsidR="00942781">
      <w:fldChar w:fldCharType="end"/>
    </w:r>
    <w:r>
      <w:tab/>
      <w:t xml:space="preserve">Date this document was generated: </w:t>
    </w:r>
    <w:r>
      <w:fldChar w:fldCharType="begin"/>
    </w:r>
    <w:r>
      <w:instrText xml:space="preserve"> CREATEDATE  \@ "d MMMM yyyy"  \* MERGEFORMAT </w:instrText>
    </w:r>
    <w:r>
      <w:fldChar w:fldCharType="separate"/>
    </w:r>
    <w:r w:rsidR="00942781">
      <w:rPr>
        <w:noProof/>
      </w:rPr>
      <w:t>2 March 2025</w:t>
    </w:r>
    <w:r>
      <w:fldChar w:fldCharType="end"/>
    </w:r>
  </w:p>
  <w:p w:rsidR="00BB5C57" w:rsidP="00BB5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20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AE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A6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C57"/>
    <w:pPr>
      <w:spacing w:before="360" w:after="60"/>
      <w:outlineLvl w:val="0"/>
    </w:pPr>
    <w:rPr>
      <w:sz w:val="32"/>
    </w:rPr>
  </w:style>
  <w:style w:type="paragraph" w:styleId="Heading2">
    <w:name w:val="heading 2"/>
    <w:basedOn w:val="HeadingBase"/>
    <w:next w:val="BodyText"/>
    <w:link w:val="Heading2Char"/>
    <w:qFormat/>
    <w:rsid w:val="00BB5C57"/>
    <w:pPr>
      <w:keepLines/>
      <w:spacing w:before="240" w:after="120"/>
      <w:outlineLvl w:val="1"/>
    </w:pPr>
    <w:rPr>
      <w:sz w:val="28"/>
      <w:szCs w:val="40"/>
    </w:rPr>
  </w:style>
  <w:style w:type="paragraph" w:styleId="Heading3">
    <w:name w:val="heading 3"/>
    <w:basedOn w:val="HeadingBase"/>
    <w:next w:val="BodyText"/>
    <w:link w:val="Heading3Char"/>
    <w:qFormat/>
    <w:rsid w:val="00BB5C57"/>
    <w:pPr>
      <w:spacing w:before="180" w:after="120"/>
      <w:outlineLvl w:val="2"/>
    </w:pPr>
    <w:rPr>
      <w:spacing w:val="-10"/>
      <w:kern w:val="32"/>
    </w:rPr>
  </w:style>
  <w:style w:type="paragraph" w:styleId="Heading4">
    <w:name w:val="heading 4"/>
    <w:basedOn w:val="HeadingBase"/>
    <w:next w:val="BodyText"/>
    <w:link w:val="Heading4Char"/>
    <w:qFormat/>
    <w:rsid w:val="00BB5C57"/>
    <w:pPr>
      <w:spacing w:before="160" w:after="120"/>
      <w:outlineLvl w:val="3"/>
    </w:pPr>
    <w:rPr>
      <w:sz w:val="22"/>
    </w:rPr>
  </w:style>
  <w:style w:type="paragraph" w:styleId="Heading5">
    <w:name w:val="heading 5"/>
    <w:basedOn w:val="HeadingBase"/>
    <w:next w:val="Normal"/>
    <w:link w:val="Heading5Char"/>
    <w:qFormat/>
    <w:rsid w:val="00BB5C57"/>
    <w:pPr>
      <w:spacing w:before="80"/>
      <w:outlineLvl w:val="4"/>
    </w:pPr>
    <w:rPr>
      <w:color w:val="918585"/>
      <w:sz w:val="20"/>
    </w:rPr>
  </w:style>
  <w:style w:type="paragraph" w:styleId="Heading6">
    <w:name w:val="heading 6"/>
    <w:basedOn w:val="HeadingBase"/>
    <w:next w:val="Normal"/>
    <w:link w:val="Heading6Char"/>
    <w:qFormat/>
    <w:rsid w:val="00BB5C57"/>
    <w:pPr>
      <w:spacing w:before="60"/>
      <w:outlineLvl w:val="5"/>
    </w:pPr>
    <w:rPr>
      <w:color w:val="918585"/>
      <w:sz w:val="20"/>
    </w:rPr>
  </w:style>
  <w:style w:type="paragraph" w:styleId="Heading7">
    <w:name w:val="heading 7"/>
    <w:basedOn w:val="Normal"/>
    <w:next w:val="Normal"/>
    <w:link w:val="Heading7Char"/>
    <w:qFormat/>
    <w:rsid w:val="00BB5C57"/>
    <w:pPr>
      <w:ind w:left="720"/>
      <w:outlineLvl w:val="6"/>
    </w:pPr>
    <w:rPr>
      <w:i/>
    </w:rPr>
  </w:style>
  <w:style w:type="paragraph" w:styleId="Heading8">
    <w:name w:val="heading 8"/>
    <w:basedOn w:val="Normal"/>
    <w:next w:val="Normal"/>
    <w:link w:val="Heading8Char"/>
    <w:qFormat/>
    <w:rsid w:val="00BB5C57"/>
    <w:pPr>
      <w:ind w:left="720"/>
      <w:outlineLvl w:val="7"/>
    </w:pPr>
    <w:rPr>
      <w:i/>
    </w:rPr>
  </w:style>
  <w:style w:type="paragraph" w:styleId="Heading9">
    <w:name w:val="heading 9"/>
    <w:basedOn w:val="Normal"/>
    <w:next w:val="Normal"/>
    <w:link w:val="Heading9Char"/>
    <w:qFormat/>
    <w:rsid w:val="00BB5C57"/>
    <w:pPr>
      <w:ind w:left="720"/>
      <w:outlineLvl w:val="8"/>
    </w:pPr>
    <w:rPr>
      <w:i/>
    </w:rPr>
  </w:style>
  <w:style w:type="character" w:default="1" w:styleId="DefaultParagraphFont">
    <w:name w:val="Default Paragraph Font"/>
    <w:uiPriority w:val="1"/>
    <w:unhideWhenUsed/>
    <w:rsid w:val="00BB5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C57"/>
  </w:style>
  <w:style w:type="character" w:customStyle="1" w:styleId="Heading1Char">
    <w:name w:val="Heading 1 Char"/>
    <w:basedOn w:val="DefaultParagraphFont"/>
    <w:link w:val="Heading1"/>
    <w:rsid w:val="00BB5C57"/>
    <w:rPr>
      <w:rFonts w:ascii="Times New Roman" w:eastAsia="Times New Roman" w:hAnsi="Times New Roman" w:cs="Times New Roman"/>
      <w:b/>
      <w:sz w:val="32"/>
      <w:szCs w:val="20"/>
      <w:lang w:eastAsia="en-US"/>
    </w:rPr>
  </w:style>
  <w:style w:type="paragraph" w:styleId="BodyText">
    <w:name w:val="Body Text"/>
    <w:basedOn w:val="Normal"/>
    <w:link w:val="BodyTextChar"/>
    <w:rsid w:val="00BB5C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C57"/>
    <w:rPr>
      <w:rFonts w:ascii="Times New Roman" w:eastAsia="Times New Roman" w:hAnsi="Times New Roman" w:cs="Times New Roman"/>
      <w:sz w:val="24"/>
      <w:lang w:eastAsia="en-US"/>
    </w:rPr>
  </w:style>
  <w:style w:type="paragraph" w:styleId="ListBullet">
    <w:name w:val="List Bullet"/>
    <w:basedOn w:val="List"/>
    <w:rsid w:val="00BB5C57"/>
    <w:pPr>
      <w:numPr>
        <w:numId w:val="12"/>
      </w:numPr>
      <w:tabs>
        <w:tab w:val="clear" w:pos="340"/>
      </w:tabs>
      <w:spacing w:before="40" w:after="40"/>
    </w:pPr>
  </w:style>
  <w:style w:type="character" w:customStyle="1" w:styleId="SpecialBold">
    <w:name w:val="Special Bold"/>
    <w:basedOn w:val="DefaultParagraphFont"/>
    <w:rsid w:val="00BB5C57"/>
    <w:rPr>
      <w:b/>
      <w:spacing w:val="0"/>
    </w:rPr>
  </w:style>
  <w:style w:type="paragraph" w:styleId="ListBullet2">
    <w:name w:val="List Bullet 2"/>
    <w:basedOn w:val="List2"/>
    <w:rsid w:val="00BB5C57"/>
    <w:pPr>
      <w:numPr>
        <w:numId w:val="13"/>
      </w:numPr>
      <w:tabs>
        <w:tab w:val="clear" w:pos="680"/>
      </w:tabs>
    </w:pPr>
  </w:style>
  <w:style w:type="character" w:styleId="Emphasis">
    <w:name w:val="Emphasis"/>
    <w:basedOn w:val="DefaultParagraphFont"/>
    <w:qFormat/>
    <w:rsid w:val="00BB5C57"/>
    <w:rPr>
      <w:i/>
    </w:rPr>
  </w:style>
  <w:style w:type="paragraph" w:customStyle="1" w:styleId="SuperHeading">
    <w:name w:val="SuperHeading"/>
    <w:basedOn w:val="Normal"/>
    <w:rsid w:val="00BB5C57"/>
    <w:pPr>
      <w:spacing w:before="240" w:after="120"/>
      <w:outlineLvl w:val="0"/>
    </w:pPr>
    <w:rPr>
      <w:rFonts w:ascii="Times New Roman" w:hAnsi="Times New Roman"/>
      <w:b/>
      <w:sz w:val="32"/>
    </w:rPr>
  </w:style>
  <w:style w:type="paragraph" w:customStyle="1" w:styleId="AllowPageBreak">
    <w:name w:val="AllowPageBreak"/>
    <w:rsid w:val="00BB5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C57"/>
    <w:rPr>
      <w:rFonts w:ascii="Courier New" w:eastAsia="Times New Roman" w:hAnsi="Courier New" w:cs="Times New Roman"/>
      <w:i/>
      <w:szCs w:val="20"/>
      <w:lang w:eastAsia="en-US"/>
    </w:rPr>
  </w:style>
  <w:style w:type="paragraph" w:customStyle="1" w:styleId="HeadingBase">
    <w:name w:val="Heading Base"/>
    <w:rsid w:val="00BB5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C57"/>
    <w:pPr>
      <w:tabs>
        <w:tab w:val="right" w:leader="dot" w:pos="9072"/>
      </w:tabs>
      <w:ind w:left="567"/>
    </w:pPr>
    <w:rPr>
      <w:szCs w:val="22"/>
    </w:rPr>
  </w:style>
  <w:style w:type="paragraph" w:customStyle="1" w:styleId="TOCBase">
    <w:name w:val="TOC Base"/>
    <w:rsid w:val="00BB5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C57"/>
    <w:pPr>
      <w:tabs>
        <w:tab w:val="right" w:leader="dot" w:pos="9072"/>
      </w:tabs>
      <w:spacing w:before="40" w:after="40"/>
      <w:ind w:left="284"/>
    </w:pPr>
    <w:rPr>
      <w:rFonts w:ascii="Times New Roman" w:hAnsi="Times New Roman"/>
    </w:rPr>
  </w:style>
  <w:style w:type="paragraph" w:styleId="TOC1">
    <w:name w:val="toc 1"/>
    <w:basedOn w:val="TOCBase"/>
    <w:next w:val="Normal"/>
    <w:rsid w:val="00BB5C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C57"/>
    <w:rPr>
      <w:rFonts w:ascii="Times New Roman" w:eastAsia="Times New Roman" w:hAnsi="Times New Roman" w:cs="Times New Roman"/>
      <w:sz w:val="16"/>
      <w:lang w:eastAsia="en-US"/>
    </w:rPr>
  </w:style>
  <w:style w:type="paragraph" w:styleId="Title">
    <w:name w:val="Title"/>
    <w:basedOn w:val="HeadingBase"/>
    <w:link w:val="TitleChar"/>
    <w:qFormat/>
    <w:rsid w:val="00BB5C57"/>
    <w:pPr>
      <w:spacing w:before="5040"/>
      <w:jc w:val="center"/>
    </w:pPr>
    <w:rPr>
      <w:sz w:val="48"/>
      <w:szCs w:val="72"/>
      <w:lang w:val="en-US"/>
    </w:rPr>
  </w:style>
  <w:style w:type="character" w:customStyle="1" w:styleId="TitleChar">
    <w:name w:val="Title Char"/>
    <w:basedOn w:val="DefaultParagraphFont"/>
    <w:link w:val="Title"/>
    <w:rsid w:val="00BB5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C57"/>
    <w:pPr>
      <w:tabs>
        <w:tab w:val="left" w:pos="3600"/>
        <w:tab w:val="left" w:pos="3958"/>
      </w:tabs>
    </w:pPr>
  </w:style>
  <w:style w:type="paragraph" w:styleId="List">
    <w:name w:val="List"/>
    <w:basedOn w:val="BodyText"/>
    <w:next w:val="BodyText"/>
    <w:rsid w:val="00BB5C57"/>
    <w:pPr>
      <w:tabs>
        <w:tab w:val="left" w:pos="340"/>
      </w:tabs>
      <w:spacing w:before="60" w:after="60"/>
      <w:ind w:left="340" w:hanging="340"/>
    </w:pPr>
  </w:style>
  <w:style w:type="paragraph" w:customStyle="1" w:styleId="Note">
    <w:name w:val="Note"/>
    <w:basedOn w:val="BodyText"/>
    <w:rsid w:val="00BB5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C57"/>
    <w:pPr>
      <w:framePr w:wrap="auto" w:hAnchor="text" w:y="6049"/>
    </w:pPr>
    <w:rPr>
      <w:color w:val="000000"/>
      <w:sz w:val="40"/>
    </w:rPr>
  </w:style>
  <w:style w:type="paragraph" w:customStyle="1" w:styleId="TOCTitle">
    <w:name w:val="TOCTitle"/>
    <w:basedOn w:val="Heading1"/>
    <w:rsid w:val="00BB5C57"/>
    <w:pPr>
      <w:spacing w:after="240"/>
      <w:jc w:val="center"/>
      <w:outlineLvl w:val="9"/>
    </w:pPr>
    <w:rPr>
      <w:caps/>
    </w:rPr>
  </w:style>
  <w:style w:type="paragraph" w:customStyle="1" w:styleId="Version">
    <w:name w:val="Version"/>
    <w:rsid w:val="00BB5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C57"/>
    <w:pPr>
      <w:keepNext w:val="0"/>
      <w:tabs>
        <w:tab w:val="right" w:pos="4176"/>
      </w:tabs>
      <w:ind w:left="198" w:hanging="198"/>
    </w:pPr>
    <w:rPr>
      <w:rFonts w:ascii="Garamond" w:hAnsi="Garamond"/>
    </w:rPr>
  </w:style>
  <w:style w:type="paragraph" w:styleId="IndexHeading">
    <w:name w:val="index heading"/>
    <w:basedOn w:val="Normal"/>
    <w:next w:val="Index1"/>
    <w:semiHidden/>
    <w:rsid w:val="00BB5C57"/>
    <w:pPr>
      <w:spacing w:before="120" w:after="120"/>
    </w:pPr>
    <w:rPr>
      <w:rFonts w:ascii="Arial" w:hAnsi="Arial"/>
      <w:b/>
      <w:color w:val="918585"/>
      <w:sz w:val="24"/>
    </w:rPr>
  </w:style>
  <w:style w:type="paragraph" w:styleId="Header">
    <w:name w:val="header"/>
    <w:basedOn w:val="Normal"/>
    <w:link w:val="HeaderChar"/>
    <w:rsid w:val="00BB5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C57"/>
    <w:rPr>
      <w:rFonts w:ascii="Times New Roman" w:eastAsia="Times New Roman" w:hAnsi="Times New Roman" w:cs="Times New Roman"/>
      <w:sz w:val="16"/>
      <w:szCs w:val="20"/>
      <w:lang w:val="en-GB" w:eastAsia="en-US"/>
    </w:rPr>
  </w:style>
  <w:style w:type="paragraph" w:customStyle="1" w:styleId="Chapter">
    <w:name w:val="Chapter"/>
    <w:basedOn w:val="Normal"/>
    <w:rsid w:val="00BB5C57"/>
    <w:pPr>
      <w:spacing w:before="240"/>
    </w:pPr>
    <w:rPr>
      <w:rFonts w:ascii="Times New Roman" w:hAnsi="Times New Roman"/>
      <w:smallCaps/>
      <w:spacing w:val="80"/>
      <w:sz w:val="28"/>
    </w:rPr>
  </w:style>
  <w:style w:type="paragraph" w:customStyle="1" w:styleId="InChapter">
    <w:name w:val="InChapter"/>
    <w:basedOn w:val="Heading3"/>
    <w:rsid w:val="00BB5C57"/>
    <w:pPr>
      <w:spacing w:after="240"/>
      <w:outlineLvl w:val="9"/>
    </w:pPr>
    <w:rPr>
      <w:noProof/>
    </w:rPr>
  </w:style>
  <w:style w:type="paragraph" w:styleId="Index2">
    <w:name w:val="index 2"/>
    <w:basedOn w:val="Normal"/>
    <w:next w:val="Normal"/>
    <w:semiHidden/>
    <w:rsid w:val="00BB5C57"/>
    <w:pPr>
      <w:tabs>
        <w:tab w:val="right" w:pos="4176"/>
      </w:tabs>
      <w:ind w:left="568" w:hanging="284"/>
    </w:pPr>
    <w:rPr>
      <w:rFonts w:ascii="Garamond" w:hAnsi="Garamond"/>
    </w:rPr>
  </w:style>
  <w:style w:type="paragraph" w:customStyle="1" w:styleId="Byline">
    <w:name w:val="Byline"/>
    <w:rsid w:val="00BB5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C57"/>
    <w:pPr>
      <w:tabs>
        <w:tab w:val="clear" w:pos="3600"/>
        <w:tab w:val="clear" w:pos="3958"/>
      </w:tabs>
      <w:jc w:val="right"/>
    </w:pPr>
  </w:style>
  <w:style w:type="paragraph" w:styleId="Caption">
    <w:name w:val="caption"/>
    <w:basedOn w:val="BodyText"/>
    <w:next w:val="Normal"/>
    <w:qFormat/>
    <w:rsid w:val="00BB5C57"/>
    <w:pPr>
      <w:framePr w:w="2268" w:hSpace="181" w:vSpace="181" w:wrap="around" w:vAnchor="text" w:hAnchor="page" w:x="1135" w:y="285" w:anchorLock="1"/>
    </w:pPr>
    <w:rPr>
      <w:i/>
    </w:rPr>
  </w:style>
  <w:style w:type="paragraph" w:customStyle="1" w:styleId="MiniTOCTitle">
    <w:name w:val="MiniTOCTitle"/>
    <w:basedOn w:val="Heading4"/>
    <w:rsid w:val="00BB5C57"/>
    <w:pPr>
      <w:spacing w:before="240"/>
      <w:outlineLvl w:val="9"/>
    </w:pPr>
    <w:rPr>
      <w:noProof/>
      <w:sz w:val="24"/>
    </w:rPr>
  </w:style>
  <w:style w:type="paragraph" w:customStyle="1" w:styleId="MiniTOCItem">
    <w:name w:val="MiniTOCItem"/>
    <w:basedOn w:val="ListBullet"/>
    <w:rsid w:val="00BB5C57"/>
    <w:pPr>
      <w:numPr>
        <w:numId w:val="0"/>
      </w:numPr>
      <w:tabs>
        <w:tab w:val="right" w:leader="dot" w:pos="6521"/>
      </w:tabs>
      <w:spacing w:before="0" w:after="0"/>
    </w:pPr>
  </w:style>
  <w:style w:type="paragraph" w:customStyle="1" w:styleId="TOFTitle">
    <w:name w:val="TOFTitle"/>
    <w:basedOn w:val="TOCTitle"/>
    <w:rsid w:val="00BB5C57"/>
  </w:style>
  <w:style w:type="paragraph" w:styleId="TableofFigures">
    <w:name w:val="table of figures"/>
    <w:basedOn w:val="Normal"/>
    <w:next w:val="Normal"/>
    <w:semiHidden/>
    <w:rsid w:val="00BB5C57"/>
    <w:pPr>
      <w:tabs>
        <w:tab w:val="right" w:leader="dot" w:pos="9072"/>
      </w:tabs>
      <w:ind w:left="970" w:hanging="403"/>
    </w:pPr>
    <w:rPr>
      <w:rFonts w:ascii="Times New Roman" w:hAnsi="Times New Roman"/>
      <w:b/>
    </w:rPr>
  </w:style>
  <w:style w:type="paragraph" w:styleId="ListNumber">
    <w:name w:val="List Number"/>
    <w:basedOn w:val="List"/>
    <w:rsid w:val="00BB5C57"/>
    <w:pPr>
      <w:numPr>
        <w:numId w:val="15"/>
      </w:numPr>
      <w:tabs>
        <w:tab w:val="clear" w:pos="340"/>
      </w:tabs>
    </w:pPr>
  </w:style>
  <w:style w:type="character" w:customStyle="1" w:styleId="WingdingSymbols">
    <w:name w:val="Wingding Symbols"/>
    <w:rsid w:val="00BB5C57"/>
    <w:rPr>
      <w:rFonts w:ascii="Wingdings" w:hAnsi="Wingdings"/>
    </w:rPr>
  </w:style>
  <w:style w:type="paragraph" w:customStyle="1" w:styleId="TableHeading">
    <w:name w:val="Table Heading"/>
    <w:basedOn w:val="HeadingBase"/>
    <w:rsid w:val="00BB5C57"/>
    <w:pPr>
      <w:keepLines/>
      <w:pBdr>
        <w:bottom w:val="single" w:sz="6" w:space="1" w:color="918585"/>
      </w:pBdr>
      <w:spacing w:before="240"/>
    </w:pPr>
  </w:style>
  <w:style w:type="character" w:customStyle="1" w:styleId="HotSpot">
    <w:name w:val="HotSpot"/>
    <w:rsid w:val="00BB5C57"/>
    <w:rPr>
      <w:color w:val="0033CC"/>
      <w:u w:val="none"/>
    </w:rPr>
  </w:style>
  <w:style w:type="paragraph" w:customStyle="1" w:styleId="BodyTextRight">
    <w:name w:val="Body Text Right"/>
    <w:basedOn w:val="BodyText"/>
    <w:rsid w:val="00BB5C57"/>
    <w:pPr>
      <w:spacing w:before="0" w:after="0"/>
      <w:jc w:val="right"/>
    </w:pPr>
  </w:style>
  <w:style w:type="paragraph" w:styleId="Index3">
    <w:name w:val="index 3"/>
    <w:basedOn w:val="ListNumber2"/>
    <w:next w:val="Normal"/>
    <w:semiHidden/>
    <w:rsid w:val="00BB5C57"/>
    <w:pPr>
      <w:numPr>
        <w:numId w:val="0"/>
      </w:numPr>
      <w:tabs>
        <w:tab w:val="right" w:leader="dot" w:pos="4176"/>
      </w:tabs>
    </w:pPr>
  </w:style>
  <w:style w:type="paragraph" w:styleId="ListNumber2">
    <w:name w:val="List Number 2"/>
    <w:basedOn w:val="List2"/>
    <w:rsid w:val="00BB5C57"/>
    <w:pPr>
      <w:numPr>
        <w:numId w:val="10"/>
      </w:numPr>
      <w:tabs>
        <w:tab w:val="clear" w:pos="1060"/>
      </w:tabs>
    </w:pPr>
  </w:style>
  <w:style w:type="paragraph" w:customStyle="1" w:styleId="MarginNote">
    <w:name w:val="Margin Note"/>
    <w:basedOn w:val="BodyText"/>
    <w:rsid w:val="00BB5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C57"/>
    <w:rPr>
      <w:sz w:val="32"/>
    </w:rPr>
  </w:style>
  <w:style w:type="paragraph" w:customStyle="1" w:styleId="HeadingProcedure">
    <w:name w:val="Heading Procedure"/>
    <w:basedOn w:val="HeadingBase"/>
    <w:next w:val="Normal"/>
    <w:rsid w:val="00BB5C57"/>
    <w:pPr>
      <w:tabs>
        <w:tab w:val="left" w:pos="0"/>
      </w:tabs>
      <w:spacing w:before="120" w:after="60"/>
    </w:pPr>
    <w:rPr>
      <w:i/>
      <w:color w:val="918585"/>
      <w:sz w:val="22"/>
    </w:rPr>
  </w:style>
  <w:style w:type="paragraph" w:customStyle="1" w:styleId="TableBodyText">
    <w:name w:val="Table Body Text"/>
    <w:basedOn w:val="BodyText"/>
    <w:rsid w:val="00BB5C57"/>
    <w:pPr>
      <w:spacing w:before="60" w:after="60"/>
    </w:pPr>
  </w:style>
  <w:style w:type="paragraph" w:styleId="ListContinue">
    <w:name w:val="List Continue"/>
    <w:basedOn w:val="List"/>
    <w:rsid w:val="00BB5C57"/>
    <w:pPr>
      <w:ind w:firstLine="0"/>
    </w:pPr>
  </w:style>
  <w:style w:type="paragraph" w:customStyle="1" w:styleId="ListNote">
    <w:name w:val="List Note"/>
    <w:basedOn w:val="List"/>
    <w:rsid w:val="00BB5C57"/>
    <w:pPr>
      <w:pBdr>
        <w:top w:val="single" w:sz="6" w:space="2" w:color="918585"/>
        <w:bottom w:val="single" w:sz="6" w:space="2" w:color="918585"/>
      </w:pBdr>
      <w:tabs>
        <w:tab w:val="left" w:pos="1021"/>
      </w:tabs>
      <w:ind w:firstLine="0"/>
    </w:pPr>
  </w:style>
  <w:style w:type="paragraph" w:customStyle="1" w:styleId="Warning">
    <w:name w:val="Warning"/>
    <w:basedOn w:val="BodyText"/>
    <w:rsid w:val="00BB5C57"/>
    <w:pPr>
      <w:shd w:val="clear" w:color="auto" w:fill="D9D9D9"/>
      <w:tabs>
        <w:tab w:val="left" w:pos="992"/>
      </w:tabs>
      <w:ind w:left="119" w:right="119"/>
    </w:pPr>
    <w:rPr>
      <w:sz w:val="20"/>
    </w:rPr>
  </w:style>
  <w:style w:type="paragraph" w:customStyle="1" w:styleId="MarginIcons">
    <w:name w:val="Margin Icons"/>
    <w:basedOn w:val="BodyText"/>
    <w:rsid w:val="00BB5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C57"/>
    <w:rPr>
      <w:rFonts w:ascii="Courier New" w:hAnsi="Courier New"/>
    </w:rPr>
  </w:style>
  <w:style w:type="paragraph" w:customStyle="1" w:styleId="NoteBullet">
    <w:name w:val="Note Bullet"/>
    <w:basedOn w:val="Note"/>
    <w:rsid w:val="00BB5C57"/>
    <w:pPr>
      <w:tabs>
        <w:tab w:val="clear" w:pos="680"/>
      </w:tabs>
      <w:spacing w:before="60" w:after="60"/>
    </w:pPr>
  </w:style>
  <w:style w:type="paragraph" w:customStyle="1" w:styleId="SubHeading2">
    <w:name w:val="SubHeading2"/>
    <w:basedOn w:val="HeadingBase"/>
    <w:rsid w:val="00BB5C57"/>
    <w:pPr>
      <w:spacing w:before="240" w:after="60"/>
    </w:pPr>
    <w:rPr>
      <w:sz w:val="20"/>
    </w:rPr>
  </w:style>
  <w:style w:type="paragraph" w:customStyle="1" w:styleId="SubHeading1">
    <w:name w:val="SubHeading1"/>
    <w:basedOn w:val="HeadingBase"/>
    <w:rsid w:val="00BB5C57"/>
    <w:pPr>
      <w:spacing w:before="240" w:after="60"/>
    </w:pPr>
    <w:rPr>
      <w:color w:val="918585"/>
      <w:sz w:val="22"/>
    </w:rPr>
  </w:style>
  <w:style w:type="paragraph" w:customStyle="1" w:styleId="SideHeading">
    <w:name w:val="Side Heading"/>
    <w:basedOn w:val="HeadingBase"/>
    <w:rsid w:val="00BB5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C57"/>
    <w:pPr>
      <w:tabs>
        <w:tab w:val="num" w:pos="360"/>
      </w:tabs>
    </w:pPr>
  </w:style>
  <w:style w:type="paragraph" w:styleId="PlainText">
    <w:name w:val="Plain Text"/>
    <w:basedOn w:val="Normal"/>
    <w:link w:val="PlainTextChar"/>
    <w:rsid w:val="00BB5C57"/>
    <w:rPr>
      <w:sz w:val="20"/>
    </w:rPr>
  </w:style>
  <w:style w:type="character" w:customStyle="1" w:styleId="PlainTextChar">
    <w:name w:val="Plain Text Char"/>
    <w:basedOn w:val="DefaultParagraphFont"/>
    <w:link w:val="PlainText"/>
    <w:rsid w:val="00BB5C57"/>
    <w:rPr>
      <w:rFonts w:ascii="Courier New" w:eastAsia="Times New Roman" w:hAnsi="Courier New" w:cs="Times New Roman"/>
      <w:sz w:val="20"/>
      <w:szCs w:val="20"/>
      <w:lang w:eastAsia="en-US"/>
    </w:rPr>
  </w:style>
  <w:style w:type="character" w:customStyle="1" w:styleId="MenuOption">
    <w:name w:val="Menu Option"/>
    <w:basedOn w:val="DefaultParagraphFont"/>
    <w:rsid w:val="00BB5C57"/>
    <w:rPr>
      <w:b/>
      <w:smallCaps/>
    </w:rPr>
  </w:style>
  <w:style w:type="paragraph" w:customStyle="1" w:styleId="TableListNumber">
    <w:name w:val="Table List Number"/>
    <w:basedOn w:val="ListNumber"/>
    <w:rsid w:val="00BB5C57"/>
    <w:pPr>
      <w:numPr>
        <w:numId w:val="0"/>
      </w:numPr>
    </w:pPr>
  </w:style>
  <w:style w:type="paragraph" w:styleId="TOC4">
    <w:name w:val="toc 4"/>
    <w:basedOn w:val="TOCBase"/>
    <w:next w:val="Normal"/>
    <w:semiHidden/>
    <w:rsid w:val="00BB5C57"/>
    <w:pPr>
      <w:tabs>
        <w:tab w:val="right" w:leader="dot" w:pos="9071"/>
      </w:tabs>
      <w:ind w:left="1701"/>
    </w:pPr>
  </w:style>
  <w:style w:type="paragraph" w:customStyle="1" w:styleId="ListAlpha">
    <w:name w:val="List Alpha"/>
    <w:basedOn w:val="List"/>
    <w:rsid w:val="00BB5C57"/>
    <w:pPr>
      <w:numPr>
        <w:numId w:val="9"/>
      </w:numPr>
    </w:pPr>
  </w:style>
  <w:style w:type="paragraph" w:customStyle="1" w:styleId="ListAlpha2">
    <w:name w:val="List Alpha 2"/>
    <w:basedOn w:val="List2"/>
    <w:rsid w:val="00BB5C57"/>
    <w:pPr>
      <w:numPr>
        <w:numId w:val="8"/>
      </w:numPr>
    </w:pPr>
  </w:style>
  <w:style w:type="paragraph" w:styleId="List2">
    <w:name w:val="List 2"/>
    <w:basedOn w:val="BodyText"/>
    <w:rsid w:val="00BB5C57"/>
    <w:pPr>
      <w:tabs>
        <w:tab w:val="left" w:pos="680"/>
      </w:tabs>
      <w:spacing w:before="60" w:after="60"/>
      <w:ind w:left="680" w:hanging="340"/>
    </w:pPr>
  </w:style>
  <w:style w:type="paragraph" w:styleId="List3">
    <w:name w:val="List 3"/>
    <w:basedOn w:val="BodyText"/>
    <w:rsid w:val="00BB5C57"/>
    <w:pPr>
      <w:tabs>
        <w:tab w:val="left" w:pos="1021"/>
      </w:tabs>
      <w:spacing w:before="60" w:after="60"/>
      <w:ind w:left="1020" w:hanging="340"/>
    </w:pPr>
  </w:style>
  <w:style w:type="paragraph" w:styleId="List4">
    <w:name w:val="List 4"/>
    <w:basedOn w:val="BodyText"/>
    <w:rsid w:val="00BB5C57"/>
    <w:pPr>
      <w:tabs>
        <w:tab w:val="left" w:pos="1361"/>
      </w:tabs>
      <w:spacing w:before="60" w:after="60"/>
      <w:ind w:left="1361" w:hanging="340"/>
    </w:pPr>
  </w:style>
  <w:style w:type="paragraph" w:styleId="List5">
    <w:name w:val="List 5"/>
    <w:basedOn w:val="BodyText"/>
    <w:rsid w:val="00BB5C57"/>
    <w:pPr>
      <w:tabs>
        <w:tab w:val="left" w:pos="1701"/>
      </w:tabs>
      <w:spacing w:before="60" w:after="60"/>
      <w:ind w:left="1701" w:hanging="340"/>
    </w:pPr>
  </w:style>
  <w:style w:type="paragraph" w:styleId="ListBullet3">
    <w:name w:val="List Bullet 3"/>
    <w:basedOn w:val="List3"/>
    <w:rsid w:val="00BB5C57"/>
    <w:pPr>
      <w:numPr>
        <w:numId w:val="14"/>
      </w:numPr>
      <w:tabs>
        <w:tab w:val="clear" w:pos="1021"/>
      </w:tabs>
      <w:ind w:left="1037" w:hanging="357"/>
    </w:pPr>
  </w:style>
  <w:style w:type="paragraph" w:styleId="ListBullet4">
    <w:name w:val="List Bullet 4"/>
    <w:basedOn w:val="List4"/>
    <w:rsid w:val="00BB5C57"/>
    <w:pPr>
      <w:numPr>
        <w:numId w:val="3"/>
      </w:numPr>
      <w:tabs>
        <w:tab w:val="clear" w:pos="1361"/>
      </w:tabs>
    </w:pPr>
  </w:style>
  <w:style w:type="paragraph" w:styleId="ListBullet5">
    <w:name w:val="List Bullet 5"/>
    <w:basedOn w:val="List5"/>
    <w:rsid w:val="00BB5C57"/>
    <w:pPr>
      <w:numPr>
        <w:numId w:val="4"/>
      </w:numPr>
    </w:pPr>
  </w:style>
  <w:style w:type="paragraph" w:styleId="ListContinue2">
    <w:name w:val="List Continue 2"/>
    <w:basedOn w:val="List2"/>
    <w:rsid w:val="00BB5C57"/>
    <w:pPr>
      <w:ind w:firstLine="0"/>
    </w:pPr>
  </w:style>
  <w:style w:type="paragraph" w:styleId="ListContinue3">
    <w:name w:val="List Continue 3"/>
    <w:basedOn w:val="List3"/>
    <w:rsid w:val="00BB5C57"/>
    <w:pPr>
      <w:ind w:left="1021" w:firstLine="0"/>
    </w:pPr>
  </w:style>
  <w:style w:type="paragraph" w:styleId="ListContinue4">
    <w:name w:val="List Continue 4"/>
    <w:basedOn w:val="List4"/>
    <w:rsid w:val="00BB5C57"/>
    <w:pPr>
      <w:ind w:firstLine="0"/>
    </w:pPr>
  </w:style>
  <w:style w:type="paragraph" w:styleId="ListContinue5">
    <w:name w:val="List Continue 5"/>
    <w:basedOn w:val="List5"/>
    <w:rsid w:val="00BB5C57"/>
    <w:pPr>
      <w:ind w:firstLine="0"/>
    </w:pPr>
  </w:style>
  <w:style w:type="paragraph" w:styleId="ListNumber3">
    <w:name w:val="List Number 3"/>
    <w:basedOn w:val="List3"/>
    <w:rsid w:val="00BB5C57"/>
    <w:pPr>
      <w:numPr>
        <w:numId w:val="5"/>
      </w:numPr>
    </w:pPr>
  </w:style>
  <w:style w:type="paragraph" w:styleId="ListNumber4">
    <w:name w:val="List Number 4"/>
    <w:basedOn w:val="List4"/>
    <w:rsid w:val="00BB5C57"/>
    <w:pPr>
      <w:numPr>
        <w:numId w:val="6"/>
      </w:numPr>
    </w:pPr>
  </w:style>
  <w:style w:type="paragraph" w:styleId="ListNumber5">
    <w:name w:val="List Number 5"/>
    <w:basedOn w:val="List5"/>
    <w:rsid w:val="00BB5C57"/>
    <w:pPr>
      <w:numPr>
        <w:numId w:val="7"/>
      </w:numPr>
    </w:pPr>
  </w:style>
  <w:style w:type="paragraph" w:styleId="BlockText">
    <w:name w:val="Block Text"/>
    <w:basedOn w:val="Normal"/>
    <w:rsid w:val="00BB5C57"/>
    <w:pPr>
      <w:spacing w:after="120"/>
      <w:ind w:left="1440" w:right="1440"/>
    </w:pPr>
  </w:style>
  <w:style w:type="character" w:customStyle="1" w:styleId="Subscript">
    <w:name w:val="Subscript"/>
    <w:basedOn w:val="DefaultParagraphFont"/>
    <w:rsid w:val="00BB5C57"/>
    <w:rPr>
      <w:sz w:val="16"/>
      <w:vertAlign w:val="subscript"/>
    </w:rPr>
  </w:style>
  <w:style w:type="character" w:customStyle="1" w:styleId="Superscript">
    <w:name w:val="Superscript"/>
    <w:basedOn w:val="DefaultParagraphFont"/>
    <w:rsid w:val="00BB5C57"/>
    <w:rPr>
      <w:sz w:val="16"/>
      <w:vertAlign w:val="superscript"/>
    </w:rPr>
  </w:style>
  <w:style w:type="character" w:customStyle="1" w:styleId="Symbols">
    <w:name w:val="Symbols"/>
    <w:basedOn w:val="DefaultParagraphFont"/>
    <w:rsid w:val="00BB5C57"/>
    <w:rPr>
      <w:rFonts w:ascii="Symbol" w:hAnsi="Symbol"/>
    </w:rPr>
  </w:style>
  <w:style w:type="character" w:customStyle="1" w:styleId="MenuOptions">
    <w:name w:val="Menu Options"/>
    <w:basedOn w:val="DefaultParagraphFont"/>
    <w:rsid w:val="00BB5C57"/>
    <w:rPr>
      <w:rFonts w:ascii="Arial Narrow" w:hAnsi="Arial Narrow"/>
      <w:smallCaps/>
    </w:rPr>
  </w:style>
  <w:style w:type="character" w:customStyle="1" w:styleId="Buttons">
    <w:name w:val="Buttons"/>
    <w:basedOn w:val="DefaultParagraphFont"/>
    <w:rsid w:val="00BB5C57"/>
    <w:rPr>
      <w:b/>
    </w:rPr>
  </w:style>
  <w:style w:type="character" w:customStyle="1" w:styleId="Underlined">
    <w:name w:val="Underlined"/>
    <w:basedOn w:val="DefaultParagraphFont"/>
    <w:rsid w:val="00BB5C57"/>
    <w:rPr>
      <w:u w:val="single"/>
    </w:rPr>
  </w:style>
  <w:style w:type="paragraph" w:customStyle="1" w:styleId="TableBodyTextRight">
    <w:name w:val="Table Body Text Right"/>
    <w:basedOn w:val="TableBodyText"/>
    <w:rsid w:val="00BB5C57"/>
    <w:pPr>
      <w:widowControl w:val="0"/>
      <w:autoSpaceDE w:val="0"/>
      <w:autoSpaceDN w:val="0"/>
      <w:adjustRightInd w:val="0"/>
      <w:jc w:val="right"/>
    </w:pPr>
    <w:rPr>
      <w:rFonts w:cs="Arial"/>
      <w:szCs w:val="18"/>
    </w:rPr>
  </w:style>
  <w:style w:type="paragraph" w:customStyle="1" w:styleId="CopyrightText">
    <w:name w:val="Copyright Text"/>
    <w:basedOn w:val="BodyText"/>
    <w:rsid w:val="00BB5C57"/>
    <w:rPr>
      <w:sz w:val="18"/>
    </w:rPr>
  </w:style>
  <w:style w:type="paragraph" w:customStyle="1" w:styleId="BodySmallRight">
    <w:name w:val="Body Small Right"/>
    <w:basedOn w:val="BodyTextRight"/>
    <w:rsid w:val="00BB5C57"/>
    <w:rPr>
      <w:sz w:val="18"/>
      <w:szCs w:val="18"/>
    </w:rPr>
  </w:style>
  <w:style w:type="paragraph" w:customStyle="1" w:styleId="MarginEdition">
    <w:name w:val="Margin Edition"/>
    <w:basedOn w:val="MarginNote"/>
    <w:rsid w:val="00BB5C57"/>
    <w:pPr>
      <w:spacing w:before="0" w:after="0"/>
    </w:pPr>
    <w:rPr>
      <w:rFonts w:ascii="Times New Roman" w:hAnsi="Times New Roman"/>
      <w:color w:val="999999"/>
    </w:rPr>
  </w:style>
  <w:style w:type="paragraph" w:customStyle="1" w:styleId="Spacer">
    <w:name w:val="Spacer"/>
    <w:basedOn w:val="Normal"/>
    <w:rsid w:val="00BB5C57"/>
    <w:rPr>
      <w:sz w:val="2"/>
      <w:szCs w:val="2"/>
    </w:rPr>
  </w:style>
  <w:style w:type="character" w:customStyle="1" w:styleId="Small">
    <w:name w:val="Small"/>
    <w:basedOn w:val="DefaultParagraphFont"/>
    <w:rsid w:val="00BB5C57"/>
    <w:rPr>
      <w:sz w:val="16"/>
    </w:rPr>
  </w:style>
  <w:style w:type="paragraph" w:customStyle="1" w:styleId="WideTable">
    <w:name w:val="Wide Table"/>
    <w:basedOn w:val="Normal"/>
    <w:rsid w:val="00BB5C57"/>
    <w:pPr>
      <w:ind w:left="-1418"/>
    </w:pPr>
    <w:rPr>
      <w:sz w:val="2"/>
      <w:szCs w:val="2"/>
    </w:rPr>
  </w:style>
  <w:style w:type="character" w:styleId="PageNumber">
    <w:name w:val="page number"/>
    <w:basedOn w:val="DefaultParagraphFont"/>
    <w:rsid w:val="00BB5C57"/>
  </w:style>
  <w:style w:type="paragraph" w:styleId="Quote">
    <w:name w:val="Quote"/>
    <w:basedOn w:val="Heading1"/>
    <w:link w:val="QuoteChar"/>
    <w:qFormat/>
    <w:rsid w:val="00BB5C57"/>
    <w:rPr>
      <w:b w:val="0"/>
      <w:sz w:val="72"/>
      <w:szCs w:val="72"/>
      <w:lang w:val="en-NZ"/>
    </w:rPr>
  </w:style>
  <w:style w:type="character" w:customStyle="1" w:styleId="QuoteChar">
    <w:name w:val="Quote Char"/>
    <w:basedOn w:val="DefaultParagraphFont"/>
    <w:link w:val="Quote"/>
    <w:rsid w:val="00BB5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C57"/>
    <w:pPr>
      <w:pageBreakBefore/>
    </w:pPr>
  </w:style>
  <w:style w:type="paragraph" w:customStyle="1" w:styleId="Border">
    <w:name w:val="Border"/>
    <w:basedOn w:val="Normal"/>
    <w:qFormat/>
    <w:rsid w:val="00BB5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C57"/>
    <w:rPr>
      <w:b/>
      <w:bCs/>
      <w:i/>
      <w:iCs/>
      <w:color w:val="auto"/>
    </w:rPr>
  </w:style>
  <w:style w:type="paragraph" w:styleId="IntenseQuote">
    <w:name w:val="Intense Quote"/>
    <w:basedOn w:val="Normal"/>
    <w:next w:val="Normal"/>
    <w:link w:val="IntenseQuoteChar"/>
    <w:uiPriority w:val="30"/>
    <w:qFormat/>
    <w:rsid w:val="00BB5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C57"/>
    <w:rPr>
      <w:smallCaps/>
      <w:color w:val="auto"/>
      <w:u w:val="single"/>
    </w:rPr>
  </w:style>
  <w:style w:type="character" w:styleId="IntenseReference">
    <w:name w:val="Intense Reference"/>
    <w:basedOn w:val="DefaultParagraphFont"/>
    <w:uiPriority w:val="32"/>
    <w:qFormat/>
    <w:rsid w:val="00BB5C57"/>
    <w:rPr>
      <w:b/>
      <w:bCs/>
      <w:smallCaps/>
      <w:color w:val="auto"/>
      <w:spacing w:val="5"/>
      <w:u w:val="single"/>
    </w:rPr>
  </w:style>
  <w:style w:type="paragraph" w:customStyle="1" w:styleId="2ColumnHeading">
    <w:name w:val="2Column Heading"/>
    <w:basedOn w:val="BodyText"/>
    <w:qFormat/>
    <w:rsid w:val="00BB5C57"/>
    <w:pPr>
      <w:spacing w:after="60"/>
      <w:ind w:left="-2268"/>
    </w:pPr>
    <w:rPr>
      <w:b/>
    </w:rPr>
  </w:style>
  <w:style w:type="paragraph" w:customStyle="1" w:styleId="Heading1TOC">
    <w:name w:val="Heading1 TOC"/>
    <w:basedOn w:val="Normal"/>
    <w:qFormat/>
    <w:rsid w:val="00BB5C57"/>
    <w:pPr>
      <w:spacing w:before="240" w:after="120"/>
    </w:pPr>
    <w:rPr>
      <w:rFonts w:ascii="Times New Roman" w:hAnsi="Times New Roman"/>
      <w:b/>
      <w:sz w:val="32"/>
    </w:rPr>
  </w:style>
  <w:style w:type="paragraph" w:customStyle="1" w:styleId="Heading2TOC">
    <w:name w:val="Heading2 TOC"/>
    <w:basedOn w:val="Normal"/>
    <w:qFormat/>
    <w:rsid w:val="00BB5C57"/>
    <w:pPr>
      <w:spacing w:before="240" w:after="60"/>
    </w:pPr>
    <w:rPr>
      <w:rFonts w:ascii="Times New Roman" w:hAnsi="Times New Roman"/>
      <w:b/>
      <w:sz w:val="28"/>
    </w:rPr>
  </w:style>
  <w:style w:type="character" w:customStyle="1" w:styleId="Underline">
    <w:name w:val="Underline"/>
    <w:basedOn w:val="DefaultParagraphFont"/>
    <w:qFormat/>
    <w:rsid w:val="00BB5C57"/>
    <w:rPr>
      <w:u w:val="single"/>
    </w:rPr>
  </w:style>
  <w:style w:type="character" w:customStyle="1" w:styleId="BoldandItalics">
    <w:name w:val="Bold and Italics"/>
    <w:qFormat/>
    <w:rsid w:val="00BB5C57"/>
    <w:rPr>
      <w:b/>
      <w:i/>
      <w:u w:val="none"/>
    </w:rPr>
  </w:style>
  <w:style w:type="paragraph" w:styleId="BalloonText">
    <w:name w:val="Balloon Text"/>
    <w:basedOn w:val="Normal"/>
    <w:link w:val="BalloonTextChar"/>
    <w:rsid w:val="00BB5C57"/>
    <w:rPr>
      <w:rFonts w:ascii="Tahoma" w:hAnsi="Tahoma" w:cs="Tahoma"/>
      <w:sz w:val="16"/>
      <w:szCs w:val="16"/>
    </w:rPr>
  </w:style>
  <w:style w:type="character" w:customStyle="1" w:styleId="BalloonTextChar">
    <w:name w:val="Balloon Text Char"/>
    <w:basedOn w:val="DefaultParagraphFont"/>
    <w:link w:val="BalloonText"/>
    <w:rsid w:val="00BB5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C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C57"/>
    <w:rPr>
      <w:b/>
      <w:color w:val="660033"/>
      <w:spacing w:val="0"/>
    </w:rPr>
  </w:style>
  <w:style w:type="paragraph" w:customStyle="1" w:styleId="Nameditemlist">
    <w:name w:val="Named item list"/>
    <w:basedOn w:val="BodyText"/>
    <w:qFormat/>
    <w:rsid w:val="00BB5C57"/>
    <w:pPr>
      <w:tabs>
        <w:tab w:val="left" w:pos="2835"/>
      </w:tabs>
      <w:ind w:left="2835" w:hanging="2835"/>
    </w:pPr>
  </w:style>
  <w:style w:type="paragraph" w:customStyle="1" w:styleId="BodyTextnopadding">
    <w:name w:val="Body Text no padding"/>
    <w:basedOn w:val="BodyText"/>
    <w:qFormat/>
    <w:rsid w:val="00BB5C57"/>
    <w:pPr>
      <w:spacing w:before="0" w:after="0"/>
    </w:pPr>
  </w:style>
  <w:style w:type="paragraph" w:customStyle="1" w:styleId="BodyTextBold">
    <w:name w:val="Body Text Bold"/>
    <w:basedOn w:val="BodyText"/>
    <w:qFormat/>
    <w:rsid w:val="00BB5C57"/>
    <w:rPr>
      <w:b/>
    </w:rPr>
  </w:style>
  <w:style w:type="character" w:styleId="Hyperlink">
    <w:name w:val="Hyperlink"/>
    <w:basedOn w:val="DefaultParagraphFont"/>
    <w:uiPriority w:val="99"/>
    <w:unhideWhenUsed/>
    <w:rsid w:val="00942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5342</Characters>
  <Application>Microsoft Office Word</Application>
  <DocSecurity>0</DocSecurity>
  <Lines>205</Lines>
  <Paragraphs>127</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ICTSAS513 Develop detailed test plans</dc:title>
  <dc:subject>Approved</dc:subject>
  <dc:creator>Future Skills Organisation</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