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3F2" w:rsidP="00D713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ICTSAS506 Update ICT system operational procedures</w:t>
      </w:r>
      <w:r>
        <w:fldChar w:fldCharType="end"/>
      </w:r>
    </w:p>
    <w:p w:rsidR="00D713F2" w:rsidP="00D713F2">
      <w:pPr>
        <w:pStyle w:val="Version"/>
        <w:sectPr w:rsidSect="00E51A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1A8A" w:rsidP="00E51A8A">
      <w:pPr>
        <w:pStyle w:val="SuperHeading"/>
      </w:pPr>
      <w:r w:rsidRPr="00E51A8A">
        <w:t>Assessment Re</w:t>
      </w:r>
      <w:r w:rsidRPr="00E51A8A">
        <w:t>quirements for ICTSAS506 Update ICT system operational procedures</w:t>
      </w:r>
    </w:p>
    <w:p w:rsidR="00000000" w:rsidRPr="00E51A8A" w:rsidP="00E51A8A">
      <w:pPr>
        <w:pStyle w:val="Heading1"/>
      </w:pPr>
      <w:bookmarkStart w:id="1" w:name="O_670182"/>
      <w:bookmarkEnd w:id="1"/>
      <w:r w:rsidRPr="00E51A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51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A8A" w:rsidP="00E51A8A">
            <w:pPr>
              <w:pStyle w:val="BodyText"/>
            </w:pPr>
            <w:r w:rsidRPr="00E51A8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A8A">
            <w:pPr>
              <w:pStyle w:val="BodyText"/>
              <w:rPr>
                <w:lang w:val="en-NZ"/>
              </w:rPr>
            </w:pPr>
            <w:r w:rsidRPr="00E51A8A">
              <w:rPr>
                <w:rStyle w:val="SpecialBold"/>
              </w:rPr>
              <w:t>Comments</w:t>
            </w:r>
          </w:p>
        </w:tc>
      </w:tr>
      <w:tr w:rsidTr="00E51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A8A">
            <w:pPr>
              <w:pStyle w:val="BodyText"/>
              <w:rPr>
                <w:lang w:val="en-NZ"/>
              </w:rPr>
            </w:pPr>
            <w:r w:rsidRPr="00E51A8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A8A" w:rsidP="00E51A8A">
            <w:pPr>
              <w:pStyle w:val="BodyText"/>
            </w:pPr>
            <w:r w:rsidRPr="00E51A8A">
              <w:t>This version first released with ICT Information and Communications Technology Training Package Version 1.0.</w:t>
            </w:r>
          </w:p>
        </w:tc>
      </w:tr>
    </w:tbl>
    <w:p w:rsidR="00000000" w:rsidRPr="00E51A8A" w:rsidP="00E51A8A">
      <w:pPr>
        <w:pStyle w:val="BodyText"/>
      </w:pPr>
    </w:p>
    <w:p w:rsidR="00000000" w:rsidRPr="00E51A8A" w:rsidP="00E51A8A">
      <w:pPr>
        <w:pStyle w:val="AllowPageBreak"/>
      </w:pPr>
    </w:p>
    <w:p w:rsidR="00000000" w:rsidRPr="00E51A8A" w:rsidP="00E51A8A">
      <w:pPr>
        <w:pStyle w:val="Heading1"/>
      </w:pPr>
      <w:bookmarkStart w:id="2" w:name="O_670183"/>
      <w:bookmarkEnd w:id="2"/>
      <w:r w:rsidRPr="00E51A8A">
        <w:t>Performance Evidence</w:t>
      </w:r>
    </w:p>
    <w:p w:rsidR="00000000" w:rsidRPr="00E51A8A" w:rsidP="00D713F2">
      <w:pPr>
        <w:pStyle w:val="BodyText"/>
      </w:pPr>
      <w:r w:rsidRPr="00E51A8A">
        <w:t>Evidence of the ability to:</w:t>
      </w:r>
    </w:p>
    <w:p w:rsidR="00000000" w:rsidRPr="00E51A8A" w:rsidP="00E51A8A">
      <w:pPr>
        <w:pStyle w:val="ListBullet"/>
      </w:pPr>
      <w:r w:rsidRPr="00E51A8A">
        <w:t>analyse system functionality</w:t>
      </w:r>
    </w:p>
    <w:p w:rsidR="00000000" w:rsidRPr="00E51A8A" w:rsidP="00E51A8A">
      <w:pPr>
        <w:pStyle w:val="ListBullet"/>
      </w:pPr>
      <w:r w:rsidRPr="00E51A8A">
        <w:t>review and update technical and user documentation for at least TWO systems or occasions</w:t>
      </w:r>
    </w:p>
    <w:p w:rsidR="00000000" w:rsidRPr="00E51A8A" w:rsidP="00E51A8A">
      <w:pPr>
        <w:pStyle w:val="ListBullet"/>
      </w:pPr>
      <w:r w:rsidRPr="00E51A8A">
        <w:t>develop procedures to operate systems.</w:t>
      </w:r>
    </w:p>
    <w:p w:rsidR="00000000" w:rsidRPr="00E51A8A" w:rsidP="00E51A8A">
      <w:pPr>
        <w:pStyle w:val="BodyText"/>
      </w:pPr>
    </w:p>
    <w:p w:rsidR="00000000" w:rsidRPr="00E51A8A" w:rsidP="00D713F2">
      <w:pPr>
        <w:pStyle w:val="BodyText"/>
      </w:pPr>
      <w:r w:rsidRPr="00E51A8A">
        <w:t>Note: If a specific volume or frequency is not stated, then evidence must be provided at least once.</w:t>
      </w:r>
    </w:p>
    <w:p w:rsidR="00000000" w:rsidRPr="00E51A8A" w:rsidP="00E51A8A">
      <w:pPr>
        <w:pStyle w:val="Heading1"/>
      </w:pPr>
      <w:bookmarkStart w:id="3" w:name="O_670184"/>
      <w:bookmarkEnd w:id="3"/>
      <w:r w:rsidRPr="00E51A8A">
        <w:t>Knowledge Evidence</w:t>
      </w:r>
    </w:p>
    <w:p w:rsidR="00000000" w:rsidRPr="00E51A8A" w:rsidP="00D713F2">
      <w:pPr>
        <w:pStyle w:val="BodyText"/>
      </w:pPr>
      <w:r w:rsidRPr="00E51A8A">
        <w:t>To complete the unit requirements safely and effectively, the individual must:</w:t>
      </w:r>
    </w:p>
    <w:p w:rsidR="00000000" w:rsidRPr="00E51A8A" w:rsidP="00E51A8A">
      <w:pPr>
        <w:pStyle w:val="ListBullet"/>
      </w:pPr>
      <w:r w:rsidRPr="00E51A8A">
        <w:t>describe the client business domain</w:t>
      </w:r>
    </w:p>
    <w:p w:rsidR="00000000" w:rsidRPr="00E51A8A" w:rsidP="00E51A8A">
      <w:pPr>
        <w:pStyle w:val="ListBullet"/>
      </w:pPr>
      <w:r w:rsidRPr="00E51A8A">
        <w:t>exp</w:t>
      </w:r>
      <w:r w:rsidRPr="00E51A8A">
        <w:t>lain current business practices related to preparing reports</w:t>
      </w:r>
    </w:p>
    <w:p w:rsidR="00000000" w:rsidRPr="00E51A8A" w:rsidP="00E51A8A">
      <w:pPr>
        <w:pStyle w:val="ListBullet"/>
      </w:pPr>
      <w:r w:rsidRPr="00E51A8A">
        <w:t>compare and contrast the key features and capabilities of current industry accepted hardware and software products</w:t>
      </w:r>
    </w:p>
    <w:p w:rsidR="00000000" w:rsidRPr="00E51A8A" w:rsidP="00E51A8A">
      <w:pPr>
        <w:pStyle w:val="ListBullet"/>
      </w:pPr>
      <w:r w:rsidRPr="00E51A8A">
        <w:t>describe documentation standards and tools</w:t>
      </w:r>
    </w:p>
    <w:p w:rsidR="00000000" w:rsidRPr="00E51A8A" w:rsidP="00E51A8A">
      <w:pPr>
        <w:pStyle w:val="ListBullet"/>
      </w:pPr>
      <w:r w:rsidRPr="00E51A8A">
        <w:t xml:space="preserve">discuss the role of stakeholders and </w:t>
      </w:r>
      <w:r w:rsidRPr="00E51A8A">
        <w:t>the degree of stakeholder involvement.</w:t>
      </w:r>
    </w:p>
    <w:p w:rsidR="00000000" w:rsidRPr="00E51A8A" w:rsidP="00E51A8A">
      <w:pPr>
        <w:pStyle w:val="AllowPageBreak"/>
      </w:pPr>
    </w:p>
    <w:p w:rsidR="00000000" w:rsidRPr="00E51A8A" w:rsidP="00E51A8A">
      <w:pPr>
        <w:pStyle w:val="Heading1"/>
      </w:pPr>
      <w:bookmarkStart w:id="4" w:name="O_670185"/>
      <w:bookmarkEnd w:id="4"/>
      <w:r w:rsidRPr="00E51A8A">
        <w:t>Assessment Conditions</w:t>
      </w:r>
    </w:p>
    <w:p w:rsidR="00000000" w:rsidRPr="00E51A8A" w:rsidP="00D713F2">
      <w:pPr>
        <w:pStyle w:val="BodyText"/>
      </w:pPr>
      <w:r w:rsidRPr="00E51A8A">
        <w:t>Gather evidence to demonstrate consistent performance in conditions that are safe and replicate the workplace. Noise levels, production flow, interruptions and time variances mus</w:t>
      </w:r>
      <w:r w:rsidRPr="00E51A8A">
        <w:t>t be typical of those experienced in the systems administration and support field of work, and include access to:</w:t>
      </w:r>
    </w:p>
    <w:p w:rsidR="00000000" w:rsidRPr="00E51A8A" w:rsidP="00E51A8A">
      <w:pPr>
        <w:pStyle w:val="ListBullet"/>
      </w:pPr>
      <w:r w:rsidRPr="00E51A8A">
        <w:t>special purpose tools, equipment and materials</w:t>
      </w:r>
    </w:p>
    <w:p w:rsidR="00000000" w:rsidRPr="00E51A8A" w:rsidP="00E51A8A">
      <w:pPr>
        <w:pStyle w:val="ListBullet"/>
      </w:pPr>
      <w:r w:rsidRPr="00E51A8A">
        <w:t>industry software packages</w:t>
      </w:r>
    </w:p>
    <w:p w:rsidR="00000000" w:rsidRPr="00E51A8A" w:rsidP="00E51A8A">
      <w:pPr>
        <w:pStyle w:val="ListBullet"/>
      </w:pPr>
      <w:r w:rsidRPr="00E51A8A">
        <w:t>system or project related documentation</w:t>
      </w:r>
    </w:p>
    <w:p w:rsidR="00000000" w:rsidRPr="00E51A8A" w:rsidP="00E51A8A">
      <w:pPr>
        <w:pStyle w:val="ListBullet"/>
      </w:pPr>
      <w:r w:rsidRPr="00E51A8A">
        <w:t>staffing resources</w:t>
      </w:r>
    </w:p>
    <w:p w:rsidR="00000000" w:rsidRPr="00E51A8A" w:rsidP="00E51A8A">
      <w:pPr>
        <w:pStyle w:val="ListBullet"/>
      </w:pPr>
      <w:r w:rsidRPr="00E51A8A">
        <w:t>document</w:t>
      </w:r>
      <w:r w:rsidRPr="00E51A8A">
        <w:t>ation tools.</w:t>
      </w:r>
    </w:p>
    <w:p w:rsidR="00000000" w:rsidRPr="00E51A8A" w:rsidP="00E51A8A">
      <w:pPr>
        <w:pStyle w:val="BodyText"/>
      </w:pPr>
    </w:p>
    <w:p w:rsidR="00000000" w:rsidRPr="00E51A8A" w:rsidP="00D713F2">
      <w:pPr>
        <w:pStyle w:val="BodyText"/>
      </w:pPr>
      <w:r w:rsidRPr="00E51A8A">
        <w:t>Assessors must satisfy NVR/AQTF assessor requirements.</w:t>
      </w:r>
    </w:p>
    <w:p w:rsidR="00000000" w:rsidRPr="00E51A8A" w:rsidP="00E51A8A">
      <w:pPr>
        <w:pStyle w:val="Heading1"/>
      </w:pPr>
      <w:bookmarkStart w:id="5" w:name="O_670188"/>
      <w:bookmarkEnd w:id="5"/>
      <w:r w:rsidRPr="00E51A8A">
        <w:t>Links</w:t>
      </w:r>
    </w:p>
    <w:p w:rsidR="00000000" w:rsidRPr="00E51A8A" w:rsidP="00D713F2">
      <w:pPr>
        <w:pStyle w:val="BodyText"/>
      </w:pPr>
      <w:r w:rsidRPr="00E51A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27F5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51A8A" w:rsidP="00E51A8A"/>
    <w:sectPr w:rsidSect="00E51A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A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A8A" w:rsidRPr="00D713F2" w:rsidP="00D713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A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3F2" w:rsidP="00E51A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13F2" w:rsidP="00E51A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713F2" w:rsidP="00E51A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A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3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1A8A" w:rsidRPr="00D713F2" w:rsidP="00D713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A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3F2" w:rsidRPr="002D2AF8" w:rsidP="00E51A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ICTSAS506 Update ICT system operational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713F2" w:rsidP="00E51A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B0B6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AC65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A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1A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1A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1A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1A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1A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1A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1A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1A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1A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1A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1A8A"/>
  </w:style>
  <w:style w:type="character" w:customStyle="1" w:styleId="Heading1Char">
    <w:name w:val="Heading 1 Char"/>
    <w:basedOn w:val="DefaultParagraphFont"/>
    <w:link w:val="Heading1"/>
    <w:rsid w:val="00E51A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1A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1A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1A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1A8A"/>
    <w:rPr>
      <w:b/>
      <w:spacing w:val="0"/>
    </w:rPr>
  </w:style>
  <w:style w:type="paragraph" w:customStyle="1" w:styleId="SuperHeading">
    <w:name w:val="SuperHeading"/>
    <w:basedOn w:val="Normal"/>
    <w:rsid w:val="00E51A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1A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1A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1A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1A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1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1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1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1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1A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1A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1A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1A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1A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1A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1A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1A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1A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1A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1A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1A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1A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1A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1A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1A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1A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1A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1A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1A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1A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1A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1A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1A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1A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1A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1A8A"/>
    <w:rPr>
      <w:i/>
    </w:rPr>
  </w:style>
  <w:style w:type="paragraph" w:styleId="Caption">
    <w:name w:val="caption"/>
    <w:basedOn w:val="BodyText"/>
    <w:next w:val="Normal"/>
    <w:qFormat/>
    <w:rsid w:val="00E51A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1A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1A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1A8A"/>
  </w:style>
  <w:style w:type="paragraph" w:styleId="TableofFigures">
    <w:name w:val="table of figures"/>
    <w:basedOn w:val="Normal"/>
    <w:next w:val="Normal"/>
    <w:semiHidden/>
    <w:rsid w:val="00E51A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1A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1A8A"/>
    <w:rPr>
      <w:rFonts w:ascii="Wingdings" w:hAnsi="Wingdings"/>
    </w:rPr>
  </w:style>
  <w:style w:type="paragraph" w:customStyle="1" w:styleId="TableHeading">
    <w:name w:val="Table Heading"/>
    <w:basedOn w:val="HeadingBase"/>
    <w:rsid w:val="00E51A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1A8A"/>
    <w:rPr>
      <w:color w:val="0033CC"/>
      <w:u w:val="none"/>
    </w:rPr>
  </w:style>
  <w:style w:type="paragraph" w:customStyle="1" w:styleId="BodyTextRight">
    <w:name w:val="Body Text Right"/>
    <w:basedOn w:val="BodyText"/>
    <w:rsid w:val="00E51A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1A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1A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1A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1A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1A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1A8A"/>
    <w:rPr>
      <w:sz w:val="32"/>
    </w:rPr>
  </w:style>
  <w:style w:type="paragraph" w:customStyle="1" w:styleId="HeadingProcedure">
    <w:name w:val="Heading Procedure"/>
    <w:basedOn w:val="HeadingBase"/>
    <w:next w:val="Normal"/>
    <w:rsid w:val="00E51A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1A8A"/>
    <w:pPr>
      <w:spacing w:before="60" w:after="60"/>
    </w:pPr>
  </w:style>
  <w:style w:type="paragraph" w:styleId="ListContinue">
    <w:name w:val="List Continue"/>
    <w:basedOn w:val="List"/>
    <w:rsid w:val="00E51A8A"/>
    <w:pPr>
      <w:ind w:firstLine="0"/>
    </w:pPr>
  </w:style>
  <w:style w:type="paragraph" w:customStyle="1" w:styleId="ListNote">
    <w:name w:val="List Note"/>
    <w:basedOn w:val="List"/>
    <w:rsid w:val="00E51A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1A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1A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1A8A"/>
    <w:rPr>
      <w:rFonts w:ascii="Courier New" w:hAnsi="Courier New"/>
    </w:rPr>
  </w:style>
  <w:style w:type="paragraph" w:customStyle="1" w:styleId="NoteBullet">
    <w:name w:val="Note Bullet"/>
    <w:basedOn w:val="Note"/>
    <w:rsid w:val="00E51A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1A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1A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1A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1A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1A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1A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1A8A"/>
    <w:rPr>
      <w:b/>
      <w:smallCaps/>
    </w:rPr>
  </w:style>
  <w:style w:type="paragraph" w:customStyle="1" w:styleId="TableListNumber">
    <w:name w:val="Table List Number"/>
    <w:basedOn w:val="ListNumber"/>
    <w:rsid w:val="00E51A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1A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1A8A"/>
    <w:pPr>
      <w:numPr>
        <w:numId w:val="8"/>
      </w:numPr>
    </w:pPr>
  </w:style>
  <w:style w:type="paragraph" w:customStyle="1" w:styleId="ListAlpha2">
    <w:name w:val="List Alpha 2"/>
    <w:basedOn w:val="List2"/>
    <w:rsid w:val="00E51A8A"/>
    <w:pPr>
      <w:numPr>
        <w:numId w:val="7"/>
      </w:numPr>
    </w:pPr>
  </w:style>
  <w:style w:type="paragraph" w:styleId="List2">
    <w:name w:val="List 2"/>
    <w:basedOn w:val="BodyText"/>
    <w:rsid w:val="00E51A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1A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1A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1A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1A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1A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1A8A"/>
    <w:pPr>
      <w:numPr>
        <w:numId w:val="3"/>
      </w:numPr>
    </w:pPr>
  </w:style>
  <w:style w:type="paragraph" w:styleId="ListContinue2">
    <w:name w:val="List Continue 2"/>
    <w:basedOn w:val="List2"/>
    <w:rsid w:val="00E51A8A"/>
    <w:pPr>
      <w:ind w:firstLine="0"/>
    </w:pPr>
  </w:style>
  <w:style w:type="paragraph" w:styleId="ListContinue3">
    <w:name w:val="List Continue 3"/>
    <w:basedOn w:val="List3"/>
    <w:rsid w:val="00E51A8A"/>
    <w:pPr>
      <w:ind w:left="1021" w:firstLine="0"/>
    </w:pPr>
  </w:style>
  <w:style w:type="paragraph" w:styleId="ListContinue4">
    <w:name w:val="List Continue 4"/>
    <w:basedOn w:val="List4"/>
    <w:rsid w:val="00E51A8A"/>
    <w:pPr>
      <w:ind w:firstLine="0"/>
    </w:pPr>
  </w:style>
  <w:style w:type="paragraph" w:styleId="ListContinue5">
    <w:name w:val="List Continue 5"/>
    <w:basedOn w:val="List5"/>
    <w:rsid w:val="00E51A8A"/>
    <w:pPr>
      <w:ind w:firstLine="0"/>
    </w:pPr>
  </w:style>
  <w:style w:type="paragraph" w:styleId="ListNumber3">
    <w:name w:val="List Number 3"/>
    <w:basedOn w:val="List3"/>
    <w:rsid w:val="00E51A8A"/>
    <w:pPr>
      <w:numPr>
        <w:numId w:val="4"/>
      </w:numPr>
    </w:pPr>
  </w:style>
  <w:style w:type="paragraph" w:styleId="ListNumber4">
    <w:name w:val="List Number 4"/>
    <w:basedOn w:val="List4"/>
    <w:rsid w:val="00E51A8A"/>
    <w:pPr>
      <w:numPr>
        <w:numId w:val="5"/>
      </w:numPr>
    </w:pPr>
  </w:style>
  <w:style w:type="paragraph" w:styleId="ListNumber5">
    <w:name w:val="List Number 5"/>
    <w:basedOn w:val="List5"/>
    <w:rsid w:val="00E51A8A"/>
    <w:pPr>
      <w:numPr>
        <w:numId w:val="6"/>
      </w:numPr>
    </w:pPr>
  </w:style>
  <w:style w:type="paragraph" w:styleId="BlockText">
    <w:name w:val="Block Text"/>
    <w:basedOn w:val="Normal"/>
    <w:rsid w:val="00E51A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1A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1A8A"/>
    <w:rPr>
      <w:sz w:val="16"/>
      <w:vertAlign w:val="superscript"/>
    </w:rPr>
  </w:style>
  <w:style w:type="character" w:customStyle="1" w:styleId="Symbols">
    <w:name w:val="Symbols"/>
    <w:basedOn w:val="DefaultParagraphFont"/>
    <w:rsid w:val="00E51A8A"/>
    <w:rPr>
      <w:rFonts w:ascii="Symbol" w:hAnsi="Symbol"/>
    </w:rPr>
  </w:style>
  <w:style w:type="character" w:customStyle="1" w:styleId="MenuOptions">
    <w:name w:val="Menu Options"/>
    <w:basedOn w:val="DefaultParagraphFont"/>
    <w:rsid w:val="00E51A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1A8A"/>
    <w:rPr>
      <w:b/>
    </w:rPr>
  </w:style>
  <w:style w:type="character" w:customStyle="1" w:styleId="Underlined">
    <w:name w:val="Underlined"/>
    <w:basedOn w:val="DefaultParagraphFont"/>
    <w:rsid w:val="00E51A8A"/>
    <w:rPr>
      <w:u w:val="single"/>
    </w:rPr>
  </w:style>
  <w:style w:type="paragraph" w:customStyle="1" w:styleId="TableBodyTextRight">
    <w:name w:val="Table Body Text Right"/>
    <w:basedOn w:val="TableBodyText"/>
    <w:rsid w:val="00E51A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1A8A"/>
    <w:rPr>
      <w:sz w:val="18"/>
    </w:rPr>
  </w:style>
  <w:style w:type="paragraph" w:customStyle="1" w:styleId="BodySmallRight">
    <w:name w:val="Body Small Right"/>
    <w:basedOn w:val="BodyTextRight"/>
    <w:rsid w:val="00E51A8A"/>
    <w:rPr>
      <w:sz w:val="18"/>
      <w:szCs w:val="18"/>
    </w:rPr>
  </w:style>
  <w:style w:type="paragraph" w:customStyle="1" w:styleId="MarginEdition">
    <w:name w:val="Margin Edition"/>
    <w:basedOn w:val="MarginNote"/>
    <w:rsid w:val="00E51A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1A8A"/>
    <w:rPr>
      <w:sz w:val="2"/>
      <w:szCs w:val="2"/>
    </w:rPr>
  </w:style>
  <w:style w:type="character" w:customStyle="1" w:styleId="Small">
    <w:name w:val="Small"/>
    <w:basedOn w:val="DefaultParagraphFont"/>
    <w:rsid w:val="00E51A8A"/>
    <w:rPr>
      <w:sz w:val="16"/>
    </w:rPr>
  </w:style>
  <w:style w:type="paragraph" w:customStyle="1" w:styleId="WideTable">
    <w:name w:val="Wide Table"/>
    <w:basedOn w:val="Normal"/>
    <w:rsid w:val="00E51A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1A8A"/>
  </w:style>
  <w:style w:type="paragraph" w:styleId="Quote">
    <w:name w:val="Quote"/>
    <w:basedOn w:val="Heading1"/>
    <w:link w:val="QuoteChar"/>
    <w:qFormat/>
    <w:rsid w:val="00E51A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1A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1A8A"/>
    <w:pPr>
      <w:pageBreakBefore/>
    </w:pPr>
  </w:style>
  <w:style w:type="paragraph" w:customStyle="1" w:styleId="Border">
    <w:name w:val="Border"/>
    <w:basedOn w:val="Normal"/>
    <w:qFormat/>
    <w:rsid w:val="00E51A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1A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A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A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1A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1A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1A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1A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1A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1A8A"/>
    <w:rPr>
      <w:u w:val="single"/>
    </w:rPr>
  </w:style>
  <w:style w:type="character" w:customStyle="1" w:styleId="BoldandItalics">
    <w:name w:val="Bold and Italics"/>
    <w:qFormat/>
    <w:rsid w:val="00E51A8A"/>
    <w:rPr>
      <w:b/>
      <w:i/>
      <w:u w:val="none"/>
    </w:rPr>
  </w:style>
  <w:style w:type="paragraph" w:styleId="BalloonText">
    <w:name w:val="Balloon Text"/>
    <w:basedOn w:val="Normal"/>
    <w:link w:val="BalloonTextChar"/>
    <w:rsid w:val="00E51A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1A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1A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1A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1A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1A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1A8A"/>
    <w:pPr>
      <w:spacing w:before="0" w:after="0"/>
    </w:pPr>
  </w:style>
  <w:style w:type="paragraph" w:customStyle="1" w:styleId="BodyTextBold">
    <w:name w:val="Body Text Bold"/>
    <w:basedOn w:val="BodyText"/>
    <w:qFormat/>
    <w:rsid w:val="00E51A8A"/>
    <w:rPr>
      <w:b/>
    </w:rPr>
  </w:style>
  <w:style w:type="character" w:styleId="Hyperlink">
    <w:name w:val="Hyperlink"/>
    <w:basedOn w:val="DefaultParagraphFont"/>
    <w:uiPriority w:val="99"/>
    <w:unhideWhenUsed/>
    <w:rsid w:val="00D713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245</Words>
  <Characters>1673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ICTSAS506 Update ICT system operational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2024-12-17T22:38:00Z</dcterms:created>
  <dcterms:modified xsi:type="dcterms:W3CDTF">2024-12-17T22:38:00Z</dcterms:modified>
</cp:coreProperties>
</file>