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089" w:rsidP="009B70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ICTSAS503 Perform systems tests</w:t>
      </w:r>
      <w:r>
        <w:fldChar w:fldCharType="end"/>
      </w:r>
    </w:p>
    <w:p w:rsidR="009B7089" w:rsidP="009B7089">
      <w:pPr>
        <w:pStyle w:val="Version"/>
        <w:sectPr w:rsidSect="00AC3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5B2" w:rsidP="00AC35B2">
      <w:pPr>
        <w:pStyle w:val="SuperHeading"/>
      </w:pPr>
      <w:r w:rsidRPr="00AC35B2">
        <w:t>ICTSAS503 Perform systems tests</w:t>
      </w:r>
    </w:p>
    <w:p w:rsidR="00000000" w:rsidRPr="00AC35B2" w:rsidP="00AC35B2">
      <w:pPr>
        <w:pStyle w:val="Heading1"/>
      </w:pPr>
      <w:bookmarkStart w:id="1" w:name="O_670096"/>
      <w:bookmarkEnd w:id="1"/>
      <w:r w:rsidRPr="00AC3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rPr>
                <w:rStyle w:val="SpecialBold"/>
              </w:rPr>
              <w:t>Comments</w:t>
            </w:r>
          </w:p>
        </w:tc>
      </w:tr>
      <w:tr w:rsidTr="00AC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t>This version first released with ICT Information and Communications Technology Training Package Version 1.0.</w:t>
            </w:r>
          </w:p>
        </w:tc>
      </w:tr>
    </w:tbl>
    <w:p w:rsidR="00000000" w:rsidRPr="00AC35B2" w:rsidP="00AC35B2">
      <w:pPr>
        <w:pStyle w:val="BodyText"/>
      </w:pPr>
    </w:p>
    <w:p w:rsidR="00000000" w:rsidRPr="00AC35B2" w:rsidP="00AC35B2">
      <w:pPr>
        <w:pStyle w:val="AllowPageBreak"/>
      </w:pPr>
    </w:p>
    <w:p w:rsidR="00000000" w:rsidRPr="00AC35B2" w:rsidP="00AC35B2">
      <w:pPr>
        <w:pStyle w:val="Heading1"/>
      </w:pPr>
      <w:bookmarkStart w:id="2" w:name="O_670097"/>
      <w:bookmarkEnd w:id="2"/>
      <w:r w:rsidRPr="00AC35B2">
        <w:t>Application</w:t>
      </w:r>
    </w:p>
    <w:p w:rsidR="00000000" w:rsidRPr="00AC35B2" w:rsidP="009B7089">
      <w:pPr>
        <w:pStyle w:val="BodyText"/>
      </w:pPr>
      <w:r w:rsidRPr="00AC35B2">
        <w:t>This unit describes the skills and knowledge required to ensure tha</w:t>
      </w:r>
      <w:r w:rsidRPr="00AC35B2">
        <w:t>t the properties of the entire system are tested and proved adequate before handover to the client or user for final acceptance testing.</w:t>
      </w:r>
    </w:p>
    <w:p w:rsidR="00000000" w:rsidRPr="00AC35B2" w:rsidP="009B7089">
      <w:pPr>
        <w:pStyle w:val="BodyText"/>
      </w:pPr>
      <w:r w:rsidRPr="00AC35B2">
        <w:t>It applies to experienced individuals employed in a range of information and communications technology (ICT) work envi</w:t>
      </w:r>
      <w:r w:rsidRPr="00AC35B2">
        <w:t>ronments who apply specialised and technical knowledge and systematic approaches to testing and fault finding.</w:t>
      </w:r>
    </w:p>
    <w:p w:rsidR="00000000" w:rsidRPr="00AC35B2" w:rsidP="009B7089">
      <w:pPr>
        <w:pStyle w:val="BodyText"/>
      </w:pPr>
      <w:r w:rsidRPr="00AC35B2">
        <w:t>No licensing, legislative or certification requirements apply to this unit at the time of publication.</w:t>
      </w:r>
    </w:p>
    <w:p w:rsidR="00000000" w:rsidRPr="00AC35B2" w:rsidP="00AC35B2">
      <w:pPr>
        <w:pStyle w:val="Heading1"/>
      </w:pPr>
      <w:bookmarkStart w:id="3" w:name="O_670100"/>
      <w:bookmarkEnd w:id="3"/>
      <w:r w:rsidRPr="00AC35B2">
        <w:t>Unit Sector</w:t>
      </w:r>
    </w:p>
    <w:p w:rsidR="00000000" w:rsidRPr="00AC35B2" w:rsidP="009B7089">
      <w:pPr>
        <w:pStyle w:val="BodyText"/>
      </w:pPr>
      <w:r w:rsidRPr="00AC35B2">
        <w:t>Systems admi</w:t>
      </w:r>
      <w:r w:rsidRPr="00AC35B2">
        <w:t>nistration and support</w:t>
      </w:r>
    </w:p>
    <w:p w:rsidR="00000000" w:rsidRPr="00AC35B2" w:rsidP="00AC35B2">
      <w:pPr>
        <w:pStyle w:val="Heading1"/>
      </w:pPr>
      <w:bookmarkStart w:id="4" w:name="O_670101"/>
      <w:bookmarkEnd w:id="4"/>
      <w:r w:rsidRPr="00AC35B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C35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rPr>
                <w:rStyle w:val="SpecialBold"/>
              </w:rPr>
              <w:t>PERFORMANCE CRITERIA</w:t>
            </w:r>
          </w:p>
        </w:tc>
      </w:tr>
      <w:tr w:rsidTr="00AC35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35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1. Prepare for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t>1.1 Prepare test environment</w:t>
            </w:r>
          </w:p>
          <w:p w:rsidR="00000000" w:rsidRPr="00AC35B2" w:rsidP="00AC35B2">
            <w:pPr>
              <w:pStyle w:val="BodyText"/>
            </w:pPr>
            <w:r w:rsidRPr="00AC35B2">
              <w:t>1.2 Determine software life cycle</w:t>
            </w:r>
          </w:p>
          <w:p w:rsidR="00000000" w:rsidRPr="00AC35B2" w:rsidP="00AC35B2">
            <w:pPr>
              <w:pStyle w:val="BodyText"/>
            </w:pPr>
            <w:r w:rsidRPr="00AC35B2">
              <w:t>1.3 Define test plan and appropriate test tools</w:t>
            </w:r>
          </w:p>
          <w:p w:rsidR="00000000" w:rsidRPr="00AC35B2" w:rsidP="00AC35B2">
            <w:pPr>
              <w:pStyle w:val="BodyText"/>
            </w:pPr>
            <w:r w:rsidRPr="00AC35B2">
              <w:t>1.4 Recognise and separate the system into runnable modules that mirror live scenarios</w:t>
            </w:r>
          </w:p>
          <w:p w:rsidR="00000000" w:rsidRPr="00AC35B2" w:rsidP="00AC35B2">
            <w:pPr>
              <w:pStyle w:val="BodyText"/>
            </w:pPr>
            <w:r w:rsidRPr="00AC35B2">
              <w:t>1.5 Gather and prepare logs and result</w:t>
            </w:r>
            <w:r w:rsidRPr="00AC35B2">
              <w:t xml:space="preserve"> sheets</w:t>
            </w:r>
          </w:p>
          <w:p w:rsidR="00000000" w:rsidRPr="00AC35B2" w:rsidP="00AC35B2">
            <w:pPr>
              <w:pStyle w:val="BodyText"/>
            </w:pPr>
            <w:r w:rsidRPr="00AC35B2">
              <w:t>1.6 Notify operations of scheduled test to ensure preparedness and understanding of implications for operations</w:t>
            </w:r>
          </w:p>
          <w:p w:rsidR="00000000" w:rsidRPr="00AC35B2" w:rsidP="00AC35B2">
            <w:pPr>
              <w:pStyle w:val="BodyText"/>
            </w:pPr>
            <w:r w:rsidRPr="00AC35B2">
              <w:t>1.7 Test scripts for online test or test run for batch test</w:t>
            </w:r>
          </w:p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1.8 Conduct walk-through to review expected results against acceptance crite</w:t>
            </w:r>
            <w:r w:rsidRPr="00AC35B2">
              <w:t>ria and system requirements documentation</w:t>
            </w:r>
          </w:p>
        </w:tc>
      </w:tr>
      <w:tr w:rsidTr="00AC35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2. Conduct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t>2.1 Run test scripts and document results according to test and acceptance processes</w:t>
            </w:r>
          </w:p>
          <w:p w:rsidR="00000000" w:rsidRPr="00AC35B2" w:rsidP="00AC35B2">
            <w:pPr>
              <w:pStyle w:val="BodyText"/>
            </w:pPr>
            <w:r w:rsidRPr="00AC35B2">
              <w:t>2.2 Perform required quality benchmarks or comparisons for acceptance testing</w:t>
            </w:r>
          </w:p>
          <w:p w:rsidR="00000000" w:rsidRPr="00AC35B2" w:rsidP="00AC35B2">
            <w:pPr>
              <w:pStyle w:val="BodyText"/>
            </w:pPr>
            <w:r w:rsidRPr="00AC35B2">
              <w:t>2.3 Adopt organisation and industry standards</w:t>
            </w:r>
          </w:p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2.4 Compare actual results to expected results on completion of each system unit, and complete result sheets</w:t>
            </w:r>
          </w:p>
        </w:tc>
      </w:tr>
      <w:tr w:rsidTr="00AC35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3. Analyse and classify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t xml:space="preserve">3.1 Summarise and classify results, highlighting critical or urgent </w:t>
            </w:r>
            <w:r w:rsidRPr="00AC35B2">
              <w:t>areas of concern, and prepare report</w:t>
            </w:r>
          </w:p>
          <w:p w:rsidR="00000000" w:rsidRPr="00AC35B2" w:rsidP="00AC35B2">
            <w:pPr>
              <w:pStyle w:val="BodyText"/>
            </w:pPr>
            <w:r w:rsidRPr="00AC35B2">
              <w:t>3.2 Compare results against requirements</w:t>
            </w:r>
          </w:p>
          <w:p w:rsidR="00000000" w:rsidRPr="00AC35B2" w:rsidP="00AC35B2">
            <w:pPr>
              <w:pStyle w:val="BodyText"/>
            </w:pPr>
            <w:r w:rsidRPr="00AC35B2">
              <w:t>3.3 Notify operations of test completion</w:t>
            </w:r>
          </w:p>
          <w:p w:rsidR="00000000" w:rsidRPr="00AC35B2" w:rsidP="00AC35B2">
            <w:pPr>
              <w:pStyle w:val="BodyText"/>
            </w:pPr>
            <w:r w:rsidRPr="00AC35B2">
              <w:t>3.4 Log attendees’ details or comments and gain required signatures</w:t>
            </w:r>
          </w:p>
          <w:p w:rsidR="00000000" w:rsidRPr="00AC35B2" w:rsidP="00AC35B2">
            <w:pPr>
              <w:pStyle w:val="BodyText"/>
            </w:pPr>
            <w:r w:rsidRPr="00AC35B2">
              <w:t>3.5 Schedule feedback meeting to discuss report and possible next act</w:t>
            </w:r>
            <w:r w:rsidRPr="00AC35B2">
              <w:t>ions with stakeholders, if necessary</w:t>
            </w:r>
          </w:p>
          <w:p w:rsidR="00000000" w:rsidRPr="00AC35B2" w:rsidP="00AC35B2">
            <w:pPr>
              <w:pStyle w:val="BodyText"/>
            </w:pPr>
            <w:r w:rsidRPr="00AC35B2">
              <w:t>3.6 Ensure test reporting complies with documentation and reporting standards</w:t>
            </w:r>
          </w:p>
        </w:tc>
      </w:tr>
    </w:tbl>
    <w:p w:rsidR="00000000" w:rsidRPr="00AC35B2" w:rsidP="00AC35B2">
      <w:pPr>
        <w:pStyle w:val="BodyText"/>
      </w:pPr>
    </w:p>
    <w:p w:rsidR="00000000" w:rsidRPr="00AC35B2" w:rsidP="00AC35B2">
      <w:pPr>
        <w:pStyle w:val="AllowPageBreak"/>
      </w:pPr>
    </w:p>
    <w:p w:rsidR="00000000" w:rsidRPr="00AC35B2" w:rsidP="00AC35B2">
      <w:pPr>
        <w:pStyle w:val="Heading1"/>
      </w:pPr>
      <w:bookmarkStart w:id="5" w:name="O_670102"/>
      <w:bookmarkEnd w:id="5"/>
      <w:r w:rsidRPr="00AC35B2">
        <w:t>Foundation Skills</w:t>
      </w:r>
    </w:p>
    <w:p w:rsidR="00000000" w:rsidRPr="009B7089" w:rsidP="009B7089">
      <w:pPr>
        <w:pStyle w:val="BodyText"/>
        <w:rPr>
          <w:i/>
        </w:rPr>
      </w:pPr>
      <w:r w:rsidRPr="009B7089">
        <w:rPr>
          <w:rStyle w:val="Emphasis"/>
        </w:rPr>
        <w:t>This section describes language, literacy, numeracy and employment skills incorporated in the performanc</w:t>
      </w:r>
      <w:r w:rsidRPr="009B7089">
        <w:rPr>
          <w:rStyle w:val="Emphasis"/>
        </w:rPr>
        <w:t>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C3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rPr>
                <w:rStyle w:val="SpecialBold"/>
              </w:rPr>
              <w:t>Description</w:t>
            </w:r>
          </w:p>
        </w:tc>
      </w:tr>
      <w:tr w:rsidTr="00AC3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1.2, 1.8, 2.2-2.4,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ListBullet"/>
              <w:rPr>
                <w:lang w:val="en-NZ"/>
              </w:rPr>
            </w:pPr>
            <w:r w:rsidRPr="00AC35B2">
              <w:t>Interprets and analyses a range of textual information and numerical data to determine necessary actions</w:t>
            </w:r>
          </w:p>
        </w:tc>
      </w:tr>
      <w:tr w:rsidTr="00AC3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1.5, 1.6, 2.1, 2.4, 3.1, 3.4, 3.6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ListBullet"/>
            </w:pPr>
            <w:r w:rsidRPr="00AC35B2">
              <w:t>Uses clear language to record and report technical information, and checks for accuracy at all times</w:t>
            </w:r>
          </w:p>
          <w:p w:rsidR="00000000" w:rsidP="00AC35B2">
            <w:pPr>
              <w:pStyle w:val="ListBullet"/>
              <w:rPr>
                <w:lang w:val="en-NZ"/>
              </w:rPr>
            </w:pPr>
            <w:r w:rsidRPr="00AC35B2">
              <w:t xml:space="preserve">Uses writing style and documentation formats </w:t>
            </w:r>
            <w:r w:rsidRPr="00AC35B2">
              <w:t>appropriate to the task</w:t>
            </w:r>
          </w:p>
        </w:tc>
      </w:tr>
      <w:tr w:rsidTr="00AC3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1.6, 3.3, 3.5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ListBullet"/>
              <w:rPr>
                <w:lang w:val="en-NZ"/>
              </w:rPr>
            </w:pPr>
            <w:r w:rsidRPr="00AC35B2">
              <w:t>Uses clear and a</w:t>
            </w:r>
            <w:r w:rsidRPr="00AC35B2">
              <w:t>ccurate language to provide and obtain information relevant to the task</w:t>
            </w:r>
          </w:p>
        </w:tc>
      </w:tr>
      <w:tr w:rsidTr="00AC3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1.5, 1.8, 2.2, 2.4, 3.1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ListBullet"/>
            </w:pPr>
            <w:r w:rsidRPr="00AC35B2">
              <w:t>Uses mathematical equations to calculate financial and technical data</w:t>
            </w:r>
          </w:p>
          <w:p w:rsidR="00000000" w:rsidP="00AC35B2">
            <w:pPr>
              <w:pStyle w:val="ListBullet"/>
              <w:rPr>
                <w:lang w:val="en-NZ"/>
              </w:rPr>
            </w:pPr>
            <w:r w:rsidRPr="00AC35B2">
              <w:t>Accurately records, analyses and documents numerical and technical system data</w:t>
            </w:r>
          </w:p>
        </w:tc>
      </w:tr>
      <w:tr w:rsidTr="00AC3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2.3, 3.6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ListBullet"/>
              <w:rPr>
                <w:lang w:val="en-NZ"/>
              </w:rPr>
            </w:pPr>
            <w:r w:rsidRPr="00AC35B2">
              <w:t>Takes full responsibility for following policies, procedures and legislative requirements, and identifies organisational implications of new legislation or regulation</w:t>
            </w:r>
          </w:p>
        </w:tc>
      </w:tr>
      <w:tr w:rsidTr="00AC3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1.6, 3.3, 3.5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ListBullet"/>
            </w:pPr>
            <w:r w:rsidRPr="00AC35B2">
              <w:t>Influences and</w:t>
            </w:r>
            <w:r w:rsidRPr="00AC35B2">
              <w:t xml:space="preserve"> fosters a collaborative culture and facilitates a sense of commitment and workplace cohesion</w:t>
            </w:r>
          </w:p>
          <w:p w:rsidR="00000000" w:rsidP="00AC35B2">
            <w:pPr>
              <w:pStyle w:val="ListBullet"/>
              <w:rPr>
                <w:lang w:val="en-NZ"/>
              </w:rPr>
            </w:pPr>
            <w:r w:rsidRPr="00AC35B2">
              <w:t>Uses a variety of relevant communication tools and strategies to build and maintain effective working relationships</w:t>
            </w:r>
          </w:p>
        </w:tc>
      </w:tr>
      <w:tr w:rsidTr="00AC3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1.1, 1.3-1.5, 1.7, 1.8, 2.1, 2.2, 3.1,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ListBullet"/>
            </w:pPr>
            <w:r w:rsidRPr="00AC35B2">
              <w:t>Plans strategic priorities and outcomes within a flexible, efficient and effective context in a diverse environment exposed to competing demands</w:t>
            </w:r>
          </w:p>
          <w:p w:rsidR="00000000" w:rsidRPr="00AC35B2" w:rsidP="00AC35B2">
            <w:pPr>
              <w:pStyle w:val="ListBullet"/>
            </w:pPr>
            <w:r w:rsidRPr="00AC35B2">
              <w:t>Gathers and analyses data and seeks feedback to improve plans and p</w:t>
            </w:r>
            <w:r w:rsidRPr="00AC35B2">
              <w:t>rocesses</w:t>
            </w:r>
          </w:p>
          <w:p w:rsidR="00000000" w:rsidRPr="00AC35B2" w:rsidP="00AC35B2">
            <w:pPr>
              <w:pStyle w:val="ListBullet"/>
            </w:pPr>
            <w:r w:rsidRPr="00AC35B2">
              <w:t>Applies systematic and analytical decision making processes for complex and non-routine situations</w:t>
            </w:r>
          </w:p>
          <w:p w:rsidR="00000000" w:rsidRPr="00AC35B2" w:rsidP="00AC35B2">
            <w:pPr>
              <w:pStyle w:val="ListBullet"/>
            </w:pPr>
            <w:r w:rsidRPr="00AC35B2">
              <w:t xml:space="preserve">Addresses complex problems involving multiple variables, using formal analytical, lateral thinking techniques, experience and knowledge to focus in </w:t>
            </w:r>
            <w:r w:rsidRPr="00AC35B2">
              <w:t>on the root cause</w:t>
            </w:r>
          </w:p>
        </w:tc>
      </w:tr>
    </w:tbl>
    <w:p w:rsidR="00000000" w:rsidRPr="00AC35B2" w:rsidP="00AC35B2">
      <w:pPr>
        <w:pStyle w:val="BodyText"/>
      </w:pPr>
    </w:p>
    <w:p w:rsidR="00000000" w:rsidRPr="00AC35B2" w:rsidP="00AC35B2">
      <w:pPr>
        <w:pStyle w:val="AllowPageBreak"/>
      </w:pPr>
    </w:p>
    <w:p w:rsidR="00000000" w:rsidRPr="00AC35B2" w:rsidP="00AC35B2">
      <w:pPr>
        <w:pStyle w:val="Heading1"/>
      </w:pPr>
      <w:bookmarkStart w:id="6" w:name="O_670104"/>
      <w:bookmarkEnd w:id="6"/>
      <w:r w:rsidRPr="00AC35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AC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rPr>
                <w:rStyle w:val="SpecialBold"/>
              </w:rPr>
              <w:t>Code and title</w:t>
            </w:r>
          </w:p>
          <w:p w:rsidR="00000000" w:rsidRPr="00AC35B2" w:rsidP="00AC35B2">
            <w:pPr>
              <w:pStyle w:val="BodyText"/>
            </w:pPr>
            <w:r w:rsidRPr="00AC35B2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rPr>
                <w:rStyle w:val="SpecialBold"/>
              </w:rPr>
              <w:t>Code and title</w:t>
            </w:r>
          </w:p>
          <w:p w:rsidR="00000000" w:rsidRPr="00AC35B2" w:rsidP="00AC35B2">
            <w:pPr>
              <w:pStyle w:val="BodyText"/>
            </w:pPr>
            <w:r w:rsidRPr="00AC35B2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rPr>
                <w:rStyle w:val="SpecialBold"/>
              </w:rPr>
              <w:t>Equivalence status</w:t>
            </w:r>
          </w:p>
        </w:tc>
      </w:tr>
      <w:tr w:rsidTr="00AC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ICTSAS503 Perform systems tests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ICASAS503A Perform systems tests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t>Equivalent unit</w:t>
            </w:r>
          </w:p>
        </w:tc>
      </w:tr>
    </w:tbl>
    <w:p w:rsidR="00000000" w:rsidRPr="00AC35B2" w:rsidP="00AC35B2">
      <w:pPr>
        <w:pStyle w:val="BodyText"/>
      </w:pPr>
    </w:p>
    <w:p w:rsidR="00000000" w:rsidRPr="00AC35B2" w:rsidP="00AC35B2">
      <w:pPr>
        <w:pStyle w:val="AllowPageBreak"/>
      </w:pPr>
    </w:p>
    <w:p w:rsidR="00000000" w:rsidRPr="00AC35B2" w:rsidP="00AC35B2">
      <w:pPr>
        <w:pStyle w:val="Heading1"/>
      </w:pPr>
      <w:bookmarkStart w:id="7" w:name="O_670111"/>
      <w:bookmarkEnd w:id="7"/>
      <w:r w:rsidRPr="00AC35B2">
        <w:t>Links</w:t>
      </w:r>
    </w:p>
    <w:p w:rsidR="00000000" w:rsidRPr="00AC35B2" w:rsidP="009B7089">
      <w:pPr>
        <w:pStyle w:val="BodyText"/>
      </w:pPr>
      <w:r w:rsidRPr="00AC35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5E8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35B2" w:rsidP="009B7089">
      <w:pPr>
        <w:pStyle w:val="BodyText"/>
        <w:sectPr w:rsidSect="00AC35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35B2" w:rsidP="00AC35B2">
      <w:pPr>
        <w:pStyle w:val="SuperHeading"/>
      </w:pPr>
      <w:r w:rsidRPr="00AC35B2">
        <w:t>Assessment Requirements for ICTSAS503 Perform systems tests</w:t>
      </w:r>
    </w:p>
    <w:p w:rsidR="00000000" w:rsidRPr="00AC35B2" w:rsidP="00AC35B2">
      <w:pPr>
        <w:pStyle w:val="Heading1"/>
      </w:pPr>
      <w:bookmarkStart w:id="8" w:name="O_670106"/>
      <w:bookmarkEnd w:id="8"/>
      <w:r w:rsidRPr="00AC3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rPr>
                <w:rStyle w:val="SpecialBold"/>
              </w:rPr>
              <w:t>Comments</w:t>
            </w:r>
          </w:p>
        </w:tc>
      </w:tr>
      <w:tr w:rsidTr="00AC3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5B2">
            <w:pPr>
              <w:pStyle w:val="BodyText"/>
              <w:rPr>
                <w:lang w:val="en-NZ"/>
              </w:rPr>
            </w:pPr>
            <w:r w:rsidRPr="00AC35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5B2" w:rsidP="00AC35B2">
            <w:pPr>
              <w:pStyle w:val="BodyText"/>
            </w:pPr>
            <w:r w:rsidRPr="00AC35B2">
              <w:t>This version first released with ICT Information and Communications Technology Training Package Version 1.0.</w:t>
            </w:r>
          </w:p>
        </w:tc>
      </w:tr>
    </w:tbl>
    <w:p w:rsidR="00000000" w:rsidRPr="00AC35B2" w:rsidP="00AC35B2">
      <w:pPr>
        <w:pStyle w:val="BodyText"/>
      </w:pPr>
    </w:p>
    <w:p w:rsidR="00000000" w:rsidRPr="00AC35B2" w:rsidP="00AC35B2">
      <w:pPr>
        <w:pStyle w:val="AllowPageBreak"/>
      </w:pPr>
    </w:p>
    <w:p w:rsidR="00000000" w:rsidRPr="00AC35B2" w:rsidP="00AC35B2">
      <w:pPr>
        <w:pStyle w:val="Heading1"/>
      </w:pPr>
      <w:bookmarkStart w:id="9" w:name="O_670107"/>
      <w:bookmarkEnd w:id="9"/>
      <w:r w:rsidRPr="00AC35B2">
        <w:t>Performance Evidence</w:t>
      </w:r>
    </w:p>
    <w:p w:rsidR="00000000" w:rsidRPr="00AC35B2" w:rsidP="009B7089">
      <w:pPr>
        <w:pStyle w:val="BodyText"/>
      </w:pPr>
      <w:r w:rsidRPr="00AC35B2">
        <w:t>Evidence of the ability to:</w:t>
      </w:r>
    </w:p>
    <w:p w:rsidR="00000000" w:rsidRPr="00AC35B2" w:rsidP="00AC35B2">
      <w:pPr>
        <w:pStyle w:val="ListBullet"/>
      </w:pPr>
      <w:r w:rsidRPr="00AC35B2">
        <w:t>test the operation and consistency of the total system prior to delivery accor</w:t>
      </w:r>
      <w:r w:rsidRPr="00AC35B2">
        <w:t>ding to system requirements, including testing:</w:t>
      </w:r>
    </w:p>
    <w:p w:rsidR="00000000" w:rsidRPr="00AC35B2" w:rsidP="00AC35B2">
      <w:pPr>
        <w:pStyle w:val="ListBullet2"/>
      </w:pPr>
      <w:r w:rsidRPr="00AC35B2">
        <w:t>performance</w:t>
      </w:r>
    </w:p>
    <w:p w:rsidR="00000000" w:rsidRPr="00AC35B2" w:rsidP="00AC35B2">
      <w:pPr>
        <w:pStyle w:val="ListBullet2"/>
      </w:pPr>
      <w:r w:rsidRPr="00AC35B2">
        <w:t>security</w:t>
      </w:r>
    </w:p>
    <w:p w:rsidR="00000000" w:rsidRPr="00AC35B2" w:rsidP="00AC35B2">
      <w:pPr>
        <w:pStyle w:val="ListBullet2"/>
      </w:pPr>
      <w:r w:rsidRPr="00AC35B2">
        <w:t>configuration sensitivity</w:t>
      </w:r>
    </w:p>
    <w:p w:rsidR="00000000" w:rsidRPr="00AC35B2" w:rsidP="00AC35B2">
      <w:pPr>
        <w:pStyle w:val="ListBullet2"/>
      </w:pPr>
      <w:r w:rsidRPr="00AC35B2">
        <w:t>start-up and recovery from failure modes</w:t>
      </w:r>
    </w:p>
    <w:p w:rsidR="00000000" w:rsidRPr="00AC35B2" w:rsidP="00AC35B2">
      <w:pPr>
        <w:pStyle w:val="ListBullet"/>
      </w:pPr>
      <w:r w:rsidRPr="00AC35B2">
        <w:t>analyse test results</w:t>
      </w:r>
    </w:p>
    <w:p w:rsidR="00000000" w:rsidRPr="00AC35B2" w:rsidP="00AC35B2">
      <w:pPr>
        <w:pStyle w:val="ListBullet"/>
      </w:pPr>
      <w:r w:rsidRPr="00AC35B2">
        <w:t>prepare reports in compliance with documentation and reporting standards.</w:t>
      </w:r>
    </w:p>
    <w:p w:rsidR="00000000" w:rsidRPr="00AC35B2" w:rsidP="00AC35B2">
      <w:pPr>
        <w:pStyle w:val="BodyText"/>
      </w:pPr>
    </w:p>
    <w:p w:rsidR="00000000" w:rsidRPr="00AC35B2" w:rsidP="009B7089">
      <w:pPr>
        <w:pStyle w:val="BodyText"/>
      </w:pPr>
      <w:r w:rsidRPr="00AC35B2">
        <w:t>Note: Evidence must be provided on at least TWO occasions or systems.</w:t>
      </w:r>
    </w:p>
    <w:p w:rsidR="00000000" w:rsidRPr="00AC35B2" w:rsidP="00AC35B2">
      <w:pPr>
        <w:pStyle w:val="Heading1"/>
      </w:pPr>
      <w:bookmarkStart w:id="10" w:name="O_670108"/>
      <w:bookmarkEnd w:id="10"/>
      <w:r w:rsidRPr="00AC35B2">
        <w:t>Knowledge Evidence</w:t>
      </w:r>
    </w:p>
    <w:p w:rsidR="00000000" w:rsidRPr="00AC35B2" w:rsidP="009B7089">
      <w:pPr>
        <w:pStyle w:val="BodyText"/>
      </w:pPr>
      <w:r w:rsidRPr="00AC35B2">
        <w:t>To complete the unit requirements safely and effectively, the individual must:</w:t>
      </w:r>
    </w:p>
    <w:p w:rsidR="00000000" w:rsidRPr="00AC35B2" w:rsidP="00AC35B2">
      <w:pPr>
        <w:pStyle w:val="ListBullet"/>
      </w:pPr>
      <w:r w:rsidRPr="00AC35B2">
        <w:t xml:space="preserve">compare and contrast the key features and processes of automated test </w:t>
      </w:r>
      <w:r w:rsidRPr="00AC35B2">
        <w:t>tools</w:t>
      </w:r>
    </w:p>
    <w:p w:rsidR="00000000" w:rsidRPr="00AC35B2" w:rsidP="00AC35B2">
      <w:pPr>
        <w:pStyle w:val="ListBullet"/>
      </w:pPr>
      <w:r w:rsidRPr="00AC35B2">
        <w:t>analyse input and output requirements</w:t>
      </w:r>
    </w:p>
    <w:p w:rsidR="00000000" w:rsidRPr="00AC35B2" w:rsidP="00AC35B2">
      <w:pPr>
        <w:pStyle w:val="ListBullet"/>
      </w:pPr>
      <w:r w:rsidRPr="00AC35B2">
        <w:t>describe organisational practice and rules for preparing test</w:t>
      </w:r>
    </w:p>
    <w:p w:rsidR="00000000" w:rsidRPr="00AC35B2" w:rsidP="00AC35B2">
      <w:pPr>
        <w:pStyle w:val="ListBullet"/>
      </w:pPr>
      <w:r w:rsidRPr="00AC35B2">
        <w:t>describe particular system requirements and key features</w:t>
      </w:r>
    </w:p>
    <w:p w:rsidR="00000000" w:rsidRPr="00AC35B2" w:rsidP="00AC35B2">
      <w:pPr>
        <w:pStyle w:val="ListBullet"/>
      </w:pPr>
      <w:r w:rsidRPr="00AC35B2">
        <w:t>analyse underlying test data</w:t>
      </w:r>
    </w:p>
    <w:p w:rsidR="00000000" w:rsidRPr="00AC35B2" w:rsidP="00AC35B2">
      <w:pPr>
        <w:pStyle w:val="ListBullet"/>
      </w:pPr>
      <w:r w:rsidRPr="00AC35B2">
        <w:t>Identify and summarise industry standards appropriate to performing system tests.</w:t>
      </w:r>
    </w:p>
    <w:p w:rsidR="00000000" w:rsidRPr="00AC35B2" w:rsidP="00AC35B2">
      <w:pPr>
        <w:pStyle w:val="AllowPageBreak"/>
      </w:pPr>
    </w:p>
    <w:p w:rsidR="00000000" w:rsidRPr="00AC35B2" w:rsidP="00AC35B2">
      <w:pPr>
        <w:pStyle w:val="Heading1"/>
      </w:pPr>
      <w:bookmarkStart w:id="11" w:name="O_670109"/>
      <w:bookmarkEnd w:id="11"/>
      <w:r w:rsidRPr="00AC35B2">
        <w:t>Assessment Conditions</w:t>
      </w:r>
    </w:p>
    <w:p w:rsidR="00000000" w:rsidRPr="00AC35B2" w:rsidP="009B7089">
      <w:pPr>
        <w:pStyle w:val="BodyText"/>
      </w:pPr>
      <w:r w:rsidRPr="00AC35B2">
        <w:t>Gather evidence to demonstrate consistent performance in conditions that are safe and replicate the workplace. Noise levels, production</w:t>
      </w:r>
      <w:r w:rsidRPr="00AC35B2">
        <w:t xml:space="preserve"> flow, interruptions and time variances must be typical of those experienced in the systems administration and support field of work, and include access to:</w:t>
      </w:r>
    </w:p>
    <w:p w:rsidR="00000000" w:rsidRPr="00AC35B2" w:rsidP="00AC35B2">
      <w:pPr>
        <w:pStyle w:val="ListBullet"/>
      </w:pPr>
      <w:r w:rsidRPr="00AC35B2">
        <w:t>requirements and design documents</w:t>
      </w:r>
    </w:p>
    <w:p w:rsidR="00000000" w:rsidRPr="00AC35B2" w:rsidP="00AC35B2">
      <w:pPr>
        <w:pStyle w:val="ListBullet"/>
      </w:pPr>
      <w:r w:rsidRPr="00AC35B2">
        <w:t>human resources</w:t>
      </w:r>
    </w:p>
    <w:p w:rsidR="00000000" w:rsidRPr="00AC35B2" w:rsidP="00AC35B2">
      <w:pPr>
        <w:pStyle w:val="ListBullet"/>
      </w:pPr>
      <w:r w:rsidRPr="00AC35B2">
        <w:t>hardware and environments for system test use (a</w:t>
      </w:r>
      <w:r w:rsidRPr="00AC35B2">
        <w:t>ll testing to be carried out on the same platform as the completed system; scheduled testing to be on the production platform; production environment is required as part of test preparation)</w:t>
      </w:r>
    </w:p>
    <w:p w:rsidR="00000000" w:rsidRPr="00AC35B2" w:rsidP="00AC35B2">
      <w:pPr>
        <w:pStyle w:val="ListBullet"/>
      </w:pPr>
      <w:r w:rsidRPr="00AC35B2">
        <w:t>system or application suitable for testing.</w:t>
      </w:r>
    </w:p>
    <w:p w:rsidR="00000000" w:rsidRPr="00AC35B2" w:rsidP="00AC35B2">
      <w:pPr>
        <w:pStyle w:val="BodyText"/>
      </w:pPr>
    </w:p>
    <w:p w:rsidR="00000000" w:rsidRPr="00AC35B2" w:rsidP="009B7089">
      <w:pPr>
        <w:pStyle w:val="BodyText"/>
      </w:pPr>
      <w:r w:rsidRPr="00AC35B2">
        <w:t>Assessors must satis</w:t>
      </w:r>
      <w:r w:rsidRPr="00AC35B2">
        <w:t>fy NVR/AQTF assessor requirements.</w:t>
      </w:r>
    </w:p>
    <w:p w:rsidR="00000000" w:rsidRPr="00AC35B2" w:rsidP="00AC35B2">
      <w:pPr>
        <w:pStyle w:val="Heading1"/>
      </w:pPr>
      <w:bookmarkStart w:id="12" w:name="O_670112"/>
      <w:bookmarkEnd w:id="12"/>
      <w:r w:rsidRPr="00AC35B2">
        <w:t>Links</w:t>
      </w:r>
    </w:p>
    <w:p w:rsidR="00000000" w:rsidRPr="00AC35B2" w:rsidP="009B7089">
      <w:pPr>
        <w:pStyle w:val="BodyText"/>
      </w:pPr>
      <w:r w:rsidRPr="00AC35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5E8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35B2" w:rsidP="00AC35B2"/>
    <w:sectPr w:rsidSect="00AC35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B2" w:rsidRPr="009B7089" w:rsidP="009B70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89" w:rsidP="00AC3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7089" w:rsidP="00AC3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7089" w:rsidP="00AC35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B2" w:rsidP="00AC3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7089">
      <w:t>Approved</w:t>
    </w:r>
    <w:r w:rsidR="009B70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708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7089">
      <w:rPr>
        <w:noProof/>
      </w:rPr>
      <w:t>5</w:t>
    </w:r>
    <w:r>
      <w:rPr>
        <w:noProof/>
      </w:rPr>
      <w:fldChar w:fldCharType="end"/>
    </w:r>
  </w:p>
  <w:p w:rsidR="00AC35B2" w:rsidP="00AC3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70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7089">
      <w:t>Future Skills Organisation</w:t>
    </w:r>
    <w:r w:rsidR="009B7089">
      <w:fldChar w:fldCharType="end"/>
    </w:r>
  </w:p>
  <w:p w:rsidR="00AC35B2" w:rsidP="00AC3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5B2" w:rsidRPr="009B7089" w:rsidP="009B70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89" w:rsidRPr="002D2AF8" w:rsidP="00AC3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ICTSAS503 Perform systems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B7089" w:rsidP="00AC35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B2" w:rsidRPr="002D2AF8" w:rsidP="00AC3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7089">
      <w:t>ICTSAS503 Perform systems tests</w:t>
    </w:r>
    <w:r w:rsidR="009B70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7089">
      <w:rPr>
        <w:noProof/>
      </w:rPr>
      <w:t>1 March 2025</w:t>
    </w:r>
    <w:r>
      <w:fldChar w:fldCharType="end"/>
    </w:r>
  </w:p>
  <w:p w:rsidR="00AC35B2" w:rsidP="00AC3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207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98B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F8A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5B2"/>
  </w:style>
  <w:style w:type="character" w:customStyle="1" w:styleId="Heading1Char">
    <w:name w:val="Heading 1 Char"/>
    <w:basedOn w:val="DefaultParagraphFont"/>
    <w:link w:val="Heading1"/>
    <w:rsid w:val="00AC3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5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5B2"/>
    <w:rPr>
      <w:b/>
      <w:spacing w:val="0"/>
    </w:rPr>
  </w:style>
  <w:style w:type="paragraph" w:styleId="ListBullet2">
    <w:name w:val="List Bullet 2"/>
    <w:basedOn w:val="List2"/>
    <w:rsid w:val="00AC35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35B2"/>
    <w:rPr>
      <w:i/>
    </w:rPr>
  </w:style>
  <w:style w:type="paragraph" w:customStyle="1" w:styleId="SuperHeading">
    <w:name w:val="SuperHeading"/>
    <w:basedOn w:val="Normal"/>
    <w:rsid w:val="00AC3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3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5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3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5B2"/>
  </w:style>
  <w:style w:type="paragraph" w:styleId="TableofFigures">
    <w:name w:val="table of figures"/>
    <w:basedOn w:val="Normal"/>
    <w:next w:val="Normal"/>
    <w:semiHidden/>
    <w:rsid w:val="00AC3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5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35B2"/>
    <w:rPr>
      <w:rFonts w:ascii="Wingdings" w:hAnsi="Wingdings"/>
    </w:rPr>
  </w:style>
  <w:style w:type="paragraph" w:customStyle="1" w:styleId="TableHeading">
    <w:name w:val="Table Heading"/>
    <w:basedOn w:val="HeadingBase"/>
    <w:rsid w:val="00AC3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5B2"/>
    <w:rPr>
      <w:color w:val="0033CC"/>
      <w:u w:val="none"/>
    </w:rPr>
  </w:style>
  <w:style w:type="paragraph" w:customStyle="1" w:styleId="BodyTextRight">
    <w:name w:val="Body Text Right"/>
    <w:basedOn w:val="BodyText"/>
    <w:rsid w:val="00AC3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5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5B2"/>
    <w:rPr>
      <w:sz w:val="32"/>
    </w:rPr>
  </w:style>
  <w:style w:type="paragraph" w:customStyle="1" w:styleId="HeadingProcedure">
    <w:name w:val="Heading Procedure"/>
    <w:basedOn w:val="HeadingBase"/>
    <w:next w:val="Normal"/>
    <w:rsid w:val="00AC3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5B2"/>
    <w:pPr>
      <w:spacing w:before="60" w:after="60"/>
    </w:pPr>
  </w:style>
  <w:style w:type="paragraph" w:styleId="ListContinue">
    <w:name w:val="List Continue"/>
    <w:basedOn w:val="List"/>
    <w:rsid w:val="00AC35B2"/>
    <w:pPr>
      <w:ind w:firstLine="0"/>
    </w:pPr>
  </w:style>
  <w:style w:type="paragraph" w:customStyle="1" w:styleId="ListNote">
    <w:name w:val="List Note"/>
    <w:basedOn w:val="List"/>
    <w:rsid w:val="00AC3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5B2"/>
    <w:rPr>
      <w:rFonts w:ascii="Courier New" w:hAnsi="Courier New"/>
    </w:rPr>
  </w:style>
  <w:style w:type="paragraph" w:customStyle="1" w:styleId="NoteBullet">
    <w:name w:val="Note Bullet"/>
    <w:basedOn w:val="Note"/>
    <w:rsid w:val="00AC3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5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3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5B2"/>
    <w:rPr>
      <w:b/>
      <w:smallCaps/>
    </w:rPr>
  </w:style>
  <w:style w:type="paragraph" w:customStyle="1" w:styleId="TableListNumber">
    <w:name w:val="Table List Number"/>
    <w:basedOn w:val="ListNumber"/>
    <w:rsid w:val="00AC3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5B2"/>
    <w:pPr>
      <w:numPr>
        <w:numId w:val="9"/>
      </w:numPr>
    </w:pPr>
  </w:style>
  <w:style w:type="paragraph" w:customStyle="1" w:styleId="ListAlpha2">
    <w:name w:val="List Alpha 2"/>
    <w:basedOn w:val="List2"/>
    <w:rsid w:val="00AC35B2"/>
    <w:pPr>
      <w:numPr>
        <w:numId w:val="8"/>
      </w:numPr>
    </w:pPr>
  </w:style>
  <w:style w:type="paragraph" w:styleId="List2">
    <w:name w:val="List 2"/>
    <w:basedOn w:val="BodyText"/>
    <w:rsid w:val="00AC3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5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5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35B2"/>
    <w:pPr>
      <w:numPr>
        <w:numId w:val="4"/>
      </w:numPr>
    </w:pPr>
  </w:style>
  <w:style w:type="paragraph" w:styleId="ListContinue2">
    <w:name w:val="List Continue 2"/>
    <w:basedOn w:val="List2"/>
    <w:rsid w:val="00AC35B2"/>
    <w:pPr>
      <w:ind w:firstLine="0"/>
    </w:pPr>
  </w:style>
  <w:style w:type="paragraph" w:styleId="ListContinue3">
    <w:name w:val="List Continue 3"/>
    <w:basedOn w:val="List3"/>
    <w:rsid w:val="00AC35B2"/>
    <w:pPr>
      <w:ind w:left="1021" w:firstLine="0"/>
    </w:pPr>
  </w:style>
  <w:style w:type="paragraph" w:styleId="ListContinue4">
    <w:name w:val="List Continue 4"/>
    <w:basedOn w:val="List4"/>
    <w:rsid w:val="00AC35B2"/>
    <w:pPr>
      <w:ind w:firstLine="0"/>
    </w:pPr>
  </w:style>
  <w:style w:type="paragraph" w:styleId="ListContinue5">
    <w:name w:val="List Continue 5"/>
    <w:basedOn w:val="List5"/>
    <w:rsid w:val="00AC35B2"/>
    <w:pPr>
      <w:ind w:firstLine="0"/>
    </w:pPr>
  </w:style>
  <w:style w:type="paragraph" w:styleId="ListNumber3">
    <w:name w:val="List Number 3"/>
    <w:basedOn w:val="List3"/>
    <w:rsid w:val="00AC35B2"/>
    <w:pPr>
      <w:numPr>
        <w:numId w:val="5"/>
      </w:numPr>
    </w:pPr>
  </w:style>
  <w:style w:type="paragraph" w:styleId="ListNumber4">
    <w:name w:val="List Number 4"/>
    <w:basedOn w:val="List4"/>
    <w:rsid w:val="00AC35B2"/>
    <w:pPr>
      <w:numPr>
        <w:numId w:val="6"/>
      </w:numPr>
    </w:pPr>
  </w:style>
  <w:style w:type="paragraph" w:styleId="ListNumber5">
    <w:name w:val="List Number 5"/>
    <w:basedOn w:val="List5"/>
    <w:rsid w:val="00AC35B2"/>
    <w:pPr>
      <w:numPr>
        <w:numId w:val="7"/>
      </w:numPr>
    </w:pPr>
  </w:style>
  <w:style w:type="paragraph" w:styleId="BlockText">
    <w:name w:val="Block Text"/>
    <w:basedOn w:val="Normal"/>
    <w:rsid w:val="00AC3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5B2"/>
    <w:rPr>
      <w:sz w:val="16"/>
      <w:vertAlign w:val="superscript"/>
    </w:rPr>
  </w:style>
  <w:style w:type="character" w:customStyle="1" w:styleId="Symbols">
    <w:name w:val="Symbols"/>
    <w:basedOn w:val="DefaultParagraphFont"/>
    <w:rsid w:val="00AC35B2"/>
    <w:rPr>
      <w:rFonts w:ascii="Symbol" w:hAnsi="Symbol"/>
    </w:rPr>
  </w:style>
  <w:style w:type="character" w:customStyle="1" w:styleId="MenuOptions">
    <w:name w:val="Menu Options"/>
    <w:basedOn w:val="DefaultParagraphFont"/>
    <w:rsid w:val="00AC3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5B2"/>
    <w:rPr>
      <w:b/>
    </w:rPr>
  </w:style>
  <w:style w:type="character" w:customStyle="1" w:styleId="Underlined">
    <w:name w:val="Underlined"/>
    <w:basedOn w:val="DefaultParagraphFont"/>
    <w:rsid w:val="00AC35B2"/>
    <w:rPr>
      <w:u w:val="single"/>
    </w:rPr>
  </w:style>
  <w:style w:type="paragraph" w:customStyle="1" w:styleId="TableBodyTextRight">
    <w:name w:val="Table Body Text Right"/>
    <w:basedOn w:val="TableBodyText"/>
    <w:rsid w:val="00AC3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5B2"/>
    <w:rPr>
      <w:sz w:val="18"/>
    </w:rPr>
  </w:style>
  <w:style w:type="paragraph" w:customStyle="1" w:styleId="BodySmallRight">
    <w:name w:val="Body Small Right"/>
    <w:basedOn w:val="BodyTextRight"/>
    <w:rsid w:val="00AC35B2"/>
    <w:rPr>
      <w:sz w:val="18"/>
      <w:szCs w:val="18"/>
    </w:rPr>
  </w:style>
  <w:style w:type="paragraph" w:customStyle="1" w:styleId="MarginEdition">
    <w:name w:val="Margin Edition"/>
    <w:basedOn w:val="MarginNote"/>
    <w:rsid w:val="00AC3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5B2"/>
    <w:rPr>
      <w:sz w:val="2"/>
      <w:szCs w:val="2"/>
    </w:rPr>
  </w:style>
  <w:style w:type="character" w:customStyle="1" w:styleId="Small">
    <w:name w:val="Small"/>
    <w:basedOn w:val="DefaultParagraphFont"/>
    <w:rsid w:val="00AC35B2"/>
    <w:rPr>
      <w:sz w:val="16"/>
    </w:rPr>
  </w:style>
  <w:style w:type="paragraph" w:customStyle="1" w:styleId="WideTable">
    <w:name w:val="Wide Table"/>
    <w:basedOn w:val="Normal"/>
    <w:rsid w:val="00AC3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5B2"/>
  </w:style>
  <w:style w:type="paragraph" w:styleId="Quote">
    <w:name w:val="Quote"/>
    <w:basedOn w:val="Heading1"/>
    <w:link w:val="QuoteChar"/>
    <w:qFormat/>
    <w:rsid w:val="00AC3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5B2"/>
    <w:pPr>
      <w:pageBreakBefore/>
    </w:pPr>
  </w:style>
  <w:style w:type="paragraph" w:customStyle="1" w:styleId="Border">
    <w:name w:val="Border"/>
    <w:basedOn w:val="Normal"/>
    <w:qFormat/>
    <w:rsid w:val="00AC3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5B2"/>
    <w:rPr>
      <w:u w:val="single"/>
    </w:rPr>
  </w:style>
  <w:style w:type="character" w:customStyle="1" w:styleId="BoldandItalics">
    <w:name w:val="Bold and Italics"/>
    <w:qFormat/>
    <w:rsid w:val="00AC35B2"/>
    <w:rPr>
      <w:b/>
      <w:i/>
      <w:u w:val="none"/>
    </w:rPr>
  </w:style>
  <w:style w:type="paragraph" w:styleId="BalloonText">
    <w:name w:val="Balloon Text"/>
    <w:basedOn w:val="Normal"/>
    <w:link w:val="BalloonTextChar"/>
    <w:rsid w:val="00AC3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5B2"/>
    <w:pPr>
      <w:spacing w:before="0" w:after="0"/>
    </w:pPr>
  </w:style>
  <w:style w:type="paragraph" w:customStyle="1" w:styleId="BodyTextBold">
    <w:name w:val="Body Text Bold"/>
    <w:basedOn w:val="BodyText"/>
    <w:qFormat/>
    <w:rsid w:val="00AC35B2"/>
    <w:rPr>
      <w:b/>
    </w:rPr>
  </w:style>
  <w:style w:type="character" w:styleId="Hyperlink">
    <w:name w:val="Hyperlink"/>
    <w:basedOn w:val="DefaultParagraphFont"/>
    <w:uiPriority w:val="99"/>
    <w:unhideWhenUsed/>
    <w:rsid w:val="009B70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941</Words>
  <Characters>5971</Characters>
  <Application>Microsoft Office Word</Application>
  <DocSecurity>0</DocSecurity>
  <Lines>221</Lines>
  <Paragraphs>141</Paragraphs>
  <ScaleCrop>false</ScaleCrop>
  <Company>Author-it Software Corporation Ltd.</Company>
  <LinksUpToDate>false</LinksUpToDate>
  <CharactersWithSpaces>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ICTSAS503 Perform systems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