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3873" w:rsidP="006338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ICTSAS503 Perform systems tests</w:t>
      </w:r>
      <w:r>
        <w:fldChar w:fldCharType="end"/>
      </w:r>
    </w:p>
    <w:p w:rsidR="00633873" w:rsidP="00633873">
      <w:pPr>
        <w:pStyle w:val="Version"/>
        <w:sectPr w:rsidSect="002048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48B6" w:rsidP="002048B6">
      <w:pPr>
        <w:pStyle w:val="SuperHeading"/>
      </w:pPr>
      <w:r w:rsidRPr="002048B6">
        <w:t>Assessment Requirements for ICTSAS503 Perform systems tests</w:t>
      </w:r>
    </w:p>
    <w:p w:rsidR="00000000" w:rsidRPr="002048B6" w:rsidP="002048B6">
      <w:pPr>
        <w:pStyle w:val="Heading1"/>
      </w:pPr>
      <w:bookmarkStart w:id="1" w:name="O_670106"/>
      <w:bookmarkEnd w:id="1"/>
      <w:r w:rsidRPr="002048B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048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8B6" w:rsidP="002048B6">
            <w:pPr>
              <w:pStyle w:val="BodyText"/>
            </w:pPr>
            <w:r w:rsidRPr="002048B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8B6">
            <w:pPr>
              <w:pStyle w:val="BodyText"/>
              <w:rPr>
                <w:lang w:val="en-NZ"/>
              </w:rPr>
            </w:pPr>
            <w:r w:rsidRPr="002048B6">
              <w:rPr>
                <w:rStyle w:val="SpecialBold"/>
              </w:rPr>
              <w:t>Comments</w:t>
            </w:r>
          </w:p>
        </w:tc>
      </w:tr>
      <w:tr w:rsidTr="002048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8B6">
            <w:pPr>
              <w:pStyle w:val="BodyText"/>
              <w:rPr>
                <w:lang w:val="en-NZ"/>
              </w:rPr>
            </w:pPr>
            <w:r w:rsidRPr="002048B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8B6" w:rsidP="002048B6">
            <w:pPr>
              <w:pStyle w:val="BodyText"/>
            </w:pPr>
            <w:r w:rsidRPr="002048B6">
              <w:t>This version first released with ICT Information and Communications Technology Training Package Version 1.0.</w:t>
            </w:r>
          </w:p>
        </w:tc>
      </w:tr>
    </w:tbl>
    <w:p w:rsidR="00000000" w:rsidRPr="002048B6" w:rsidP="002048B6">
      <w:pPr>
        <w:pStyle w:val="BodyText"/>
      </w:pPr>
    </w:p>
    <w:p w:rsidR="00000000" w:rsidRPr="002048B6" w:rsidP="002048B6">
      <w:pPr>
        <w:pStyle w:val="AllowPageBreak"/>
      </w:pPr>
    </w:p>
    <w:p w:rsidR="00000000" w:rsidRPr="002048B6" w:rsidP="002048B6">
      <w:pPr>
        <w:pStyle w:val="Heading1"/>
      </w:pPr>
      <w:bookmarkStart w:id="2" w:name="O_670107"/>
      <w:bookmarkEnd w:id="2"/>
      <w:r w:rsidRPr="002048B6">
        <w:t>Performance Evidence</w:t>
      </w:r>
    </w:p>
    <w:p w:rsidR="00000000" w:rsidRPr="002048B6" w:rsidP="002048B6">
      <w:pPr>
        <w:pStyle w:val="BodyText"/>
      </w:pPr>
      <w:r w:rsidRPr="002048B6">
        <w:t>Evidence of the ability to:</w:t>
      </w:r>
    </w:p>
    <w:p w:rsidR="00000000" w:rsidRPr="002048B6" w:rsidP="002048B6">
      <w:pPr>
        <w:pStyle w:val="ListBullet"/>
      </w:pPr>
      <w:r w:rsidRPr="002048B6">
        <w:t>test the oper</w:t>
      </w:r>
      <w:r w:rsidRPr="002048B6">
        <w:t>ation and consistency of the total system prior to delivery according to system requirements, including testing:</w:t>
      </w:r>
    </w:p>
    <w:p w:rsidR="00000000" w:rsidRPr="002048B6" w:rsidP="002048B6">
      <w:pPr>
        <w:pStyle w:val="ListBullet2"/>
      </w:pPr>
      <w:r w:rsidRPr="002048B6">
        <w:t>performance</w:t>
      </w:r>
    </w:p>
    <w:p w:rsidR="00000000" w:rsidRPr="002048B6" w:rsidP="002048B6">
      <w:pPr>
        <w:pStyle w:val="ListBullet2"/>
      </w:pPr>
      <w:r w:rsidRPr="002048B6">
        <w:t>security</w:t>
      </w:r>
    </w:p>
    <w:p w:rsidR="00000000" w:rsidRPr="002048B6" w:rsidP="002048B6">
      <w:pPr>
        <w:pStyle w:val="ListBullet2"/>
      </w:pPr>
      <w:r w:rsidRPr="002048B6">
        <w:t>configuration sensitivity</w:t>
      </w:r>
    </w:p>
    <w:p w:rsidR="00000000" w:rsidRPr="002048B6" w:rsidP="002048B6">
      <w:pPr>
        <w:pStyle w:val="ListBullet2"/>
      </w:pPr>
      <w:r w:rsidRPr="002048B6">
        <w:t>start-up and recovery from failure modes</w:t>
      </w:r>
    </w:p>
    <w:p w:rsidR="00000000" w:rsidRPr="002048B6" w:rsidP="002048B6">
      <w:pPr>
        <w:pStyle w:val="ListBullet"/>
      </w:pPr>
      <w:r w:rsidRPr="002048B6">
        <w:t>analyse test results</w:t>
      </w:r>
    </w:p>
    <w:p w:rsidR="00000000" w:rsidRPr="002048B6" w:rsidP="002048B6">
      <w:pPr>
        <w:pStyle w:val="ListBullet"/>
      </w:pPr>
      <w:r w:rsidRPr="002048B6">
        <w:t>prepare reports in compliance with documentation and reporting standards.</w:t>
      </w:r>
    </w:p>
    <w:p w:rsidR="00000000" w:rsidRPr="002048B6" w:rsidP="002048B6">
      <w:pPr>
        <w:pStyle w:val="BodyText"/>
      </w:pPr>
    </w:p>
    <w:p w:rsidR="00000000" w:rsidRPr="002048B6" w:rsidP="002048B6">
      <w:pPr>
        <w:pStyle w:val="BodyText"/>
      </w:pPr>
      <w:r w:rsidRPr="002048B6">
        <w:t>Note: Evidence must be provided on at least TWO occasions or systems.</w:t>
      </w:r>
    </w:p>
    <w:p w:rsidR="00000000" w:rsidRPr="002048B6" w:rsidP="002048B6">
      <w:pPr>
        <w:pStyle w:val="AllowPageBreak"/>
      </w:pPr>
    </w:p>
    <w:p w:rsidR="00000000" w:rsidRPr="002048B6" w:rsidP="002048B6">
      <w:pPr>
        <w:pStyle w:val="Heading1"/>
      </w:pPr>
      <w:bookmarkStart w:id="3" w:name="O_670108"/>
      <w:bookmarkEnd w:id="3"/>
      <w:r w:rsidRPr="002048B6">
        <w:t>Knowledge Evidence</w:t>
      </w:r>
    </w:p>
    <w:p w:rsidR="00000000" w:rsidRPr="002048B6" w:rsidP="002048B6">
      <w:pPr>
        <w:pStyle w:val="BodyText"/>
      </w:pPr>
      <w:r w:rsidRPr="002048B6">
        <w:t>To complete the unit requirements safely and effectively, the individual mu</w:t>
      </w:r>
      <w:r w:rsidRPr="002048B6">
        <w:t>st:</w:t>
      </w:r>
    </w:p>
    <w:p w:rsidR="00000000" w:rsidRPr="002048B6" w:rsidP="002048B6">
      <w:pPr>
        <w:pStyle w:val="ListBullet"/>
      </w:pPr>
      <w:r w:rsidRPr="002048B6">
        <w:t>compare and contrast the key features and processes of automated test tools</w:t>
      </w:r>
    </w:p>
    <w:p w:rsidR="00000000" w:rsidRPr="002048B6" w:rsidP="002048B6">
      <w:pPr>
        <w:pStyle w:val="ListBullet"/>
      </w:pPr>
      <w:r w:rsidRPr="002048B6">
        <w:t>analyse input and output requirements</w:t>
      </w:r>
    </w:p>
    <w:p w:rsidR="00000000" w:rsidRPr="002048B6" w:rsidP="002048B6">
      <w:pPr>
        <w:pStyle w:val="ListBullet"/>
      </w:pPr>
      <w:r w:rsidRPr="002048B6">
        <w:t>describe organisational practice and rules for preparing test</w:t>
      </w:r>
    </w:p>
    <w:p w:rsidR="00000000" w:rsidRPr="002048B6" w:rsidP="002048B6">
      <w:pPr>
        <w:pStyle w:val="ListBullet"/>
      </w:pPr>
      <w:r w:rsidRPr="002048B6">
        <w:t>describe particular system requirements and key features</w:t>
      </w:r>
    </w:p>
    <w:p w:rsidR="00000000" w:rsidRPr="002048B6" w:rsidP="002048B6">
      <w:pPr>
        <w:pStyle w:val="ListBullet"/>
      </w:pPr>
      <w:r w:rsidRPr="002048B6">
        <w:t>analyse underlying test data</w:t>
      </w:r>
    </w:p>
    <w:p w:rsidR="00000000" w:rsidRPr="002048B6" w:rsidP="002048B6">
      <w:pPr>
        <w:pStyle w:val="ListBullet"/>
      </w:pPr>
      <w:r w:rsidRPr="002048B6">
        <w:t>Identify and summarise industry standards appropriate to performing system tests.</w:t>
      </w:r>
    </w:p>
    <w:p w:rsidR="00000000" w:rsidRPr="002048B6" w:rsidP="002048B6">
      <w:pPr>
        <w:pStyle w:val="AllowPageBreak"/>
      </w:pPr>
    </w:p>
    <w:p w:rsidR="00000000" w:rsidRPr="002048B6" w:rsidP="002048B6">
      <w:pPr>
        <w:pStyle w:val="Heading1"/>
      </w:pPr>
      <w:bookmarkStart w:id="4" w:name="O_670109"/>
      <w:bookmarkEnd w:id="4"/>
      <w:r w:rsidRPr="002048B6">
        <w:t>Assessment Conditions</w:t>
      </w:r>
    </w:p>
    <w:p w:rsidR="00000000" w:rsidRPr="002048B6" w:rsidP="002048B6">
      <w:pPr>
        <w:pStyle w:val="BodyText"/>
      </w:pPr>
      <w:r w:rsidRPr="002048B6">
        <w:t>Gather evidence to demonstrate consistent performance in conditions that are safe and replicate the workpl</w:t>
      </w:r>
      <w:r w:rsidRPr="002048B6">
        <w:t>ace. Noise levels, production flow, interruptions and time variances must be typical of those experienced in the systems administration and support field of work, and include access to:</w:t>
      </w:r>
    </w:p>
    <w:p w:rsidR="00000000" w:rsidRPr="002048B6" w:rsidP="002048B6">
      <w:pPr>
        <w:pStyle w:val="ListBullet"/>
      </w:pPr>
      <w:r w:rsidRPr="002048B6">
        <w:t>requirements and design documents</w:t>
      </w:r>
    </w:p>
    <w:p w:rsidR="00000000" w:rsidRPr="002048B6" w:rsidP="002048B6">
      <w:pPr>
        <w:pStyle w:val="ListBullet"/>
      </w:pPr>
      <w:r w:rsidRPr="002048B6">
        <w:t>human resources</w:t>
      </w:r>
    </w:p>
    <w:p w:rsidR="00000000" w:rsidRPr="002048B6" w:rsidP="002048B6">
      <w:pPr>
        <w:pStyle w:val="ListBullet"/>
      </w:pPr>
      <w:r w:rsidRPr="002048B6">
        <w:t>hardware and enviro</w:t>
      </w:r>
      <w:r w:rsidRPr="002048B6">
        <w:t>nments for system test use (all testing to be carried out on the same platform as the completed system; scheduled testing to be on the production platform; production environment is required as part of test preparation)</w:t>
      </w:r>
    </w:p>
    <w:p w:rsidR="00000000" w:rsidRPr="002048B6" w:rsidP="002048B6">
      <w:pPr>
        <w:pStyle w:val="ListBullet"/>
      </w:pPr>
      <w:r w:rsidRPr="002048B6">
        <w:t>system or application suitable for t</w:t>
      </w:r>
      <w:r w:rsidRPr="002048B6">
        <w:t>esting.</w:t>
      </w:r>
    </w:p>
    <w:p w:rsidR="00000000" w:rsidRPr="002048B6" w:rsidP="002048B6">
      <w:pPr>
        <w:pStyle w:val="BodyText"/>
      </w:pPr>
    </w:p>
    <w:p w:rsidR="00000000" w:rsidRPr="002048B6" w:rsidP="002048B6">
      <w:pPr>
        <w:pStyle w:val="BodyText"/>
      </w:pPr>
      <w:r w:rsidRPr="002048B6">
        <w:t>Assessors must satisfy NVR/AQTF assessor requirements.</w:t>
      </w:r>
    </w:p>
    <w:p w:rsidR="00000000" w:rsidRPr="002048B6" w:rsidP="002048B6">
      <w:pPr>
        <w:pStyle w:val="AllowPageBreak"/>
      </w:pPr>
    </w:p>
    <w:p w:rsidR="00000000" w:rsidRPr="002048B6" w:rsidP="002048B6">
      <w:pPr>
        <w:pStyle w:val="Heading1"/>
      </w:pPr>
      <w:bookmarkStart w:id="5" w:name="O_670112"/>
      <w:bookmarkEnd w:id="5"/>
      <w:r w:rsidRPr="002048B6">
        <w:t>Links</w:t>
      </w:r>
    </w:p>
    <w:p w:rsidR="00000000" w:rsidRPr="002048B6" w:rsidP="002048B6">
      <w:pPr>
        <w:pStyle w:val="BodyText"/>
      </w:pPr>
      <w:r w:rsidRPr="002048B6">
        <w:t>Companion volumes available from the IBSA website: http://www.ibsa.org.au/companion_volumes - https://vetnet.education.gov.au/Pages/TrainingDocs.aspx?q=a53af4e4-b400-484</w:t>
      </w:r>
      <w:r w:rsidRPr="002048B6">
        <w:t>e-b778-71c9e9d6aff2</w:t>
      </w:r>
    </w:p>
    <w:p w:rsidR="00000000" w:rsidRPr="002048B6" w:rsidP="002048B6"/>
    <w:sectPr w:rsidSect="002048B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8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8B6" w:rsidRPr="00633873" w:rsidP="006338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8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873" w:rsidP="002048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33873" w:rsidP="002048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33873" w:rsidP="002048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8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8B6" w:rsidRPr="00633873" w:rsidP="0063387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8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873" w:rsidRPr="002D2AF8" w:rsidP="002048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ICTSAS503 Perform systems tests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September 2016</w:t>
    </w:r>
    <w:r>
      <w:fldChar w:fldCharType="end"/>
    </w:r>
  </w:p>
  <w:p w:rsidR="00633873" w:rsidP="002048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EDC48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79E5D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812B3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48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48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48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48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48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48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48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48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48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48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48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48B6"/>
  </w:style>
  <w:style w:type="character" w:customStyle="1" w:styleId="Heading1Char">
    <w:name w:val="Heading 1 Char"/>
    <w:basedOn w:val="DefaultParagraphFont"/>
    <w:link w:val="Heading1"/>
    <w:rsid w:val="002048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48B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48B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048B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048B6"/>
    <w:rPr>
      <w:b/>
      <w:spacing w:val="0"/>
    </w:rPr>
  </w:style>
  <w:style w:type="paragraph" w:styleId="ListBullet2">
    <w:name w:val="List Bullet 2"/>
    <w:basedOn w:val="List2"/>
    <w:rsid w:val="002048B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048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48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048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48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48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48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48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48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48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48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48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48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48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48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48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48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48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48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48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48B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048B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048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048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48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48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048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48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48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48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48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48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48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48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48B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048B6"/>
    <w:rPr>
      <w:i/>
    </w:rPr>
  </w:style>
  <w:style w:type="paragraph" w:styleId="Caption">
    <w:name w:val="caption"/>
    <w:basedOn w:val="BodyText"/>
    <w:next w:val="Normal"/>
    <w:qFormat/>
    <w:rsid w:val="002048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48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48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48B6"/>
  </w:style>
  <w:style w:type="paragraph" w:styleId="TableofFigures">
    <w:name w:val="table of figures"/>
    <w:basedOn w:val="Normal"/>
    <w:next w:val="Normal"/>
    <w:semiHidden/>
    <w:rsid w:val="002048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48B6"/>
    <w:pPr>
      <w:numPr>
        <w:numId w:val="11"/>
      </w:numPr>
    </w:pPr>
  </w:style>
  <w:style w:type="character" w:customStyle="1" w:styleId="WingdingSymbols">
    <w:name w:val="Wingding Symbols"/>
    <w:rsid w:val="002048B6"/>
    <w:rPr>
      <w:rFonts w:ascii="Wingdings" w:hAnsi="Wingdings"/>
    </w:rPr>
  </w:style>
  <w:style w:type="paragraph" w:customStyle="1" w:styleId="TableHeading">
    <w:name w:val="Table Heading"/>
    <w:basedOn w:val="HeadingBase"/>
    <w:rsid w:val="002048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48B6"/>
    <w:rPr>
      <w:color w:val="0033CC"/>
      <w:u w:val="none"/>
    </w:rPr>
  </w:style>
  <w:style w:type="paragraph" w:customStyle="1" w:styleId="BodyTextRight">
    <w:name w:val="Body Text Right"/>
    <w:basedOn w:val="BodyText"/>
    <w:rsid w:val="002048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48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48B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48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48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48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48B6"/>
    <w:rPr>
      <w:sz w:val="32"/>
    </w:rPr>
  </w:style>
  <w:style w:type="paragraph" w:customStyle="1" w:styleId="HeadingProcedure">
    <w:name w:val="Heading Procedure"/>
    <w:basedOn w:val="HeadingBase"/>
    <w:next w:val="Normal"/>
    <w:rsid w:val="002048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48B6"/>
    <w:pPr>
      <w:spacing w:before="60" w:after="60"/>
    </w:pPr>
  </w:style>
  <w:style w:type="paragraph" w:styleId="ListContinue">
    <w:name w:val="List Continue"/>
    <w:basedOn w:val="List"/>
    <w:rsid w:val="002048B6"/>
    <w:pPr>
      <w:ind w:firstLine="0"/>
    </w:pPr>
  </w:style>
  <w:style w:type="paragraph" w:customStyle="1" w:styleId="ListNote">
    <w:name w:val="List Note"/>
    <w:basedOn w:val="List"/>
    <w:rsid w:val="002048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48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48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48B6"/>
    <w:rPr>
      <w:rFonts w:ascii="Courier New" w:hAnsi="Courier New"/>
    </w:rPr>
  </w:style>
  <w:style w:type="paragraph" w:customStyle="1" w:styleId="NoteBullet">
    <w:name w:val="Note Bullet"/>
    <w:basedOn w:val="Note"/>
    <w:rsid w:val="002048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48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48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48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48B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048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48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48B6"/>
    <w:rPr>
      <w:b/>
      <w:smallCaps/>
    </w:rPr>
  </w:style>
  <w:style w:type="paragraph" w:customStyle="1" w:styleId="TableListNumber">
    <w:name w:val="Table List Number"/>
    <w:basedOn w:val="ListNumber"/>
    <w:rsid w:val="002048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48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48B6"/>
    <w:pPr>
      <w:numPr>
        <w:numId w:val="9"/>
      </w:numPr>
    </w:pPr>
  </w:style>
  <w:style w:type="paragraph" w:customStyle="1" w:styleId="ListAlpha2">
    <w:name w:val="List Alpha 2"/>
    <w:basedOn w:val="List2"/>
    <w:rsid w:val="002048B6"/>
    <w:pPr>
      <w:numPr>
        <w:numId w:val="8"/>
      </w:numPr>
    </w:pPr>
  </w:style>
  <w:style w:type="paragraph" w:styleId="List2">
    <w:name w:val="List 2"/>
    <w:basedOn w:val="BodyText"/>
    <w:rsid w:val="002048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48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48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48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48B6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48B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048B6"/>
    <w:pPr>
      <w:numPr>
        <w:numId w:val="4"/>
      </w:numPr>
    </w:pPr>
  </w:style>
  <w:style w:type="paragraph" w:styleId="ListContinue2">
    <w:name w:val="List Continue 2"/>
    <w:basedOn w:val="List2"/>
    <w:rsid w:val="002048B6"/>
    <w:pPr>
      <w:ind w:firstLine="0"/>
    </w:pPr>
  </w:style>
  <w:style w:type="paragraph" w:styleId="ListContinue3">
    <w:name w:val="List Continue 3"/>
    <w:basedOn w:val="List3"/>
    <w:rsid w:val="002048B6"/>
    <w:pPr>
      <w:ind w:left="1021" w:firstLine="0"/>
    </w:pPr>
  </w:style>
  <w:style w:type="paragraph" w:styleId="ListContinue4">
    <w:name w:val="List Continue 4"/>
    <w:basedOn w:val="List4"/>
    <w:rsid w:val="002048B6"/>
    <w:pPr>
      <w:ind w:firstLine="0"/>
    </w:pPr>
  </w:style>
  <w:style w:type="paragraph" w:styleId="ListContinue5">
    <w:name w:val="List Continue 5"/>
    <w:basedOn w:val="List5"/>
    <w:rsid w:val="002048B6"/>
    <w:pPr>
      <w:ind w:firstLine="0"/>
    </w:pPr>
  </w:style>
  <w:style w:type="paragraph" w:styleId="ListNumber3">
    <w:name w:val="List Number 3"/>
    <w:basedOn w:val="List3"/>
    <w:rsid w:val="002048B6"/>
    <w:pPr>
      <w:numPr>
        <w:numId w:val="5"/>
      </w:numPr>
    </w:pPr>
  </w:style>
  <w:style w:type="paragraph" w:styleId="ListNumber4">
    <w:name w:val="List Number 4"/>
    <w:basedOn w:val="List4"/>
    <w:rsid w:val="002048B6"/>
    <w:pPr>
      <w:numPr>
        <w:numId w:val="6"/>
      </w:numPr>
    </w:pPr>
  </w:style>
  <w:style w:type="paragraph" w:styleId="ListNumber5">
    <w:name w:val="List Number 5"/>
    <w:basedOn w:val="List5"/>
    <w:rsid w:val="002048B6"/>
    <w:pPr>
      <w:numPr>
        <w:numId w:val="7"/>
      </w:numPr>
    </w:pPr>
  </w:style>
  <w:style w:type="paragraph" w:styleId="BlockText">
    <w:name w:val="Block Text"/>
    <w:basedOn w:val="Normal"/>
    <w:rsid w:val="002048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48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48B6"/>
    <w:rPr>
      <w:sz w:val="16"/>
      <w:vertAlign w:val="superscript"/>
    </w:rPr>
  </w:style>
  <w:style w:type="character" w:customStyle="1" w:styleId="Symbols">
    <w:name w:val="Symbols"/>
    <w:basedOn w:val="DefaultParagraphFont"/>
    <w:rsid w:val="002048B6"/>
    <w:rPr>
      <w:rFonts w:ascii="Symbol" w:hAnsi="Symbol"/>
    </w:rPr>
  </w:style>
  <w:style w:type="character" w:customStyle="1" w:styleId="MenuOptions">
    <w:name w:val="Menu Options"/>
    <w:basedOn w:val="DefaultParagraphFont"/>
    <w:rsid w:val="002048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48B6"/>
    <w:rPr>
      <w:b/>
    </w:rPr>
  </w:style>
  <w:style w:type="character" w:customStyle="1" w:styleId="Underlined">
    <w:name w:val="Underlined"/>
    <w:basedOn w:val="DefaultParagraphFont"/>
    <w:rsid w:val="002048B6"/>
    <w:rPr>
      <w:u w:val="single"/>
    </w:rPr>
  </w:style>
  <w:style w:type="paragraph" w:customStyle="1" w:styleId="TableBodyTextRight">
    <w:name w:val="Table Body Text Right"/>
    <w:basedOn w:val="TableBodyText"/>
    <w:rsid w:val="002048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48B6"/>
    <w:rPr>
      <w:sz w:val="18"/>
    </w:rPr>
  </w:style>
  <w:style w:type="paragraph" w:customStyle="1" w:styleId="BodySmallRight">
    <w:name w:val="Body Small Right"/>
    <w:basedOn w:val="BodyTextRight"/>
    <w:rsid w:val="002048B6"/>
    <w:rPr>
      <w:sz w:val="18"/>
      <w:szCs w:val="18"/>
    </w:rPr>
  </w:style>
  <w:style w:type="paragraph" w:customStyle="1" w:styleId="MarginEdition">
    <w:name w:val="Margin Edition"/>
    <w:basedOn w:val="MarginNote"/>
    <w:rsid w:val="002048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48B6"/>
    <w:rPr>
      <w:sz w:val="2"/>
      <w:szCs w:val="2"/>
    </w:rPr>
  </w:style>
  <w:style w:type="character" w:customStyle="1" w:styleId="Small">
    <w:name w:val="Small"/>
    <w:basedOn w:val="DefaultParagraphFont"/>
    <w:rsid w:val="002048B6"/>
    <w:rPr>
      <w:sz w:val="16"/>
    </w:rPr>
  </w:style>
  <w:style w:type="paragraph" w:customStyle="1" w:styleId="WideTable">
    <w:name w:val="Wide Table"/>
    <w:basedOn w:val="Normal"/>
    <w:rsid w:val="002048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48B6"/>
  </w:style>
  <w:style w:type="paragraph" w:styleId="Quote">
    <w:name w:val="Quote"/>
    <w:basedOn w:val="Heading1"/>
    <w:link w:val="QuoteChar"/>
    <w:qFormat/>
    <w:rsid w:val="002048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48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48B6"/>
    <w:pPr>
      <w:pageBreakBefore/>
    </w:pPr>
  </w:style>
  <w:style w:type="paragraph" w:customStyle="1" w:styleId="Border">
    <w:name w:val="Border"/>
    <w:basedOn w:val="Normal"/>
    <w:qFormat/>
    <w:rsid w:val="002048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48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48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48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48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48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48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48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48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48B6"/>
    <w:rPr>
      <w:u w:val="single"/>
    </w:rPr>
  </w:style>
  <w:style w:type="character" w:customStyle="1" w:styleId="BoldandItalics">
    <w:name w:val="Bold and Italics"/>
    <w:qFormat/>
    <w:rsid w:val="002048B6"/>
    <w:rPr>
      <w:b/>
      <w:i/>
      <w:u w:val="none"/>
    </w:rPr>
  </w:style>
  <w:style w:type="paragraph" w:styleId="BalloonText">
    <w:name w:val="Balloon Text"/>
    <w:basedOn w:val="Normal"/>
    <w:link w:val="BalloonTextChar"/>
    <w:rsid w:val="002048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48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48B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48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48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48B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265</Words>
  <Characters>1807</Characters>
  <Application>Microsoft Office Word</Application>
  <DocSecurity>0</DocSecurity>
  <Lines>54</Lines>
  <Paragraphs>35</Paragraphs>
  <ScaleCrop>false</ScaleCrop>
  <Company>Author-it Software Corporation Ltd.</Company>
  <LinksUpToDate>false</LinksUpToDate>
  <CharactersWithSpaces>2053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ICTSAS503 Perform systems tests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2016-09-13T08:46:00Z</dcterms:created>
  <dcterms:modified xsi:type="dcterms:W3CDTF">2016-09-13T08:46:00Z</dcterms:modified>
</cp:coreProperties>
</file>