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65BE" w:rsidP="00F965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ICTSAS502 Establish and maintain client user liaison</w:t>
      </w:r>
      <w:r>
        <w:fldChar w:fldCharType="end"/>
      </w:r>
    </w:p>
    <w:p w:rsidR="00F965BE" w:rsidP="00F965BE">
      <w:pPr>
        <w:pStyle w:val="Version"/>
        <w:sectPr w:rsidSect="00F716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166E" w:rsidP="00F7166E">
      <w:pPr>
        <w:pStyle w:val="SuperHeading"/>
      </w:pPr>
      <w:r w:rsidRPr="00F7166E">
        <w:t>ICTSAS502 Establish and maintain client user liaison</w:t>
      </w:r>
    </w:p>
    <w:p w:rsidR="00000000" w:rsidRPr="00F7166E" w:rsidP="00F7166E">
      <w:pPr>
        <w:pStyle w:val="Heading1"/>
      </w:pPr>
      <w:bookmarkStart w:id="1" w:name="O_670077"/>
      <w:bookmarkEnd w:id="1"/>
      <w:r w:rsidRPr="00F716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716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66E" w:rsidP="00F7166E">
            <w:pPr>
              <w:pStyle w:val="BodyText"/>
            </w:pPr>
            <w:r w:rsidRPr="00F7166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66E">
            <w:pPr>
              <w:pStyle w:val="BodyText"/>
              <w:rPr>
                <w:lang w:val="en-NZ"/>
              </w:rPr>
            </w:pPr>
            <w:r w:rsidRPr="00F7166E">
              <w:rPr>
                <w:rStyle w:val="SpecialBold"/>
              </w:rPr>
              <w:t>Comments</w:t>
            </w:r>
          </w:p>
        </w:tc>
      </w:tr>
      <w:tr w:rsidTr="00F716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66E">
            <w:pPr>
              <w:pStyle w:val="BodyText"/>
              <w:rPr>
                <w:lang w:val="en-NZ"/>
              </w:rPr>
            </w:pPr>
            <w:r w:rsidRPr="00F7166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66E" w:rsidP="00F7166E">
            <w:pPr>
              <w:pStyle w:val="BodyText"/>
            </w:pPr>
            <w:r w:rsidRPr="00F7166E">
              <w:t>This version first released with ICT Information and Communications Technology Training Package Version 1.0.</w:t>
            </w:r>
          </w:p>
        </w:tc>
      </w:tr>
    </w:tbl>
    <w:p w:rsidR="00000000" w:rsidRPr="00F7166E" w:rsidP="00F7166E">
      <w:pPr>
        <w:pStyle w:val="BodyText"/>
      </w:pPr>
    </w:p>
    <w:p w:rsidR="00000000" w:rsidRPr="00F7166E" w:rsidP="00F7166E">
      <w:pPr>
        <w:pStyle w:val="AllowPageBreak"/>
      </w:pPr>
    </w:p>
    <w:p w:rsidR="00000000" w:rsidRPr="00F7166E" w:rsidP="00F7166E">
      <w:pPr>
        <w:pStyle w:val="Heading1"/>
      </w:pPr>
      <w:bookmarkStart w:id="2" w:name="O_670078"/>
      <w:bookmarkEnd w:id="2"/>
      <w:r w:rsidRPr="00F7166E">
        <w:t>Application</w:t>
      </w:r>
    </w:p>
    <w:p w:rsidR="00000000" w:rsidRPr="00F7166E" w:rsidP="00F965BE">
      <w:pPr>
        <w:pStyle w:val="BodyText"/>
      </w:pPr>
      <w:r w:rsidRPr="00F7166E">
        <w:t>This unit describes the skills and knowledge required to es</w:t>
      </w:r>
      <w:r w:rsidRPr="00F7166E">
        <w:t>tablish and maintain client user liaison in an information and communications technology (ICT) environment, post support implementation. This occurs after the business critical functions have been determined.</w:t>
      </w:r>
    </w:p>
    <w:p w:rsidR="00000000" w:rsidRPr="00F7166E" w:rsidP="00F965BE">
      <w:pPr>
        <w:pStyle w:val="BodyText"/>
      </w:pPr>
      <w:r w:rsidRPr="00F7166E">
        <w:t xml:space="preserve">It applies to individuals who are responsible </w:t>
      </w:r>
      <w:r w:rsidRPr="00F7166E">
        <w:t>for system and business analysis and administration, and liaising with clients to ensure that their requirements are fully met.</w:t>
      </w:r>
    </w:p>
    <w:p w:rsidR="00000000" w:rsidRPr="00F7166E" w:rsidP="00F965BE">
      <w:pPr>
        <w:pStyle w:val="BodyText"/>
      </w:pPr>
      <w:r w:rsidRPr="00F7166E">
        <w:t>No licensing, legislative or certification requirements apply to this unit at the time of publication.</w:t>
      </w:r>
    </w:p>
    <w:p w:rsidR="00000000" w:rsidRPr="00F7166E" w:rsidP="00F7166E">
      <w:pPr>
        <w:pStyle w:val="Heading1"/>
      </w:pPr>
      <w:bookmarkStart w:id="3" w:name="O_670081"/>
      <w:bookmarkEnd w:id="3"/>
      <w:r w:rsidRPr="00F7166E">
        <w:t>Unit Se</w:t>
      </w:r>
      <w:r w:rsidRPr="00F7166E">
        <w:t>ctor</w:t>
      </w:r>
    </w:p>
    <w:p w:rsidR="00000000" w:rsidRPr="00F7166E" w:rsidP="00F965BE">
      <w:pPr>
        <w:pStyle w:val="BodyText"/>
      </w:pPr>
      <w:r w:rsidRPr="00F7166E">
        <w:t>Systems administration and support</w:t>
      </w:r>
    </w:p>
    <w:p w:rsidR="00000000" w:rsidRPr="00F7166E" w:rsidP="00F7166E">
      <w:pPr>
        <w:pStyle w:val="Heading1"/>
      </w:pPr>
      <w:bookmarkStart w:id="4" w:name="O_670082"/>
      <w:bookmarkEnd w:id="4"/>
      <w:r w:rsidRPr="00F7166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716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66E" w:rsidP="00F7166E">
            <w:pPr>
              <w:pStyle w:val="BodyText"/>
            </w:pPr>
            <w:r w:rsidRPr="00F7166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66E">
            <w:pPr>
              <w:pStyle w:val="BodyText"/>
              <w:rPr>
                <w:lang w:val="en-NZ"/>
              </w:rPr>
            </w:pPr>
            <w:r w:rsidRPr="00F7166E">
              <w:rPr>
                <w:rStyle w:val="SpecialBold"/>
              </w:rPr>
              <w:t>PERFORMANCE CRITERIA</w:t>
            </w:r>
          </w:p>
        </w:tc>
      </w:tr>
      <w:tr w:rsidTr="00F716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66E" w:rsidP="00F7166E">
            <w:pPr>
              <w:pStyle w:val="BodyText"/>
            </w:pPr>
            <w:r w:rsidRPr="00F7166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66E">
            <w:pPr>
              <w:pStyle w:val="BodyText"/>
              <w:rPr>
                <w:lang w:val="en-NZ"/>
              </w:rPr>
            </w:pPr>
            <w:r w:rsidRPr="00F716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716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66E">
            <w:pPr>
              <w:pStyle w:val="BodyText"/>
              <w:rPr>
                <w:lang w:val="en-NZ"/>
              </w:rPr>
            </w:pPr>
            <w:r w:rsidRPr="00F7166E">
              <w:t>1. Determine support areas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66E" w:rsidP="00F7166E">
            <w:pPr>
              <w:pStyle w:val="BodyText"/>
            </w:pPr>
            <w:r w:rsidRPr="00F7166E">
              <w:t>1.1 Identify and record information communications technology used in the organisational unit</w:t>
            </w:r>
          </w:p>
          <w:p w:rsidR="00000000" w:rsidRPr="00F7166E" w:rsidP="00F7166E">
            <w:pPr>
              <w:pStyle w:val="BodyText"/>
            </w:pPr>
            <w:r w:rsidRPr="00F7166E">
              <w:t>1.2 Identify stakeholders of the syste</w:t>
            </w:r>
            <w:r w:rsidRPr="00F7166E">
              <w:t>m</w:t>
            </w:r>
          </w:p>
          <w:p w:rsidR="00000000" w:rsidRPr="00F7166E" w:rsidP="00F7166E">
            <w:pPr>
              <w:pStyle w:val="BodyText"/>
            </w:pPr>
            <w:r w:rsidRPr="00F7166E">
              <w:t>1.3 Identify organisational structure, culture and politics related to support requirements</w:t>
            </w:r>
          </w:p>
          <w:p w:rsidR="00000000" w:rsidP="00F7166E">
            <w:pPr>
              <w:pStyle w:val="BodyText"/>
              <w:rPr>
                <w:lang w:val="en-NZ"/>
              </w:rPr>
            </w:pPr>
            <w:r w:rsidRPr="00F7166E">
              <w:t xml:space="preserve">1.4 Determine the level of support required by each organisational </w:t>
            </w:r>
            <w:r w:rsidRPr="00F7166E">
              <w:t>unit</w:t>
            </w:r>
          </w:p>
        </w:tc>
      </w:tr>
      <w:tr w:rsidTr="00F716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66E">
            <w:pPr>
              <w:pStyle w:val="BodyText"/>
              <w:rPr>
                <w:lang w:val="en-NZ"/>
              </w:rPr>
            </w:pPr>
            <w:r w:rsidRPr="00F7166E">
              <w:t>2. Develop support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66E" w:rsidP="00F7166E">
            <w:pPr>
              <w:pStyle w:val="BodyText"/>
            </w:pPr>
            <w:r w:rsidRPr="00F7166E">
              <w:t>2.1 Contact organisational units as required to verify support needs</w:t>
            </w:r>
          </w:p>
          <w:p w:rsidR="00000000" w:rsidRPr="00F7166E" w:rsidP="00F7166E">
            <w:pPr>
              <w:pStyle w:val="BodyText"/>
            </w:pPr>
            <w:r w:rsidRPr="00F7166E">
              <w:t>2.2 Establish procedures for providing required support, including method of contact, frequency of meetings and reporting</w:t>
            </w:r>
          </w:p>
          <w:p w:rsidR="00000000" w:rsidP="00F7166E">
            <w:pPr>
              <w:pStyle w:val="BodyText"/>
              <w:rPr>
                <w:lang w:val="en-NZ"/>
              </w:rPr>
            </w:pPr>
            <w:r w:rsidRPr="00F7166E">
              <w:t>2.3 Document agreed procedures or service level agreement (SLA)</w:t>
            </w:r>
          </w:p>
        </w:tc>
      </w:tr>
      <w:tr w:rsidTr="00F716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66E">
            <w:pPr>
              <w:pStyle w:val="BodyText"/>
              <w:rPr>
                <w:lang w:val="en-NZ"/>
              </w:rPr>
            </w:pPr>
            <w:r w:rsidRPr="00F7166E">
              <w:t>3. Assign support personnel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66E" w:rsidP="00F7166E">
            <w:pPr>
              <w:pStyle w:val="BodyText"/>
            </w:pPr>
            <w:r w:rsidRPr="00F7166E">
              <w:t>3.1 Identify ICT skills required to assist each organisational unit with support activities</w:t>
            </w:r>
          </w:p>
          <w:p w:rsidR="00000000" w:rsidRPr="00F7166E" w:rsidP="00F7166E">
            <w:pPr>
              <w:pStyle w:val="BodyText"/>
            </w:pPr>
            <w:r w:rsidRPr="00F7166E">
              <w:t>3.2 Assign personnel according to human resource processes</w:t>
            </w:r>
          </w:p>
          <w:p w:rsidR="00000000" w:rsidRPr="00F7166E" w:rsidP="00F7166E">
            <w:pPr>
              <w:pStyle w:val="BodyText"/>
            </w:pPr>
            <w:r w:rsidRPr="00F7166E">
              <w:t>3.3 Verify availability of selected personnel</w:t>
            </w:r>
          </w:p>
          <w:p w:rsidR="00000000" w:rsidRPr="00F7166E" w:rsidP="00F7166E">
            <w:pPr>
              <w:pStyle w:val="BodyText"/>
            </w:pPr>
            <w:r w:rsidRPr="00F7166E">
              <w:t>3.4 Provide support using agree</w:t>
            </w:r>
            <w:r w:rsidRPr="00F7166E">
              <w:t>d procedures</w:t>
            </w:r>
          </w:p>
          <w:p w:rsidR="00000000" w:rsidRPr="00F7166E" w:rsidP="00F7166E">
            <w:pPr>
              <w:pStyle w:val="BodyText"/>
            </w:pPr>
            <w:r w:rsidRPr="00F7166E">
              <w:t>3.5 Obtain feedback from appropriate persons on a regular basis</w:t>
            </w:r>
          </w:p>
        </w:tc>
      </w:tr>
    </w:tbl>
    <w:p w:rsidR="00000000" w:rsidRPr="00F7166E" w:rsidP="00F7166E">
      <w:pPr>
        <w:pStyle w:val="BodyText"/>
      </w:pPr>
    </w:p>
    <w:p w:rsidR="00000000" w:rsidRPr="00F7166E" w:rsidP="00F7166E">
      <w:pPr>
        <w:pStyle w:val="AllowPageBreak"/>
      </w:pPr>
    </w:p>
    <w:p w:rsidR="00000000" w:rsidRPr="00F7166E" w:rsidP="00F7166E">
      <w:pPr>
        <w:pStyle w:val="Heading1"/>
      </w:pPr>
      <w:bookmarkStart w:id="5" w:name="O_670083"/>
      <w:bookmarkEnd w:id="5"/>
      <w:r w:rsidRPr="00F7166E">
        <w:t>Foundation Skills</w:t>
      </w:r>
    </w:p>
    <w:p w:rsidR="00000000" w:rsidRPr="00F965BE" w:rsidP="00F965BE">
      <w:pPr>
        <w:pStyle w:val="BodyText"/>
        <w:rPr>
          <w:i/>
        </w:rPr>
      </w:pPr>
      <w:r w:rsidRPr="00F965BE">
        <w:rPr>
          <w:rStyle w:val="Emphasis"/>
        </w:rPr>
        <w:t>This section describes language, literacy, numeracy and employment skills incorporated in the performance criteria that are required for compe</w:t>
      </w:r>
      <w:r w:rsidRPr="00F965BE">
        <w:rPr>
          <w:rStyle w:val="Emphasis"/>
        </w:rPr>
        <w:t>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F716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66E" w:rsidP="00F7166E">
            <w:pPr>
              <w:pStyle w:val="BodyText"/>
            </w:pPr>
            <w:r w:rsidRPr="00F7166E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66E" w:rsidP="00F7166E">
            <w:pPr>
              <w:pStyle w:val="BodyText"/>
            </w:pPr>
            <w:r w:rsidRPr="00F7166E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66E">
            <w:pPr>
              <w:pStyle w:val="BodyText"/>
              <w:rPr>
                <w:lang w:val="en-NZ"/>
              </w:rPr>
            </w:pPr>
            <w:r w:rsidRPr="00F7166E">
              <w:rPr>
                <w:rStyle w:val="SpecialBold"/>
              </w:rPr>
              <w:t>Description</w:t>
            </w:r>
          </w:p>
        </w:tc>
      </w:tr>
      <w:tr w:rsidTr="00F716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66E">
            <w:pPr>
              <w:pStyle w:val="BodyText"/>
              <w:rPr>
                <w:lang w:val="en-NZ"/>
              </w:rPr>
            </w:pPr>
            <w:r w:rsidRPr="00F7166E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66E">
            <w:pPr>
              <w:pStyle w:val="BodyText"/>
              <w:rPr>
                <w:lang w:val="en-NZ"/>
              </w:rPr>
            </w:pPr>
            <w:r w:rsidRPr="00F7166E">
              <w:t>1.1-1.3, 3.1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66E">
            <w:pPr>
              <w:pStyle w:val="ListBullet"/>
              <w:rPr>
                <w:lang w:val="en-NZ"/>
              </w:rPr>
            </w:pPr>
            <w:r w:rsidRPr="00F7166E">
              <w:t>Comprehends textual information and numerical data to determine and adhere to required actions</w:t>
            </w:r>
          </w:p>
        </w:tc>
      </w:tr>
      <w:tr w:rsidTr="00F716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66E">
            <w:pPr>
              <w:pStyle w:val="BodyText"/>
              <w:rPr>
                <w:lang w:val="en-NZ"/>
              </w:rPr>
            </w:pPr>
            <w:r w:rsidRPr="00F7166E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66E">
            <w:pPr>
              <w:pStyle w:val="BodyText"/>
              <w:rPr>
                <w:lang w:val="en-NZ"/>
              </w:rPr>
            </w:pPr>
            <w:r w:rsidRPr="00F7166E">
              <w:t>1.1, 2.1, 2.3, 3.3, 3.5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66E">
            <w:pPr>
              <w:pStyle w:val="ListBullet"/>
              <w:rPr>
                <w:lang w:val="en-NZ"/>
              </w:rPr>
            </w:pPr>
            <w:r w:rsidRPr="00F7166E">
              <w:t>Records key information in the required format and layout, and develops material to a specific audience using clear and detailed language to convey explicit information, requirements and recommendations</w:t>
            </w:r>
          </w:p>
        </w:tc>
      </w:tr>
      <w:tr w:rsidTr="00F716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66E">
            <w:pPr>
              <w:pStyle w:val="BodyText"/>
              <w:rPr>
                <w:lang w:val="en-NZ"/>
              </w:rPr>
            </w:pPr>
            <w:r w:rsidRPr="00F7166E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66E">
            <w:pPr>
              <w:pStyle w:val="BodyText"/>
              <w:rPr>
                <w:lang w:val="en-NZ"/>
              </w:rPr>
            </w:pPr>
            <w:r w:rsidRPr="00F7166E">
              <w:t>2.1, 3.3, 3.5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66E">
            <w:pPr>
              <w:pStyle w:val="ListBullet"/>
              <w:rPr>
                <w:lang w:val="en-NZ"/>
              </w:rPr>
            </w:pPr>
            <w:r w:rsidRPr="00F7166E">
              <w:t>Uses appropriate l</w:t>
            </w:r>
            <w:r w:rsidRPr="00F7166E">
              <w:t>anguage, tone and pace to interact effectively with others, and listening and questioning techniques to obtain feedback relevant to the task</w:t>
            </w:r>
          </w:p>
        </w:tc>
      </w:tr>
      <w:tr w:rsidTr="00F716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66E">
            <w:pPr>
              <w:pStyle w:val="BodyText"/>
              <w:rPr>
                <w:lang w:val="en-NZ"/>
              </w:rPr>
            </w:pPr>
            <w:r w:rsidRPr="00F7166E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66E">
            <w:pPr>
              <w:pStyle w:val="BodyText"/>
              <w:rPr>
                <w:lang w:val="en-NZ"/>
              </w:rPr>
            </w:pPr>
            <w:r w:rsidRPr="00F7166E">
              <w:t>3.2, 3.4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66E" w:rsidP="00F7166E">
            <w:pPr>
              <w:pStyle w:val="ListBullet"/>
            </w:pPr>
            <w:r w:rsidRPr="00F7166E">
              <w:t xml:space="preserve">Takes full responsibility for following policies, procedures and legislative </w:t>
            </w:r>
            <w:r w:rsidRPr="00F7166E">
              <w:t>requirements, and identifies organisational implications of new legislation or regulation</w:t>
            </w:r>
          </w:p>
          <w:p w:rsidR="00000000" w:rsidP="00F7166E">
            <w:pPr>
              <w:pStyle w:val="ListBullet"/>
              <w:rPr>
                <w:lang w:val="en-NZ"/>
              </w:rPr>
            </w:pPr>
            <w:r w:rsidRPr="00F7166E">
              <w:t>Seeks to improve policies and procedures to better meet organisational goals</w:t>
            </w:r>
          </w:p>
        </w:tc>
      </w:tr>
      <w:tr w:rsidTr="00F716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66E">
            <w:pPr>
              <w:pStyle w:val="BodyText"/>
              <w:rPr>
                <w:lang w:val="en-NZ"/>
              </w:rPr>
            </w:pPr>
            <w:r w:rsidRPr="00F7166E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66E">
            <w:pPr>
              <w:pStyle w:val="BodyText"/>
              <w:rPr>
                <w:lang w:val="en-NZ"/>
              </w:rPr>
            </w:pPr>
            <w:r w:rsidRPr="00F7166E">
              <w:t>2.1, 3.2, 3.3, 3.5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66E" w:rsidP="00F7166E">
            <w:pPr>
              <w:pStyle w:val="ListBullet"/>
            </w:pPr>
            <w:r w:rsidRPr="00F7166E">
              <w:t>Implements strategies for a diverse range of colleagues and clients to build rapport and foster strong relationships</w:t>
            </w:r>
          </w:p>
          <w:p w:rsidR="00000000" w:rsidP="00F7166E">
            <w:pPr>
              <w:pStyle w:val="ListBullet"/>
              <w:rPr>
                <w:lang w:val="en-NZ"/>
              </w:rPr>
            </w:pPr>
            <w:r w:rsidRPr="00F7166E">
              <w:t>Influences and fosters a collaborative culture, and facilitates a sense of commitment and workplace cohesion</w:t>
            </w:r>
          </w:p>
        </w:tc>
      </w:tr>
      <w:tr w:rsidTr="00F716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66E">
            <w:pPr>
              <w:pStyle w:val="BodyText"/>
              <w:rPr>
                <w:lang w:val="en-NZ"/>
              </w:rPr>
            </w:pPr>
            <w:r w:rsidRPr="00F7166E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66E">
            <w:pPr>
              <w:pStyle w:val="BodyText"/>
              <w:rPr>
                <w:lang w:val="en-NZ"/>
              </w:rPr>
            </w:pPr>
            <w:r w:rsidRPr="00F7166E">
              <w:t>1.4, 2.1, 2</w:t>
            </w:r>
            <w:r w:rsidRPr="00F7166E">
              <w:t>.2, 3.4, 3.5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66E" w:rsidP="00F7166E">
            <w:pPr>
              <w:pStyle w:val="ListBullet"/>
            </w:pPr>
            <w:r w:rsidRPr="00F7166E">
              <w:t>Plans strategic priorities and outcomes within a flexible, efficient and effective context in a diverse environment exposed to competing demands</w:t>
            </w:r>
          </w:p>
          <w:p w:rsidR="00000000" w:rsidRPr="00F7166E" w:rsidP="00F7166E">
            <w:pPr>
              <w:pStyle w:val="ListBullet"/>
            </w:pPr>
            <w:r w:rsidRPr="00F7166E">
              <w:t>Gathers and analyses data and seeks feedback to improve plans and processes</w:t>
            </w:r>
          </w:p>
          <w:p w:rsidR="00000000" w:rsidRPr="00F7166E" w:rsidP="00F7166E">
            <w:pPr>
              <w:pStyle w:val="ListBullet"/>
            </w:pPr>
            <w:r w:rsidRPr="00F7166E">
              <w:t>Addresses complex pro</w:t>
            </w:r>
            <w:r w:rsidRPr="00F7166E">
              <w:t>blems involving multiple variables, using formal analytical, lateral thinking techniques, experience and knowledge to focus in on the root cause</w:t>
            </w:r>
          </w:p>
        </w:tc>
      </w:tr>
    </w:tbl>
    <w:p w:rsidR="00000000" w:rsidRPr="00F7166E" w:rsidP="00F7166E">
      <w:pPr>
        <w:pStyle w:val="BodyText"/>
      </w:pPr>
    </w:p>
    <w:p w:rsidR="00000000" w:rsidRPr="00F7166E" w:rsidP="00F7166E">
      <w:pPr>
        <w:pStyle w:val="AllowPageBreak"/>
      </w:pPr>
    </w:p>
    <w:p w:rsidR="00000000" w:rsidRPr="00F7166E" w:rsidP="00F7166E">
      <w:pPr>
        <w:pStyle w:val="Heading1"/>
      </w:pPr>
      <w:bookmarkStart w:id="6" w:name="O_670085"/>
      <w:bookmarkEnd w:id="6"/>
      <w:r w:rsidRPr="00F7166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1"/>
        <w:gridCol w:w="1613"/>
        <w:gridCol w:w="1454"/>
        <w:gridCol w:w="1557"/>
      </w:tblGrid>
      <w:tr w:rsidTr="00F716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66E" w:rsidP="00F7166E">
            <w:pPr>
              <w:pStyle w:val="BodyText"/>
            </w:pPr>
            <w:r w:rsidRPr="00F7166E">
              <w:rPr>
                <w:rStyle w:val="SpecialBold"/>
              </w:rPr>
              <w:t>Code and title</w:t>
            </w:r>
          </w:p>
          <w:p w:rsidR="00000000" w:rsidRPr="00F7166E" w:rsidP="00F7166E">
            <w:pPr>
              <w:pStyle w:val="BodyText"/>
            </w:pPr>
            <w:r w:rsidRPr="00F7166E">
              <w:rPr>
                <w:rStyle w:val="SpecialBold"/>
              </w:rPr>
              <w:t>current version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66E" w:rsidP="00F7166E">
            <w:pPr>
              <w:pStyle w:val="BodyText"/>
            </w:pPr>
            <w:r w:rsidRPr="00F7166E">
              <w:rPr>
                <w:rStyle w:val="SpecialBold"/>
              </w:rPr>
              <w:t>Code and title</w:t>
            </w:r>
          </w:p>
          <w:p w:rsidR="00000000" w:rsidRPr="00F7166E" w:rsidP="00F7166E">
            <w:pPr>
              <w:pStyle w:val="BodyText"/>
            </w:pPr>
            <w:r w:rsidRPr="00F7166E">
              <w:rPr>
                <w:rStyle w:val="SpecialBold"/>
              </w:rPr>
              <w:t>previous version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66E" w:rsidP="00F7166E">
            <w:pPr>
              <w:pStyle w:val="BodyText"/>
            </w:pPr>
            <w:r w:rsidRPr="00F7166E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66E">
            <w:pPr>
              <w:pStyle w:val="BodyText"/>
              <w:rPr>
                <w:lang w:val="en-NZ"/>
              </w:rPr>
            </w:pPr>
            <w:r w:rsidRPr="00F7166E">
              <w:rPr>
                <w:rStyle w:val="SpecialBold"/>
              </w:rPr>
              <w:t>Equivalence status</w:t>
            </w:r>
          </w:p>
        </w:tc>
      </w:tr>
      <w:tr w:rsidTr="00F716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66E">
            <w:pPr>
              <w:pStyle w:val="BodyText"/>
              <w:rPr>
                <w:lang w:val="en-NZ"/>
              </w:rPr>
            </w:pPr>
            <w:r w:rsidRPr="00F7166E">
              <w:t>ICTSAS502 Establish and maintain client user liaison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66E">
            <w:pPr>
              <w:pStyle w:val="BodyText"/>
              <w:rPr>
                <w:lang w:val="en-NZ"/>
              </w:rPr>
            </w:pPr>
            <w:r w:rsidRPr="00F7166E">
              <w:t>ICASAS502A Establish and maintain client user liaison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66E">
            <w:pPr>
              <w:pStyle w:val="BodyText"/>
              <w:rPr>
                <w:lang w:val="en-NZ"/>
              </w:rPr>
            </w:pPr>
            <w:r w:rsidRPr="00F7166E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66E" w:rsidP="00F7166E">
            <w:pPr>
              <w:pStyle w:val="BodyText"/>
            </w:pPr>
            <w:r w:rsidRPr="00F7166E">
              <w:t>Equivalent unit</w:t>
            </w:r>
          </w:p>
        </w:tc>
      </w:tr>
    </w:tbl>
    <w:p w:rsidR="00000000" w:rsidRPr="00F7166E" w:rsidP="00F7166E">
      <w:pPr>
        <w:pStyle w:val="BodyText"/>
      </w:pPr>
    </w:p>
    <w:p w:rsidR="00000000" w:rsidRPr="00F7166E" w:rsidP="00F7166E">
      <w:pPr>
        <w:pStyle w:val="AllowPageBreak"/>
      </w:pPr>
    </w:p>
    <w:p w:rsidR="00000000" w:rsidRPr="00F7166E" w:rsidP="00F7166E">
      <w:pPr>
        <w:pStyle w:val="Heading1"/>
      </w:pPr>
      <w:bookmarkStart w:id="7" w:name="O_670092"/>
      <w:bookmarkEnd w:id="7"/>
      <w:r w:rsidRPr="00F7166E">
        <w:t>Links</w:t>
      </w:r>
    </w:p>
    <w:p w:rsidR="00000000" w:rsidRPr="00F7166E" w:rsidP="00F965BE">
      <w:pPr>
        <w:pStyle w:val="BodyText"/>
      </w:pPr>
      <w:r w:rsidRPr="00F716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01EC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7166E" w:rsidP="00F7166E"/>
    <w:sectPr w:rsidSect="00F716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6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66E" w:rsidRPr="00F965BE" w:rsidP="00F965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6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5BE" w:rsidP="00F716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65BE" w:rsidP="00F716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965BE" w:rsidP="00F716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6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5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166E" w:rsidRPr="00F965BE" w:rsidP="00F965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6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5BE" w:rsidRPr="002D2AF8" w:rsidP="00F716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ICTSAS502 Establish and maintain client user liaison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F965BE" w:rsidP="00F716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8276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50E7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6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16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16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16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16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16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16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16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16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16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16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166E"/>
  </w:style>
  <w:style w:type="character" w:customStyle="1" w:styleId="Heading1Char">
    <w:name w:val="Heading 1 Char"/>
    <w:basedOn w:val="DefaultParagraphFont"/>
    <w:link w:val="Heading1"/>
    <w:rsid w:val="00F716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16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16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16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166E"/>
    <w:rPr>
      <w:b/>
      <w:spacing w:val="0"/>
    </w:rPr>
  </w:style>
  <w:style w:type="character" w:styleId="Emphasis">
    <w:name w:val="Emphasis"/>
    <w:basedOn w:val="DefaultParagraphFont"/>
    <w:qFormat/>
    <w:rsid w:val="00F7166E"/>
    <w:rPr>
      <w:i/>
    </w:rPr>
  </w:style>
  <w:style w:type="paragraph" w:customStyle="1" w:styleId="SuperHeading">
    <w:name w:val="SuperHeading"/>
    <w:basedOn w:val="Normal"/>
    <w:rsid w:val="00F716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16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16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16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16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16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16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16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16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16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16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16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16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16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16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16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16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16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16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16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16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16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16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16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16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16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16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16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16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16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16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16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16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16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16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16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16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16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166E"/>
  </w:style>
  <w:style w:type="paragraph" w:styleId="TableofFigures">
    <w:name w:val="table of figures"/>
    <w:basedOn w:val="Normal"/>
    <w:next w:val="Normal"/>
    <w:semiHidden/>
    <w:rsid w:val="00F716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16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166E"/>
    <w:rPr>
      <w:rFonts w:ascii="Wingdings" w:hAnsi="Wingdings"/>
    </w:rPr>
  </w:style>
  <w:style w:type="paragraph" w:customStyle="1" w:styleId="TableHeading">
    <w:name w:val="Table Heading"/>
    <w:basedOn w:val="HeadingBase"/>
    <w:rsid w:val="00F716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166E"/>
    <w:rPr>
      <w:color w:val="0033CC"/>
      <w:u w:val="none"/>
    </w:rPr>
  </w:style>
  <w:style w:type="paragraph" w:customStyle="1" w:styleId="BodyTextRight">
    <w:name w:val="Body Text Right"/>
    <w:basedOn w:val="BodyText"/>
    <w:rsid w:val="00F716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16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16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16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16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16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166E"/>
    <w:rPr>
      <w:sz w:val="32"/>
    </w:rPr>
  </w:style>
  <w:style w:type="paragraph" w:customStyle="1" w:styleId="HeadingProcedure">
    <w:name w:val="Heading Procedure"/>
    <w:basedOn w:val="HeadingBase"/>
    <w:next w:val="Normal"/>
    <w:rsid w:val="00F716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166E"/>
    <w:pPr>
      <w:spacing w:before="60" w:after="60"/>
    </w:pPr>
  </w:style>
  <w:style w:type="paragraph" w:styleId="ListContinue">
    <w:name w:val="List Continue"/>
    <w:basedOn w:val="List"/>
    <w:rsid w:val="00F7166E"/>
    <w:pPr>
      <w:ind w:firstLine="0"/>
    </w:pPr>
  </w:style>
  <w:style w:type="paragraph" w:customStyle="1" w:styleId="ListNote">
    <w:name w:val="List Note"/>
    <w:basedOn w:val="List"/>
    <w:rsid w:val="00F716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16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16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166E"/>
    <w:rPr>
      <w:rFonts w:ascii="Courier New" w:hAnsi="Courier New"/>
    </w:rPr>
  </w:style>
  <w:style w:type="paragraph" w:customStyle="1" w:styleId="NoteBullet">
    <w:name w:val="Note Bullet"/>
    <w:basedOn w:val="Note"/>
    <w:rsid w:val="00F716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16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16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16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16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16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16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166E"/>
    <w:rPr>
      <w:b/>
      <w:smallCaps/>
    </w:rPr>
  </w:style>
  <w:style w:type="paragraph" w:customStyle="1" w:styleId="TableListNumber">
    <w:name w:val="Table List Number"/>
    <w:basedOn w:val="ListNumber"/>
    <w:rsid w:val="00F716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16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166E"/>
    <w:pPr>
      <w:numPr>
        <w:numId w:val="8"/>
      </w:numPr>
    </w:pPr>
  </w:style>
  <w:style w:type="paragraph" w:customStyle="1" w:styleId="ListAlpha2">
    <w:name w:val="List Alpha 2"/>
    <w:basedOn w:val="List2"/>
    <w:rsid w:val="00F7166E"/>
    <w:pPr>
      <w:numPr>
        <w:numId w:val="7"/>
      </w:numPr>
    </w:pPr>
  </w:style>
  <w:style w:type="paragraph" w:styleId="List2">
    <w:name w:val="List 2"/>
    <w:basedOn w:val="BodyText"/>
    <w:rsid w:val="00F716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16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16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16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16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16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166E"/>
    <w:pPr>
      <w:numPr>
        <w:numId w:val="3"/>
      </w:numPr>
    </w:pPr>
  </w:style>
  <w:style w:type="paragraph" w:styleId="ListContinue2">
    <w:name w:val="List Continue 2"/>
    <w:basedOn w:val="List2"/>
    <w:rsid w:val="00F7166E"/>
    <w:pPr>
      <w:ind w:firstLine="0"/>
    </w:pPr>
  </w:style>
  <w:style w:type="paragraph" w:styleId="ListContinue3">
    <w:name w:val="List Continue 3"/>
    <w:basedOn w:val="List3"/>
    <w:rsid w:val="00F7166E"/>
    <w:pPr>
      <w:ind w:left="1021" w:firstLine="0"/>
    </w:pPr>
  </w:style>
  <w:style w:type="paragraph" w:styleId="ListContinue4">
    <w:name w:val="List Continue 4"/>
    <w:basedOn w:val="List4"/>
    <w:rsid w:val="00F7166E"/>
    <w:pPr>
      <w:ind w:firstLine="0"/>
    </w:pPr>
  </w:style>
  <w:style w:type="paragraph" w:styleId="ListContinue5">
    <w:name w:val="List Continue 5"/>
    <w:basedOn w:val="List5"/>
    <w:rsid w:val="00F7166E"/>
    <w:pPr>
      <w:ind w:firstLine="0"/>
    </w:pPr>
  </w:style>
  <w:style w:type="paragraph" w:styleId="ListNumber3">
    <w:name w:val="List Number 3"/>
    <w:basedOn w:val="List3"/>
    <w:rsid w:val="00F7166E"/>
    <w:pPr>
      <w:numPr>
        <w:numId w:val="4"/>
      </w:numPr>
    </w:pPr>
  </w:style>
  <w:style w:type="paragraph" w:styleId="ListNumber4">
    <w:name w:val="List Number 4"/>
    <w:basedOn w:val="List4"/>
    <w:rsid w:val="00F7166E"/>
    <w:pPr>
      <w:numPr>
        <w:numId w:val="5"/>
      </w:numPr>
    </w:pPr>
  </w:style>
  <w:style w:type="paragraph" w:styleId="ListNumber5">
    <w:name w:val="List Number 5"/>
    <w:basedOn w:val="List5"/>
    <w:rsid w:val="00F7166E"/>
    <w:pPr>
      <w:numPr>
        <w:numId w:val="6"/>
      </w:numPr>
    </w:pPr>
  </w:style>
  <w:style w:type="paragraph" w:styleId="BlockText">
    <w:name w:val="Block Text"/>
    <w:basedOn w:val="Normal"/>
    <w:rsid w:val="00F716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16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166E"/>
    <w:rPr>
      <w:sz w:val="16"/>
      <w:vertAlign w:val="superscript"/>
    </w:rPr>
  </w:style>
  <w:style w:type="character" w:customStyle="1" w:styleId="Symbols">
    <w:name w:val="Symbols"/>
    <w:basedOn w:val="DefaultParagraphFont"/>
    <w:rsid w:val="00F7166E"/>
    <w:rPr>
      <w:rFonts w:ascii="Symbol" w:hAnsi="Symbol"/>
    </w:rPr>
  </w:style>
  <w:style w:type="character" w:customStyle="1" w:styleId="MenuOptions">
    <w:name w:val="Menu Options"/>
    <w:basedOn w:val="DefaultParagraphFont"/>
    <w:rsid w:val="00F716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166E"/>
    <w:rPr>
      <w:b/>
    </w:rPr>
  </w:style>
  <w:style w:type="character" w:customStyle="1" w:styleId="Underlined">
    <w:name w:val="Underlined"/>
    <w:basedOn w:val="DefaultParagraphFont"/>
    <w:rsid w:val="00F7166E"/>
    <w:rPr>
      <w:u w:val="single"/>
    </w:rPr>
  </w:style>
  <w:style w:type="paragraph" w:customStyle="1" w:styleId="TableBodyTextRight">
    <w:name w:val="Table Body Text Right"/>
    <w:basedOn w:val="TableBodyText"/>
    <w:rsid w:val="00F716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166E"/>
    <w:rPr>
      <w:sz w:val="18"/>
    </w:rPr>
  </w:style>
  <w:style w:type="paragraph" w:customStyle="1" w:styleId="BodySmallRight">
    <w:name w:val="Body Small Right"/>
    <w:basedOn w:val="BodyTextRight"/>
    <w:rsid w:val="00F7166E"/>
    <w:rPr>
      <w:sz w:val="18"/>
      <w:szCs w:val="18"/>
    </w:rPr>
  </w:style>
  <w:style w:type="paragraph" w:customStyle="1" w:styleId="MarginEdition">
    <w:name w:val="Margin Edition"/>
    <w:basedOn w:val="MarginNote"/>
    <w:rsid w:val="00F716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166E"/>
    <w:rPr>
      <w:sz w:val="2"/>
      <w:szCs w:val="2"/>
    </w:rPr>
  </w:style>
  <w:style w:type="character" w:customStyle="1" w:styleId="Small">
    <w:name w:val="Small"/>
    <w:basedOn w:val="DefaultParagraphFont"/>
    <w:rsid w:val="00F7166E"/>
    <w:rPr>
      <w:sz w:val="16"/>
    </w:rPr>
  </w:style>
  <w:style w:type="paragraph" w:customStyle="1" w:styleId="WideTable">
    <w:name w:val="Wide Table"/>
    <w:basedOn w:val="Normal"/>
    <w:rsid w:val="00F716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166E"/>
  </w:style>
  <w:style w:type="paragraph" w:styleId="Quote">
    <w:name w:val="Quote"/>
    <w:basedOn w:val="Heading1"/>
    <w:link w:val="QuoteChar"/>
    <w:qFormat/>
    <w:rsid w:val="00F716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16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166E"/>
    <w:pPr>
      <w:pageBreakBefore/>
    </w:pPr>
  </w:style>
  <w:style w:type="paragraph" w:customStyle="1" w:styleId="Border">
    <w:name w:val="Border"/>
    <w:basedOn w:val="Normal"/>
    <w:qFormat/>
    <w:rsid w:val="00F716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16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16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16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16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16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16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16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16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166E"/>
    <w:rPr>
      <w:u w:val="single"/>
    </w:rPr>
  </w:style>
  <w:style w:type="character" w:customStyle="1" w:styleId="BoldandItalics">
    <w:name w:val="Bold and Italics"/>
    <w:qFormat/>
    <w:rsid w:val="00F7166E"/>
    <w:rPr>
      <w:b/>
      <w:i/>
      <w:u w:val="none"/>
    </w:rPr>
  </w:style>
  <w:style w:type="paragraph" w:styleId="BalloonText">
    <w:name w:val="Balloon Text"/>
    <w:basedOn w:val="Normal"/>
    <w:link w:val="BalloonTextChar"/>
    <w:rsid w:val="00F71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16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16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16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16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16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166E"/>
    <w:pPr>
      <w:spacing w:before="0" w:after="0"/>
    </w:pPr>
  </w:style>
  <w:style w:type="paragraph" w:customStyle="1" w:styleId="BodyTextBold">
    <w:name w:val="Body Text Bold"/>
    <w:basedOn w:val="BodyText"/>
    <w:qFormat/>
    <w:rsid w:val="00F7166E"/>
    <w:rPr>
      <w:b/>
    </w:rPr>
  </w:style>
  <w:style w:type="character" w:styleId="Hyperlink">
    <w:name w:val="Hyperlink"/>
    <w:basedOn w:val="DefaultParagraphFont"/>
    <w:uiPriority w:val="99"/>
    <w:unhideWhenUsed/>
    <w:rsid w:val="00F965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592</Words>
  <Characters>3799</Characters>
  <Application>Microsoft Office Word</Application>
  <DocSecurity>0</DocSecurity>
  <Lines>158</Lines>
  <Paragraphs>87</Paragraphs>
  <ScaleCrop>false</ScaleCrop>
  <Company>Author-it Software Corporation Ltd.</Company>
  <LinksUpToDate>false</LinksUpToDate>
  <CharactersWithSpaces>4304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ICTSAS502 Establish and maintain client user liaison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2024-12-17T07:14:00Z</dcterms:created>
  <dcterms:modified xsi:type="dcterms:W3CDTF">2024-12-17T07:14:00Z</dcterms:modified>
</cp:coreProperties>
</file>