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9D4" w:rsidP="00CF39D4">
      <w:pPr>
        <w:pStyle w:val="Title"/>
      </w:pPr>
      <w:r>
        <w:fldChar w:fldCharType="begin"/>
      </w:r>
      <w:r>
        <w:instrText xml:space="preserve"> TITLE   \* MERGEFORMAT </w:instrText>
      </w:r>
      <w:r>
        <w:fldChar w:fldCharType="separate"/>
      </w:r>
      <w:r>
        <w:t>Assessment Requirements for ICTSAS501 Develop, implement and evaluate an incident response plan</w:t>
      </w:r>
      <w:r>
        <w:fldChar w:fldCharType="end"/>
      </w:r>
    </w:p>
    <w:p w:rsidR="00CF39D4" w:rsidP="00CF39D4">
      <w:pPr>
        <w:pStyle w:val="Version"/>
        <w:sectPr w:rsidSect="008A6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EDD" w:rsidP="008A6EDD">
      <w:pPr>
        <w:pStyle w:val="SuperHeading"/>
      </w:pPr>
      <w:r w:rsidRPr="008A6EDD">
        <w:t>Assessment Requirements for ICTSAS501 Develop, implement and evaluate an incident response plan</w:t>
      </w:r>
    </w:p>
    <w:p w:rsidR="00000000" w:rsidRPr="008A6EDD" w:rsidP="008A6EDD">
      <w:pPr>
        <w:pStyle w:val="Heading1"/>
      </w:pPr>
      <w:bookmarkStart w:id="1" w:name="O_670068"/>
      <w:bookmarkEnd w:id="1"/>
      <w:r w:rsidRPr="008A6EDD">
        <w:t>Modification History</w:t>
      </w:r>
    </w:p>
    <w:tbl>
      <w:tblPr>
        <w:tblW w:w="0" w:type="auto"/>
        <w:tblLayout w:type="fixed"/>
        <w:tblCellMar>
          <w:left w:w="62" w:type="dxa"/>
          <w:right w:w="62" w:type="dxa"/>
        </w:tblCellMar>
        <w:tblLook w:val="0000"/>
      </w:tblPr>
      <w:tblGrid>
        <w:gridCol w:w="2627"/>
        <w:gridCol w:w="6337"/>
      </w:tblGrid>
      <w:tr w:rsidTr="008A6E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DD" w:rsidP="008A6EDD">
            <w:pPr>
              <w:pStyle w:val="BodyText"/>
            </w:pPr>
            <w:r w:rsidRPr="008A6E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DD">
            <w:pPr>
              <w:pStyle w:val="BodyText"/>
              <w:rPr>
                <w:lang w:val="en-NZ"/>
              </w:rPr>
            </w:pPr>
            <w:r w:rsidRPr="008A6EDD">
              <w:rPr>
                <w:rStyle w:val="SpecialBold"/>
              </w:rPr>
              <w:t>Comments</w:t>
            </w:r>
          </w:p>
        </w:tc>
      </w:tr>
      <w:tr w:rsidTr="008A6E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DD">
            <w:pPr>
              <w:pStyle w:val="BodyText"/>
              <w:rPr>
                <w:lang w:val="en-NZ"/>
              </w:rPr>
            </w:pPr>
            <w:r w:rsidRPr="008A6E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DD" w:rsidP="008A6EDD">
            <w:pPr>
              <w:pStyle w:val="BodyText"/>
            </w:pPr>
            <w:r w:rsidRPr="008A6EDD">
              <w:t>This version first released with ICT Information and Communications Technology Training Package Version 1.0.</w:t>
            </w:r>
          </w:p>
        </w:tc>
      </w:tr>
    </w:tbl>
    <w:p w:rsidR="00000000" w:rsidRPr="008A6EDD" w:rsidP="008A6EDD">
      <w:pPr>
        <w:pStyle w:val="BodyText"/>
      </w:pPr>
    </w:p>
    <w:p w:rsidR="00000000" w:rsidRPr="008A6EDD" w:rsidP="008A6EDD">
      <w:pPr>
        <w:pStyle w:val="AllowPageBreak"/>
      </w:pPr>
    </w:p>
    <w:p w:rsidR="00000000" w:rsidRPr="008A6EDD" w:rsidP="008A6EDD">
      <w:pPr>
        <w:pStyle w:val="Heading1"/>
      </w:pPr>
      <w:bookmarkStart w:id="2" w:name="O_670069"/>
      <w:bookmarkEnd w:id="2"/>
      <w:r w:rsidRPr="008A6EDD">
        <w:t>Performance Evidence</w:t>
      </w:r>
    </w:p>
    <w:p w:rsidR="00000000" w:rsidRPr="008A6EDD" w:rsidP="00CF39D4">
      <w:pPr>
        <w:pStyle w:val="BodyText"/>
      </w:pPr>
      <w:r w:rsidRPr="008A6EDD">
        <w:t>Evidence of the ability to:</w:t>
      </w:r>
    </w:p>
    <w:p w:rsidR="00000000" w:rsidRPr="008A6EDD" w:rsidP="008A6EDD">
      <w:pPr>
        <w:pStyle w:val="ListBullet"/>
      </w:pPr>
      <w:r w:rsidRPr="008A6EDD">
        <w:t>develop and document an incident response program</w:t>
      </w:r>
    </w:p>
    <w:p w:rsidR="00000000" w:rsidRPr="008A6EDD" w:rsidP="008A6EDD">
      <w:pPr>
        <w:pStyle w:val="ListBullet"/>
      </w:pPr>
      <w:r w:rsidRPr="008A6EDD">
        <w:t>respond to an incident respo</w:t>
      </w:r>
      <w:r w:rsidRPr="008A6EDD">
        <w:t>nse activation and operation</w:t>
      </w:r>
    </w:p>
    <w:p w:rsidR="00000000" w:rsidRPr="008A6EDD" w:rsidP="008A6EDD">
      <w:pPr>
        <w:pStyle w:val="ListBullet"/>
      </w:pPr>
      <w:r w:rsidRPr="008A6EDD">
        <w:t>evaluate the incident response.</w:t>
      </w:r>
    </w:p>
    <w:p w:rsidR="00000000" w:rsidRPr="008A6EDD" w:rsidP="008A6EDD">
      <w:pPr>
        <w:pStyle w:val="BodyText"/>
      </w:pPr>
    </w:p>
    <w:p w:rsidR="00000000" w:rsidRPr="008A6EDD" w:rsidP="00CF39D4">
      <w:pPr>
        <w:pStyle w:val="BodyText"/>
      </w:pPr>
      <w:r w:rsidRPr="008A6EDD">
        <w:t>Note: Evidence must be provided on at least TWO occasions.</w:t>
      </w:r>
    </w:p>
    <w:p w:rsidR="00000000" w:rsidRPr="008A6EDD" w:rsidP="008A6EDD">
      <w:pPr>
        <w:pStyle w:val="Heading1"/>
      </w:pPr>
      <w:bookmarkStart w:id="3" w:name="O_670070"/>
      <w:bookmarkEnd w:id="3"/>
      <w:r w:rsidRPr="008A6EDD">
        <w:t>Knowledge Evidence</w:t>
      </w:r>
    </w:p>
    <w:p w:rsidR="00000000" w:rsidRPr="008A6EDD" w:rsidP="00CF39D4">
      <w:pPr>
        <w:pStyle w:val="BodyText"/>
      </w:pPr>
      <w:r w:rsidRPr="008A6EDD">
        <w:t>To complete the unit requirements safely and effectively, the individual must:</w:t>
      </w:r>
    </w:p>
    <w:p w:rsidR="00000000" w:rsidRPr="008A6EDD" w:rsidP="008A6EDD">
      <w:pPr>
        <w:pStyle w:val="ListBullet"/>
      </w:pPr>
      <w:r w:rsidRPr="008A6EDD">
        <w:t>explain the key features of:</w:t>
      </w:r>
    </w:p>
    <w:p w:rsidR="00000000" w:rsidRPr="008A6EDD" w:rsidP="008A6EDD">
      <w:pPr>
        <w:pStyle w:val="ListBullet2"/>
      </w:pPr>
      <w:r w:rsidRPr="008A6EDD">
        <w:t>client business domain</w:t>
      </w:r>
    </w:p>
    <w:p w:rsidR="00000000" w:rsidRPr="008A6EDD" w:rsidP="008A6EDD">
      <w:pPr>
        <w:pStyle w:val="ListBullet2"/>
      </w:pPr>
      <w:r w:rsidRPr="008A6EDD">
        <w:t>relevant workplace procedures and legislative requirements  when formulating prevention and recovery strategy</w:t>
      </w:r>
    </w:p>
    <w:p w:rsidR="00000000" w:rsidRPr="008A6EDD" w:rsidP="008A6EDD">
      <w:pPr>
        <w:pStyle w:val="ListBullet2"/>
      </w:pPr>
      <w:r w:rsidRPr="008A6EDD">
        <w:t>systems engineering when evaluating threats</w:t>
      </w:r>
    </w:p>
    <w:p w:rsidR="00000000" w:rsidRPr="008A6EDD" w:rsidP="008A6EDD">
      <w:pPr>
        <w:pStyle w:val="ListBullet"/>
      </w:pPr>
      <w:r w:rsidRPr="008A6EDD">
        <w:t>analyse and describe:</w:t>
      </w:r>
    </w:p>
    <w:p w:rsidR="00000000" w:rsidRPr="008A6EDD" w:rsidP="008A6EDD">
      <w:pPr>
        <w:pStyle w:val="ListBullet2"/>
      </w:pPr>
      <w:r w:rsidRPr="008A6EDD">
        <w:t>backup methodologies</w:t>
      </w:r>
    </w:p>
    <w:p w:rsidR="00000000" w:rsidRPr="008A6EDD" w:rsidP="008A6EDD">
      <w:pPr>
        <w:pStyle w:val="ListBullet2"/>
      </w:pPr>
      <w:r w:rsidRPr="008A6EDD">
        <w:t>spec</w:t>
      </w:r>
      <w:r w:rsidRPr="008A6EDD">
        <w:t>ific components of the business planning process relevant to the development of information and communications technology (ICT) business solutions</w:t>
      </w:r>
    </w:p>
    <w:p w:rsidR="00000000" w:rsidRPr="008A6EDD" w:rsidP="008A6EDD">
      <w:pPr>
        <w:pStyle w:val="ListBullet2"/>
      </w:pPr>
      <w:r w:rsidRPr="008A6EDD">
        <w:t>system functionality of a current business.</w:t>
      </w:r>
    </w:p>
    <w:p w:rsidR="00000000" w:rsidRPr="008A6EDD" w:rsidP="008A6EDD">
      <w:pPr>
        <w:pStyle w:val="AllowPageBreak"/>
      </w:pPr>
    </w:p>
    <w:p w:rsidR="00000000" w:rsidRPr="008A6EDD" w:rsidP="008A6EDD">
      <w:pPr>
        <w:pStyle w:val="Heading1"/>
      </w:pPr>
      <w:bookmarkStart w:id="4" w:name="O_670071"/>
      <w:bookmarkEnd w:id="4"/>
      <w:r w:rsidRPr="008A6EDD">
        <w:t>Assessment Conditions</w:t>
      </w:r>
    </w:p>
    <w:p w:rsidR="00000000" w:rsidRPr="008A6EDD" w:rsidP="00CF39D4">
      <w:pPr>
        <w:pStyle w:val="BodyText"/>
      </w:pPr>
      <w:r w:rsidRPr="008A6EDD">
        <w:t>Gather evidence to demonstrate consistent performance in conditions that are safe and replicate the workplace. Noise levels, production flow, interruptions and time variances must be typical of those experienced in the systems administration and support fi</w:t>
      </w:r>
      <w:r w:rsidRPr="008A6EDD">
        <w:t>eld of work and include access to:</w:t>
      </w:r>
    </w:p>
    <w:p w:rsidR="00000000" w:rsidRPr="008A6EDD" w:rsidP="008A6EDD">
      <w:pPr>
        <w:pStyle w:val="ListBullet"/>
      </w:pPr>
      <w:r w:rsidRPr="008A6EDD">
        <w:t>ICT business specifications</w:t>
      </w:r>
    </w:p>
    <w:p w:rsidR="00000000" w:rsidRPr="008A6EDD" w:rsidP="008A6EDD">
      <w:pPr>
        <w:pStyle w:val="ListBullet"/>
      </w:pPr>
      <w:r w:rsidRPr="008A6EDD">
        <w:t>information on the security environment, including relevant laws and legislation</w:t>
      </w:r>
    </w:p>
    <w:p w:rsidR="00000000" w:rsidRPr="008A6EDD" w:rsidP="008A6EDD">
      <w:pPr>
        <w:pStyle w:val="ListBullet"/>
      </w:pPr>
      <w:r w:rsidRPr="008A6EDD">
        <w:t>existing organisational security policies, organisational expertise and knowledge</w:t>
      </w:r>
    </w:p>
    <w:p w:rsidR="00000000" w:rsidRPr="008A6EDD" w:rsidP="008A6EDD">
      <w:pPr>
        <w:pStyle w:val="ListBullet"/>
      </w:pPr>
      <w:r w:rsidRPr="008A6EDD">
        <w:t>possible security environment</w:t>
      </w:r>
      <w:r w:rsidRPr="008A6EDD">
        <w:t>, including threats to security that are, or are held to be, present in the environment</w:t>
      </w:r>
    </w:p>
    <w:p w:rsidR="00000000" w:rsidRPr="008A6EDD" w:rsidP="008A6EDD">
      <w:pPr>
        <w:pStyle w:val="ListBullet"/>
      </w:pPr>
      <w:r w:rsidRPr="008A6EDD">
        <w:t>risk analysis tools and methodologies</w:t>
      </w:r>
    </w:p>
    <w:p w:rsidR="00000000" w:rsidRPr="008A6EDD" w:rsidP="008A6EDD">
      <w:pPr>
        <w:pStyle w:val="ListBullet"/>
      </w:pPr>
      <w:r w:rsidRPr="008A6EDD">
        <w:t>ICT security assurance specifications</w:t>
      </w:r>
    </w:p>
    <w:p w:rsidR="00000000" w:rsidRPr="008A6EDD" w:rsidP="008A6EDD">
      <w:pPr>
        <w:pStyle w:val="ListBullet"/>
      </w:pPr>
      <w:r w:rsidRPr="008A6EDD">
        <w:t>incident scenarios.</w:t>
      </w:r>
    </w:p>
    <w:p w:rsidR="00000000" w:rsidRPr="008A6EDD" w:rsidP="008A6EDD">
      <w:pPr>
        <w:pStyle w:val="BodyText"/>
      </w:pPr>
    </w:p>
    <w:p w:rsidR="00000000" w:rsidRPr="008A6EDD" w:rsidP="00CF39D4">
      <w:pPr>
        <w:pStyle w:val="BodyText"/>
      </w:pPr>
      <w:r w:rsidRPr="008A6EDD">
        <w:t>Assessors must satisfy NVR/AQTF assessor requirements.</w:t>
      </w:r>
    </w:p>
    <w:p w:rsidR="00000000" w:rsidRPr="008A6EDD" w:rsidP="008A6EDD">
      <w:pPr>
        <w:pStyle w:val="Heading1"/>
      </w:pPr>
      <w:bookmarkStart w:id="5" w:name="O_670074"/>
      <w:bookmarkEnd w:id="5"/>
      <w:r w:rsidRPr="008A6EDD">
        <w:t>Links</w:t>
      </w:r>
    </w:p>
    <w:p w:rsidR="00000000" w:rsidRPr="008A6EDD" w:rsidP="00CF39D4">
      <w:pPr>
        <w:pStyle w:val="BodyText"/>
      </w:pPr>
      <w:r w:rsidRPr="008A6ED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705B0">
        <w:rPr>
          <w:rStyle w:val="Hyperlink"/>
        </w:rPr>
        <w:t>https://vetnet.education.gov.au/Pages/TrainingDocs.aspx?q=a53af4e4-b400-484e-b778-71c9e9d6aff2</w:t>
      </w:r>
      <w:r>
        <w:fldChar w:fldCharType="end"/>
      </w:r>
    </w:p>
    <w:p w:rsidR="00000000" w:rsidRPr="008A6EDD" w:rsidP="008A6EDD"/>
    <w:sectPr w:rsidSect="008A6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DD" w:rsidRPr="00CF39D4" w:rsidP="00CF3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D4" w:rsidP="008A6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39D4" w:rsidP="008A6ED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F39D4" w:rsidP="008A6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EDD" w:rsidRPr="00CF39D4" w:rsidP="00CF39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D4" w:rsidRPr="002D2AF8" w:rsidP="008A6EDD">
    <w:pPr>
      <w:pStyle w:val="Header"/>
      <w:framePr w:wrap="around"/>
    </w:pPr>
    <w:r>
      <w:fldChar w:fldCharType="begin"/>
    </w:r>
    <w:r>
      <w:instrText xml:space="preserve"> TITLE   \* MERGEFORMAT </w:instrText>
    </w:r>
    <w:r>
      <w:fldChar w:fldCharType="separate"/>
    </w:r>
    <w:r>
      <w:t>Assessment Requirements for ICTSAS501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F39D4" w:rsidP="008A6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83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0F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CB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EDD"/>
    <w:pPr>
      <w:spacing w:before="360" w:after="60"/>
      <w:outlineLvl w:val="0"/>
    </w:pPr>
    <w:rPr>
      <w:sz w:val="32"/>
    </w:rPr>
  </w:style>
  <w:style w:type="paragraph" w:styleId="Heading2">
    <w:name w:val="heading 2"/>
    <w:basedOn w:val="HeadingBase"/>
    <w:next w:val="BodyText"/>
    <w:link w:val="Heading2Char"/>
    <w:qFormat/>
    <w:rsid w:val="008A6EDD"/>
    <w:pPr>
      <w:keepLines/>
      <w:spacing w:before="240" w:after="120"/>
      <w:outlineLvl w:val="1"/>
    </w:pPr>
    <w:rPr>
      <w:sz w:val="28"/>
      <w:szCs w:val="40"/>
    </w:rPr>
  </w:style>
  <w:style w:type="paragraph" w:styleId="Heading3">
    <w:name w:val="heading 3"/>
    <w:basedOn w:val="HeadingBase"/>
    <w:next w:val="BodyText"/>
    <w:link w:val="Heading3Char"/>
    <w:qFormat/>
    <w:rsid w:val="008A6EDD"/>
    <w:pPr>
      <w:spacing w:before="180" w:after="120"/>
      <w:outlineLvl w:val="2"/>
    </w:pPr>
    <w:rPr>
      <w:spacing w:val="-10"/>
      <w:kern w:val="32"/>
    </w:rPr>
  </w:style>
  <w:style w:type="paragraph" w:styleId="Heading4">
    <w:name w:val="heading 4"/>
    <w:basedOn w:val="HeadingBase"/>
    <w:next w:val="BodyText"/>
    <w:link w:val="Heading4Char"/>
    <w:qFormat/>
    <w:rsid w:val="008A6EDD"/>
    <w:pPr>
      <w:spacing w:before="160" w:after="120"/>
      <w:outlineLvl w:val="3"/>
    </w:pPr>
    <w:rPr>
      <w:sz w:val="22"/>
    </w:rPr>
  </w:style>
  <w:style w:type="paragraph" w:styleId="Heading5">
    <w:name w:val="heading 5"/>
    <w:basedOn w:val="HeadingBase"/>
    <w:next w:val="Normal"/>
    <w:link w:val="Heading5Char"/>
    <w:qFormat/>
    <w:rsid w:val="008A6EDD"/>
    <w:pPr>
      <w:spacing w:before="80"/>
      <w:outlineLvl w:val="4"/>
    </w:pPr>
    <w:rPr>
      <w:color w:val="918585"/>
      <w:sz w:val="20"/>
    </w:rPr>
  </w:style>
  <w:style w:type="paragraph" w:styleId="Heading6">
    <w:name w:val="heading 6"/>
    <w:basedOn w:val="HeadingBase"/>
    <w:next w:val="Normal"/>
    <w:link w:val="Heading6Char"/>
    <w:qFormat/>
    <w:rsid w:val="008A6EDD"/>
    <w:pPr>
      <w:spacing w:before="60"/>
      <w:outlineLvl w:val="5"/>
    </w:pPr>
    <w:rPr>
      <w:color w:val="918585"/>
      <w:sz w:val="20"/>
    </w:rPr>
  </w:style>
  <w:style w:type="paragraph" w:styleId="Heading7">
    <w:name w:val="heading 7"/>
    <w:basedOn w:val="Normal"/>
    <w:next w:val="Normal"/>
    <w:link w:val="Heading7Char"/>
    <w:qFormat/>
    <w:rsid w:val="008A6EDD"/>
    <w:pPr>
      <w:ind w:left="720"/>
      <w:outlineLvl w:val="6"/>
    </w:pPr>
    <w:rPr>
      <w:i/>
    </w:rPr>
  </w:style>
  <w:style w:type="paragraph" w:styleId="Heading8">
    <w:name w:val="heading 8"/>
    <w:basedOn w:val="Normal"/>
    <w:next w:val="Normal"/>
    <w:link w:val="Heading8Char"/>
    <w:qFormat/>
    <w:rsid w:val="008A6EDD"/>
    <w:pPr>
      <w:ind w:left="720"/>
      <w:outlineLvl w:val="7"/>
    </w:pPr>
    <w:rPr>
      <w:i/>
    </w:rPr>
  </w:style>
  <w:style w:type="paragraph" w:styleId="Heading9">
    <w:name w:val="heading 9"/>
    <w:basedOn w:val="Normal"/>
    <w:next w:val="Normal"/>
    <w:link w:val="Heading9Char"/>
    <w:qFormat/>
    <w:rsid w:val="008A6EDD"/>
    <w:pPr>
      <w:ind w:left="720"/>
      <w:outlineLvl w:val="8"/>
    </w:pPr>
    <w:rPr>
      <w:i/>
    </w:rPr>
  </w:style>
  <w:style w:type="character" w:default="1" w:styleId="DefaultParagraphFont">
    <w:name w:val="Default Paragraph Font"/>
    <w:uiPriority w:val="1"/>
    <w:unhideWhenUsed/>
    <w:rsid w:val="008A6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EDD"/>
  </w:style>
  <w:style w:type="character" w:customStyle="1" w:styleId="Heading1Char">
    <w:name w:val="Heading 1 Char"/>
    <w:basedOn w:val="DefaultParagraphFont"/>
    <w:link w:val="Heading1"/>
    <w:rsid w:val="008A6EDD"/>
    <w:rPr>
      <w:rFonts w:ascii="Times New Roman" w:eastAsia="Times New Roman" w:hAnsi="Times New Roman" w:cs="Times New Roman"/>
      <w:b/>
      <w:sz w:val="32"/>
      <w:szCs w:val="20"/>
      <w:lang w:eastAsia="en-US"/>
    </w:rPr>
  </w:style>
  <w:style w:type="paragraph" w:styleId="BodyText">
    <w:name w:val="Body Text"/>
    <w:basedOn w:val="Normal"/>
    <w:link w:val="BodyTextChar"/>
    <w:rsid w:val="008A6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EDD"/>
    <w:rPr>
      <w:rFonts w:ascii="Times New Roman" w:eastAsia="Times New Roman" w:hAnsi="Times New Roman" w:cs="Times New Roman"/>
      <w:sz w:val="24"/>
      <w:lang w:eastAsia="en-US"/>
    </w:rPr>
  </w:style>
  <w:style w:type="paragraph" w:styleId="ListBullet">
    <w:name w:val="List Bullet"/>
    <w:basedOn w:val="List"/>
    <w:rsid w:val="008A6EDD"/>
    <w:pPr>
      <w:numPr>
        <w:numId w:val="12"/>
      </w:numPr>
      <w:tabs>
        <w:tab w:val="clear" w:pos="340"/>
      </w:tabs>
      <w:spacing w:before="40" w:after="40"/>
    </w:pPr>
  </w:style>
  <w:style w:type="character" w:customStyle="1" w:styleId="SpecialBold">
    <w:name w:val="Special Bold"/>
    <w:basedOn w:val="DefaultParagraphFont"/>
    <w:rsid w:val="008A6EDD"/>
    <w:rPr>
      <w:b/>
      <w:spacing w:val="0"/>
    </w:rPr>
  </w:style>
  <w:style w:type="paragraph" w:styleId="ListBullet2">
    <w:name w:val="List Bullet 2"/>
    <w:basedOn w:val="List2"/>
    <w:rsid w:val="008A6EDD"/>
    <w:pPr>
      <w:numPr>
        <w:numId w:val="13"/>
      </w:numPr>
      <w:tabs>
        <w:tab w:val="clear" w:pos="680"/>
      </w:tabs>
    </w:pPr>
  </w:style>
  <w:style w:type="paragraph" w:customStyle="1" w:styleId="SuperHeading">
    <w:name w:val="SuperHeading"/>
    <w:basedOn w:val="Normal"/>
    <w:rsid w:val="008A6EDD"/>
    <w:pPr>
      <w:spacing w:before="240" w:after="120"/>
      <w:outlineLvl w:val="0"/>
    </w:pPr>
    <w:rPr>
      <w:rFonts w:ascii="Times New Roman" w:hAnsi="Times New Roman"/>
      <w:b/>
      <w:sz w:val="32"/>
    </w:rPr>
  </w:style>
  <w:style w:type="paragraph" w:customStyle="1" w:styleId="AllowPageBreak">
    <w:name w:val="AllowPageBreak"/>
    <w:rsid w:val="008A6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EDD"/>
    <w:rPr>
      <w:rFonts w:ascii="Courier New" w:eastAsia="Times New Roman" w:hAnsi="Courier New" w:cs="Times New Roman"/>
      <w:i/>
      <w:szCs w:val="20"/>
      <w:lang w:eastAsia="en-US"/>
    </w:rPr>
  </w:style>
  <w:style w:type="paragraph" w:customStyle="1" w:styleId="HeadingBase">
    <w:name w:val="Heading Base"/>
    <w:rsid w:val="008A6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EDD"/>
    <w:pPr>
      <w:tabs>
        <w:tab w:val="right" w:leader="dot" w:pos="9072"/>
      </w:tabs>
      <w:ind w:left="567"/>
    </w:pPr>
    <w:rPr>
      <w:szCs w:val="22"/>
    </w:rPr>
  </w:style>
  <w:style w:type="paragraph" w:customStyle="1" w:styleId="TOCBase">
    <w:name w:val="TOC Base"/>
    <w:rsid w:val="008A6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EDD"/>
    <w:pPr>
      <w:tabs>
        <w:tab w:val="right" w:leader="dot" w:pos="9072"/>
      </w:tabs>
      <w:spacing w:before="40" w:after="40"/>
      <w:ind w:left="284"/>
    </w:pPr>
    <w:rPr>
      <w:rFonts w:ascii="Times New Roman" w:hAnsi="Times New Roman"/>
    </w:rPr>
  </w:style>
  <w:style w:type="paragraph" w:styleId="TOC1">
    <w:name w:val="toc 1"/>
    <w:basedOn w:val="TOCBase"/>
    <w:next w:val="Normal"/>
    <w:rsid w:val="008A6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EDD"/>
    <w:rPr>
      <w:rFonts w:ascii="Times New Roman" w:eastAsia="Times New Roman" w:hAnsi="Times New Roman" w:cs="Times New Roman"/>
      <w:sz w:val="16"/>
      <w:lang w:eastAsia="en-US"/>
    </w:rPr>
  </w:style>
  <w:style w:type="paragraph" w:styleId="Title">
    <w:name w:val="Title"/>
    <w:basedOn w:val="HeadingBase"/>
    <w:link w:val="TitleChar"/>
    <w:qFormat/>
    <w:rsid w:val="008A6EDD"/>
    <w:pPr>
      <w:spacing w:before="5040"/>
      <w:jc w:val="center"/>
    </w:pPr>
    <w:rPr>
      <w:sz w:val="48"/>
      <w:szCs w:val="72"/>
      <w:lang w:val="en-US"/>
    </w:rPr>
  </w:style>
  <w:style w:type="character" w:customStyle="1" w:styleId="TitleChar">
    <w:name w:val="Title Char"/>
    <w:basedOn w:val="DefaultParagraphFont"/>
    <w:link w:val="Title"/>
    <w:rsid w:val="008A6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EDD"/>
    <w:pPr>
      <w:tabs>
        <w:tab w:val="left" w:pos="3600"/>
        <w:tab w:val="left" w:pos="3958"/>
      </w:tabs>
    </w:pPr>
  </w:style>
  <w:style w:type="paragraph" w:styleId="List">
    <w:name w:val="List"/>
    <w:basedOn w:val="BodyText"/>
    <w:next w:val="BodyText"/>
    <w:rsid w:val="008A6EDD"/>
    <w:pPr>
      <w:tabs>
        <w:tab w:val="left" w:pos="340"/>
      </w:tabs>
      <w:spacing w:before="60" w:after="60"/>
      <w:ind w:left="340" w:hanging="340"/>
    </w:pPr>
  </w:style>
  <w:style w:type="paragraph" w:customStyle="1" w:styleId="Note">
    <w:name w:val="Note"/>
    <w:basedOn w:val="BodyText"/>
    <w:rsid w:val="008A6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EDD"/>
    <w:pPr>
      <w:framePr w:wrap="auto" w:hAnchor="text" w:y="6049"/>
    </w:pPr>
    <w:rPr>
      <w:color w:val="000000"/>
      <w:sz w:val="40"/>
    </w:rPr>
  </w:style>
  <w:style w:type="paragraph" w:customStyle="1" w:styleId="TOCTitle">
    <w:name w:val="TOCTitle"/>
    <w:basedOn w:val="Heading1"/>
    <w:rsid w:val="008A6EDD"/>
    <w:pPr>
      <w:spacing w:after="240"/>
      <w:jc w:val="center"/>
      <w:outlineLvl w:val="9"/>
    </w:pPr>
    <w:rPr>
      <w:caps/>
    </w:rPr>
  </w:style>
  <w:style w:type="paragraph" w:customStyle="1" w:styleId="Version">
    <w:name w:val="Version"/>
    <w:rsid w:val="008A6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EDD"/>
    <w:pPr>
      <w:keepNext w:val="0"/>
      <w:tabs>
        <w:tab w:val="right" w:pos="4176"/>
      </w:tabs>
      <w:ind w:left="198" w:hanging="198"/>
    </w:pPr>
    <w:rPr>
      <w:rFonts w:ascii="Garamond" w:hAnsi="Garamond"/>
    </w:rPr>
  </w:style>
  <w:style w:type="paragraph" w:styleId="IndexHeading">
    <w:name w:val="index heading"/>
    <w:basedOn w:val="Normal"/>
    <w:next w:val="Index1"/>
    <w:semiHidden/>
    <w:rsid w:val="008A6EDD"/>
    <w:pPr>
      <w:spacing w:before="120" w:after="120"/>
    </w:pPr>
    <w:rPr>
      <w:rFonts w:ascii="Arial" w:hAnsi="Arial"/>
      <w:b/>
      <w:color w:val="918585"/>
      <w:sz w:val="24"/>
    </w:rPr>
  </w:style>
  <w:style w:type="paragraph" w:styleId="Header">
    <w:name w:val="header"/>
    <w:basedOn w:val="Normal"/>
    <w:link w:val="HeaderChar"/>
    <w:rsid w:val="008A6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EDD"/>
    <w:rPr>
      <w:rFonts w:ascii="Times New Roman" w:eastAsia="Times New Roman" w:hAnsi="Times New Roman" w:cs="Times New Roman"/>
      <w:sz w:val="16"/>
      <w:szCs w:val="20"/>
      <w:lang w:val="en-GB" w:eastAsia="en-US"/>
    </w:rPr>
  </w:style>
  <w:style w:type="paragraph" w:customStyle="1" w:styleId="Chapter">
    <w:name w:val="Chapter"/>
    <w:basedOn w:val="Normal"/>
    <w:rsid w:val="008A6EDD"/>
    <w:pPr>
      <w:spacing w:before="240"/>
    </w:pPr>
    <w:rPr>
      <w:rFonts w:ascii="Times New Roman" w:hAnsi="Times New Roman"/>
      <w:smallCaps/>
      <w:spacing w:val="80"/>
      <w:sz w:val="28"/>
    </w:rPr>
  </w:style>
  <w:style w:type="paragraph" w:customStyle="1" w:styleId="InChapter">
    <w:name w:val="InChapter"/>
    <w:basedOn w:val="Heading3"/>
    <w:rsid w:val="008A6EDD"/>
    <w:pPr>
      <w:spacing w:after="240"/>
      <w:outlineLvl w:val="9"/>
    </w:pPr>
    <w:rPr>
      <w:noProof/>
    </w:rPr>
  </w:style>
  <w:style w:type="paragraph" w:styleId="Index2">
    <w:name w:val="index 2"/>
    <w:basedOn w:val="Normal"/>
    <w:next w:val="Normal"/>
    <w:semiHidden/>
    <w:rsid w:val="008A6EDD"/>
    <w:pPr>
      <w:tabs>
        <w:tab w:val="right" w:pos="4176"/>
      </w:tabs>
      <w:ind w:left="568" w:hanging="284"/>
    </w:pPr>
    <w:rPr>
      <w:rFonts w:ascii="Garamond" w:hAnsi="Garamond"/>
    </w:rPr>
  </w:style>
  <w:style w:type="paragraph" w:customStyle="1" w:styleId="Byline">
    <w:name w:val="Byline"/>
    <w:rsid w:val="008A6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EDD"/>
    <w:pPr>
      <w:tabs>
        <w:tab w:val="clear" w:pos="3600"/>
        <w:tab w:val="clear" w:pos="3958"/>
      </w:tabs>
      <w:jc w:val="right"/>
    </w:pPr>
  </w:style>
  <w:style w:type="character" w:styleId="Emphasis">
    <w:name w:val="Emphasis"/>
    <w:basedOn w:val="DefaultParagraphFont"/>
    <w:qFormat/>
    <w:rsid w:val="008A6EDD"/>
    <w:rPr>
      <w:i/>
    </w:rPr>
  </w:style>
  <w:style w:type="paragraph" w:styleId="Caption">
    <w:name w:val="caption"/>
    <w:basedOn w:val="BodyText"/>
    <w:next w:val="Normal"/>
    <w:qFormat/>
    <w:rsid w:val="008A6EDD"/>
    <w:pPr>
      <w:framePr w:w="2268" w:hSpace="181" w:vSpace="181" w:wrap="around" w:vAnchor="text" w:hAnchor="page" w:x="1135" w:y="285" w:anchorLock="1"/>
    </w:pPr>
    <w:rPr>
      <w:i/>
    </w:rPr>
  </w:style>
  <w:style w:type="paragraph" w:customStyle="1" w:styleId="MiniTOCTitle">
    <w:name w:val="MiniTOCTitle"/>
    <w:basedOn w:val="Heading4"/>
    <w:rsid w:val="008A6EDD"/>
    <w:pPr>
      <w:spacing w:before="240"/>
      <w:outlineLvl w:val="9"/>
    </w:pPr>
    <w:rPr>
      <w:noProof/>
      <w:sz w:val="24"/>
    </w:rPr>
  </w:style>
  <w:style w:type="paragraph" w:customStyle="1" w:styleId="MiniTOCItem">
    <w:name w:val="MiniTOCItem"/>
    <w:basedOn w:val="ListBullet"/>
    <w:rsid w:val="008A6EDD"/>
    <w:pPr>
      <w:numPr>
        <w:numId w:val="0"/>
      </w:numPr>
      <w:tabs>
        <w:tab w:val="right" w:leader="dot" w:pos="6521"/>
      </w:tabs>
      <w:spacing w:before="0" w:after="0"/>
    </w:pPr>
  </w:style>
  <w:style w:type="paragraph" w:customStyle="1" w:styleId="TOFTitle">
    <w:name w:val="TOFTitle"/>
    <w:basedOn w:val="TOCTitle"/>
    <w:rsid w:val="008A6EDD"/>
  </w:style>
  <w:style w:type="paragraph" w:styleId="TableofFigures">
    <w:name w:val="table of figures"/>
    <w:basedOn w:val="Normal"/>
    <w:next w:val="Normal"/>
    <w:semiHidden/>
    <w:rsid w:val="008A6EDD"/>
    <w:pPr>
      <w:tabs>
        <w:tab w:val="right" w:leader="dot" w:pos="9072"/>
      </w:tabs>
      <w:ind w:left="970" w:hanging="403"/>
    </w:pPr>
    <w:rPr>
      <w:rFonts w:ascii="Times New Roman" w:hAnsi="Times New Roman"/>
      <w:b/>
    </w:rPr>
  </w:style>
  <w:style w:type="paragraph" w:styleId="ListNumber">
    <w:name w:val="List Number"/>
    <w:basedOn w:val="List"/>
    <w:rsid w:val="008A6EDD"/>
    <w:pPr>
      <w:numPr>
        <w:numId w:val="15"/>
      </w:numPr>
      <w:tabs>
        <w:tab w:val="clear" w:pos="340"/>
      </w:tabs>
    </w:pPr>
  </w:style>
  <w:style w:type="character" w:customStyle="1" w:styleId="WingdingSymbols">
    <w:name w:val="Wingding Symbols"/>
    <w:rsid w:val="008A6EDD"/>
    <w:rPr>
      <w:rFonts w:ascii="Wingdings" w:hAnsi="Wingdings"/>
    </w:rPr>
  </w:style>
  <w:style w:type="paragraph" w:customStyle="1" w:styleId="TableHeading">
    <w:name w:val="Table Heading"/>
    <w:basedOn w:val="HeadingBase"/>
    <w:rsid w:val="008A6EDD"/>
    <w:pPr>
      <w:keepLines/>
      <w:pBdr>
        <w:bottom w:val="single" w:sz="6" w:space="1" w:color="918585"/>
      </w:pBdr>
      <w:spacing w:before="240"/>
    </w:pPr>
  </w:style>
  <w:style w:type="character" w:customStyle="1" w:styleId="HotSpot">
    <w:name w:val="HotSpot"/>
    <w:rsid w:val="008A6EDD"/>
    <w:rPr>
      <w:color w:val="0033CC"/>
      <w:u w:val="none"/>
    </w:rPr>
  </w:style>
  <w:style w:type="paragraph" w:customStyle="1" w:styleId="BodyTextRight">
    <w:name w:val="Body Text Right"/>
    <w:basedOn w:val="BodyText"/>
    <w:rsid w:val="008A6EDD"/>
    <w:pPr>
      <w:spacing w:before="0" w:after="0"/>
      <w:jc w:val="right"/>
    </w:pPr>
  </w:style>
  <w:style w:type="paragraph" w:styleId="Index3">
    <w:name w:val="index 3"/>
    <w:basedOn w:val="ListNumber2"/>
    <w:next w:val="Normal"/>
    <w:semiHidden/>
    <w:rsid w:val="008A6EDD"/>
    <w:pPr>
      <w:numPr>
        <w:numId w:val="0"/>
      </w:numPr>
      <w:tabs>
        <w:tab w:val="right" w:leader="dot" w:pos="4176"/>
      </w:tabs>
    </w:pPr>
  </w:style>
  <w:style w:type="paragraph" w:styleId="ListNumber2">
    <w:name w:val="List Number 2"/>
    <w:basedOn w:val="List2"/>
    <w:rsid w:val="008A6EDD"/>
    <w:pPr>
      <w:numPr>
        <w:numId w:val="10"/>
      </w:numPr>
      <w:tabs>
        <w:tab w:val="clear" w:pos="1060"/>
      </w:tabs>
    </w:pPr>
  </w:style>
  <w:style w:type="paragraph" w:customStyle="1" w:styleId="MarginNote">
    <w:name w:val="Margin Note"/>
    <w:basedOn w:val="BodyText"/>
    <w:rsid w:val="008A6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EDD"/>
    <w:rPr>
      <w:sz w:val="32"/>
    </w:rPr>
  </w:style>
  <w:style w:type="paragraph" w:customStyle="1" w:styleId="HeadingProcedure">
    <w:name w:val="Heading Procedure"/>
    <w:basedOn w:val="HeadingBase"/>
    <w:next w:val="Normal"/>
    <w:rsid w:val="008A6EDD"/>
    <w:pPr>
      <w:tabs>
        <w:tab w:val="left" w:pos="0"/>
      </w:tabs>
      <w:spacing w:before="120" w:after="60"/>
    </w:pPr>
    <w:rPr>
      <w:i/>
      <w:color w:val="918585"/>
      <w:sz w:val="22"/>
    </w:rPr>
  </w:style>
  <w:style w:type="paragraph" w:customStyle="1" w:styleId="TableBodyText">
    <w:name w:val="Table Body Text"/>
    <w:basedOn w:val="BodyText"/>
    <w:rsid w:val="008A6EDD"/>
    <w:pPr>
      <w:spacing w:before="60" w:after="60"/>
    </w:pPr>
  </w:style>
  <w:style w:type="paragraph" w:styleId="ListContinue">
    <w:name w:val="List Continue"/>
    <w:basedOn w:val="List"/>
    <w:rsid w:val="008A6EDD"/>
    <w:pPr>
      <w:ind w:firstLine="0"/>
    </w:pPr>
  </w:style>
  <w:style w:type="paragraph" w:customStyle="1" w:styleId="ListNote">
    <w:name w:val="List Note"/>
    <w:basedOn w:val="List"/>
    <w:rsid w:val="008A6EDD"/>
    <w:pPr>
      <w:pBdr>
        <w:top w:val="single" w:sz="6" w:space="2" w:color="918585"/>
        <w:bottom w:val="single" w:sz="6" w:space="2" w:color="918585"/>
      </w:pBdr>
      <w:tabs>
        <w:tab w:val="left" w:pos="1021"/>
      </w:tabs>
      <w:ind w:firstLine="0"/>
    </w:pPr>
  </w:style>
  <w:style w:type="paragraph" w:customStyle="1" w:styleId="Warning">
    <w:name w:val="Warning"/>
    <w:basedOn w:val="BodyText"/>
    <w:rsid w:val="008A6EDD"/>
    <w:pPr>
      <w:shd w:val="clear" w:color="auto" w:fill="D9D9D9"/>
      <w:tabs>
        <w:tab w:val="left" w:pos="992"/>
      </w:tabs>
      <w:ind w:left="119" w:right="119"/>
    </w:pPr>
    <w:rPr>
      <w:sz w:val="20"/>
    </w:rPr>
  </w:style>
  <w:style w:type="paragraph" w:customStyle="1" w:styleId="MarginIcons">
    <w:name w:val="Margin Icons"/>
    <w:basedOn w:val="BodyText"/>
    <w:rsid w:val="008A6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EDD"/>
    <w:rPr>
      <w:rFonts w:ascii="Courier New" w:hAnsi="Courier New"/>
    </w:rPr>
  </w:style>
  <w:style w:type="paragraph" w:customStyle="1" w:styleId="NoteBullet">
    <w:name w:val="Note Bullet"/>
    <w:basedOn w:val="Note"/>
    <w:rsid w:val="008A6EDD"/>
    <w:pPr>
      <w:tabs>
        <w:tab w:val="clear" w:pos="680"/>
      </w:tabs>
      <w:spacing w:before="60" w:after="60"/>
    </w:pPr>
  </w:style>
  <w:style w:type="paragraph" w:customStyle="1" w:styleId="SubHeading2">
    <w:name w:val="SubHeading2"/>
    <w:basedOn w:val="HeadingBase"/>
    <w:rsid w:val="008A6EDD"/>
    <w:pPr>
      <w:spacing w:before="240" w:after="60"/>
    </w:pPr>
    <w:rPr>
      <w:sz w:val="20"/>
    </w:rPr>
  </w:style>
  <w:style w:type="paragraph" w:customStyle="1" w:styleId="SubHeading1">
    <w:name w:val="SubHeading1"/>
    <w:basedOn w:val="HeadingBase"/>
    <w:rsid w:val="008A6EDD"/>
    <w:pPr>
      <w:spacing w:before="240" w:after="60"/>
    </w:pPr>
    <w:rPr>
      <w:color w:val="918585"/>
      <w:sz w:val="22"/>
    </w:rPr>
  </w:style>
  <w:style w:type="paragraph" w:customStyle="1" w:styleId="SideHeading">
    <w:name w:val="Side Heading"/>
    <w:basedOn w:val="HeadingBase"/>
    <w:rsid w:val="008A6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EDD"/>
    <w:pPr>
      <w:tabs>
        <w:tab w:val="num" w:pos="360"/>
      </w:tabs>
    </w:pPr>
  </w:style>
  <w:style w:type="paragraph" w:styleId="PlainText">
    <w:name w:val="Plain Text"/>
    <w:basedOn w:val="Normal"/>
    <w:link w:val="PlainTextChar"/>
    <w:rsid w:val="008A6EDD"/>
    <w:rPr>
      <w:sz w:val="20"/>
    </w:rPr>
  </w:style>
  <w:style w:type="character" w:customStyle="1" w:styleId="PlainTextChar">
    <w:name w:val="Plain Text Char"/>
    <w:basedOn w:val="DefaultParagraphFont"/>
    <w:link w:val="PlainText"/>
    <w:rsid w:val="008A6EDD"/>
    <w:rPr>
      <w:rFonts w:ascii="Courier New" w:eastAsia="Times New Roman" w:hAnsi="Courier New" w:cs="Times New Roman"/>
      <w:sz w:val="20"/>
      <w:szCs w:val="20"/>
      <w:lang w:eastAsia="en-US"/>
    </w:rPr>
  </w:style>
  <w:style w:type="character" w:customStyle="1" w:styleId="MenuOption">
    <w:name w:val="Menu Option"/>
    <w:basedOn w:val="DefaultParagraphFont"/>
    <w:rsid w:val="008A6EDD"/>
    <w:rPr>
      <w:b/>
      <w:smallCaps/>
    </w:rPr>
  </w:style>
  <w:style w:type="paragraph" w:customStyle="1" w:styleId="TableListNumber">
    <w:name w:val="Table List Number"/>
    <w:basedOn w:val="ListNumber"/>
    <w:rsid w:val="008A6EDD"/>
    <w:pPr>
      <w:numPr>
        <w:numId w:val="0"/>
      </w:numPr>
    </w:pPr>
  </w:style>
  <w:style w:type="paragraph" w:styleId="TOC4">
    <w:name w:val="toc 4"/>
    <w:basedOn w:val="TOCBase"/>
    <w:next w:val="Normal"/>
    <w:semiHidden/>
    <w:rsid w:val="008A6EDD"/>
    <w:pPr>
      <w:tabs>
        <w:tab w:val="right" w:leader="dot" w:pos="9071"/>
      </w:tabs>
      <w:ind w:left="1701"/>
    </w:pPr>
  </w:style>
  <w:style w:type="paragraph" w:customStyle="1" w:styleId="ListAlpha">
    <w:name w:val="List Alpha"/>
    <w:basedOn w:val="List"/>
    <w:rsid w:val="008A6EDD"/>
    <w:pPr>
      <w:numPr>
        <w:numId w:val="9"/>
      </w:numPr>
    </w:pPr>
  </w:style>
  <w:style w:type="paragraph" w:customStyle="1" w:styleId="ListAlpha2">
    <w:name w:val="List Alpha 2"/>
    <w:basedOn w:val="List2"/>
    <w:rsid w:val="008A6EDD"/>
    <w:pPr>
      <w:numPr>
        <w:numId w:val="8"/>
      </w:numPr>
    </w:pPr>
  </w:style>
  <w:style w:type="paragraph" w:styleId="List2">
    <w:name w:val="List 2"/>
    <w:basedOn w:val="BodyText"/>
    <w:rsid w:val="008A6EDD"/>
    <w:pPr>
      <w:tabs>
        <w:tab w:val="left" w:pos="680"/>
      </w:tabs>
      <w:spacing w:before="60" w:after="60"/>
      <w:ind w:left="680" w:hanging="340"/>
    </w:pPr>
  </w:style>
  <w:style w:type="paragraph" w:styleId="List3">
    <w:name w:val="List 3"/>
    <w:basedOn w:val="BodyText"/>
    <w:rsid w:val="008A6EDD"/>
    <w:pPr>
      <w:tabs>
        <w:tab w:val="left" w:pos="1021"/>
      </w:tabs>
      <w:spacing w:before="60" w:after="60"/>
      <w:ind w:left="1020" w:hanging="340"/>
    </w:pPr>
  </w:style>
  <w:style w:type="paragraph" w:styleId="List4">
    <w:name w:val="List 4"/>
    <w:basedOn w:val="BodyText"/>
    <w:rsid w:val="008A6EDD"/>
    <w:pPr>
      <w:tabs>
        <w:tab w:val="left" w:pos="1361"/>
      </w:tabs>
      <w:spacing w:before="60" w:after="60"/>
      <w:ind w:left="1361" w:hanging="340"/>
    </w:pPr>
  </w:style>
  <w:style w:type="paragraph" w:styleId="List5">
    <w:name w:val="List 5"/>
    <w:basedOn w:val="BodyText"/>
    <w:rsid w:val="008A6EDD"/>
    <w:pPr>
      <w:tabs>
        <w:tab w:val="left" w:pos="1701"/>
      </w:tabs>
      <w:spacing w:before="60" w:after="60"/>
      <w:ind w:left="1701" w:hanging="340"/>
    </w:pPr>
  </w:style>
  <w:style w:type="paragraph" w:styleId="ListBullet3">
    <w:name w:val="List Bullet 3"/>
    <w:basedOn w:val="List3"/>
    <w:rsid w:val="008A6EDD"/>
    <w:pPr>
      <w:numPr>
        <w:numId w:val="14"/>
      </w:numPr>
      <w:tabs>
        <w:tab w:val="clear" w:pos="1021"/>
      </w:tabs>
      <w:ind w:left="1037" w:hanging="357"/>
    </w:pPr>
  </w:style>
  <w:style w:type="paragraph" w:styleId="ListBullet4">
    <w:name w:val="List Bullet 4"/>
    <w:basedOn w:val="List4"/>
    <w:rsid w:val="008A6EDD"/>
    <w:pPr>
      <w:numPr>
        <w:numId w:val="3"/>
      </w:numPr>
      <w:tabs>
        <w:tab w:val="clear" w:pos="1361"/>
      </w:tabs>
    </w:pPr>
  </w:style>
  <w:style w:type="paragraph" w:styleId="ListBullet5">
    <w:name w:val="List Bullet 5"/>
    <w:basedOn w:val="List5"/>
    <w:rsid w:val="008A6EDD"/>
    <w:pPr>
      <w:numPr>
        <w:numId w:val="4"/>
      </w:numPr>
    </w:pPr>
  </w:style>
  <w:style w:type="paragraph" w:styleId="ListContinue2">
    <w:name w:val="List Continue 2"/>
    <w:basedOn w:val="List2"/>
    <w:rsid w:val="008A6EDD"/>
    <w:pPr>
      <w:ind w:firstLine="0"/>
    </w:pPr>
  </w:style>
  <w:style w:type="paragraph" w:styleId="ListContinue3">
    <w:name w:val="List Continue 3"/>
    <w:basedOn w:val="List3"/>
    <w:rsid w:val="008A6EDD"/>
    <w:pPr>
      <w:ind w:left="1021" w:firstLine="0"/>
    </w:pPr>
  </w:style>
  <w:style w:type="paragraph" w:styleId="ListContinue4">
    <w:name w:val="List Continue 4"/>
    <w:basedOn w:val="List4"/>
    <w:rsid w:val="008A6EDD"/>
    <w:pPr>
      <w:ind w:firstLine="0"/>
    </w:pPr>
  </w:style>
  <w:style w:type="paragraph" w:styleId="ListContinue5">
    <w:name w:val="List Continue 5"/>
    <w:basedOn w:val="List5"/>
    <w:rsid w:val="008A6EDD"/>
    <w:pPr>
      <w:ind w:firstLine="0"/>
    </w:pPr>
  </w:style>
  <w:style w:type="paragraph" w:styleId="ListNumber3">
    <w:name w:val="List Number 3"/>
    <w:basedOn w:val="List3"/>
    <w:rsid w:val="008A6EDD"/>
    <w:pPr>
      <w:numPr>
        <w:numId w:val="5"/>
      </w:numPr>
    </w:pPr>
  </w:style>
  <w:style w:type="paragraph" w:styleId="ListNumber4">
    <w:name w:val="List Number 4"/>
    <w:basedOn w:val="List4"/>
    <w:rsid w:val="008A6EDD"/>
    <w:pPr>
      <w:numPr>
        <w:numId w:val="6"/>
      </w:numPr>
    </w:pPr>
  </w:style>
  <w:style w:type="paragraph" w:styleId="ListNumber5">
    <w:name w:val="List Number 5"/>
    <w:basedOn w:val="List5"/>
    <w:rsid w:val="008A6EDD"/>
    <w:pPr>
      <w:numPr>
        <w:numId w:val="7"/>
      </w:numPr>
    </w:pPr>
  </w:style>
  <w:style w:type="paragraph" w:styleId="BlockText">
    <w:name w:val="Block Text"/>
    <w:basedOn w:val="Normal"/>
    <w:rsid w:val="008A6EDD"/>
    <w:pPr>
      <w:spacing w:after="120"/>
      <w:ind w:left="1440" w:right="1440"/>
    </w:pPr>
  </w:style>
  <w:style w:type="character" w:customStyle="1" w:styleId="Subscript">
    <w:name w:val="Subscript"/>
    <w:basedOn w:val="DefaultParagraphFont"/>
    <w:rsid w:val="008A6EDD"/>
    <w:rPr>
      <w:sz w:val="16"/>
      <w:vertAlign w:val="subscript"/>
    </w:rPr>
  </w:style>
  <w:style w:type="character" w:customStyle="1" w:styleId="Superscript">
    <w:name w:val="Superscript"/>
    <w:basedOn w:val="DefaultParagraphFont"/>
    <w:rsid w:val="008A6EDD"/>
    <w:rPr>
      <w:sz w:val="16"/>
      <w:vertAlign w:val="superscript"/>
    </w:rPr>
  </w:style>
  <w:style w:type="character" w:customStyle="1" w:styleId="Symbols">
    <w:name w:val="Symbols"/>
    <w:basedOn w:val="DefaultParagraphFont"/>
    <w:rsid w:val="008A6EDD"/>
    <w:rPr>
      <w:rFonts w:ascii="Symbol" w:hAnsi="Symbol"/>
    </w:rPr>
  </w:style>
  <w:style w:type="character" w:customStyle="1" w:styleId="MenuOptions">
    <w:name w:val="Menu Options"/>
    <w:basedOn w:val="DefaultParagraphFont"/>
    <w:rsid w:val="008A6EDD"/>
    <w:rPr>
      <w:rFonts w:ascii="Arial Narrow" w:hAnsi="Arial Narrow"/>
      <w:smallCaps/>
    </w:rPr>
  </w:style>
  <w:style w:type="character" w:customStyle="1" w:styleId="Buttons">
    <w:name w:val="Buttons"/>
    <w:basedOn w:val="DefaultParagraphFont"/>
    <w:rsid w:val="008A6EDD"/>
    <w:rPr>
      <w:b/>
    </w:rPr>
  </w:style>
  <w:style w:type="character" w:customStyle="1" w:styleId="Underlined">
    <w:name w:val="Underlined"/>
    <w:basedOn w:val="DefaultParagraphFont"/>
    <w:rsid w:val="008A6EDD"/>
    <w:rPr>
      <w:u w:val="single"/>
    </w:rPr>
  </w:style>
  <w:style w:type="paragraph" w:customStyle="1" w:styleId="TableBodyTextRight">
    <w:name w:val="Table Body Text Right"/>
    <w:basedOn w:val="TableBodyText"/>
    <w:rsid w:val="008A6EDD"/>
    <w:pPr>
      <w:widowControl w:val="0"/>
      <w:autoSpaceDE w:val="0"/>
      <w:autoSpaceDN w:val="0"/>
      <w:adjustRightInd w:val="0"/>
      <w:jc w:val="right"/>
    </w:pPr>
    <w:rPr>
      <w:rFonts w:cs="Arial"/>
      <w:szCs w:val="18"/>
    </w:rPr>
  </w:style>
  <w:style w:type="paragraph" w:customStyle="1" w:styleId="CopyrightText">
    <w:name w:val="Copyright Text"/>
    <w:basedOn w:val="BodyText"/>
    <w:rsid w:val="008A6EDD"/>
    <w:rPr>
      <w:sz w:val="18"/>
    </w:rPr>
  </w:style>
  <w:style w:type="paragraph" w:customStyle="1" w:styleId="BodySmallRight">
    <w:name w:val="Body Small Right"/>
    <w:basedOn w:val="BodyTextRight"/>
    <w:rsid w:val="008A6EDD"/>
    <w:rPr>
      <w:sz w:val="18"/>
      <w:szCs w:val="18"/>
    </w:rPr>
  </w:style>
  <w:style w:type="paragraph" w:customStyle="1" w:styleId="MarginEdition">
    <w:name w:val="Margin Edition"/>
    <w:basedOn w:val="MarginNote"/>
    <w:rsid w:val="008A6EDD"/>
    <w:pPr>
      <w:spacing w:before="0" w:after="0"/>
    </w:pPr>
    <w:rPr>
      <w:rFonts w:ascii="Times New Roman" w:hAnsi="Times New Roman"/>
      <w:color w:val="999999"/>
    </w:rPr>
  </w:style>
  <w:style w:type="paragraph" w:customStyle="1" w:styleId="Spacer">
    <w:name w:val="Spacer"/>
    <w:basedOn w:val="Normal"/>
    <w:rsid w:val="008A6EDD"/>
    <w:rPr>
      <w:sz w:val="2"/>
      <w:szCs w:val="2"/>
    </w:rPr>
  </w:style>
  <w:style w:type="character" w:customStyle="1" w:styleId="Small">
    <w:name w:val="Small"/>
    <w:basedOn w:val="DefaultParagraphFont"/>
    <w:rsid w:val="008A6EDD"/>
    <w:rPr>
      <w:sz w:val="16"/>
    </w:rPr>
  </w:style>
  <w:style w:type="paragraph" w:customStyle="1" w:styleId="WideTable">
    <w:name w:val="Wide Table"/>
    <w:basedOn w:val="Normal"/>
    <w:rsid w:val="008A6EDD"/>
    <w:pPr>
      <w:ind w:left="-1418"/>
    </w:pPr>
    <w:rPr>
      <w:sz w:val="2"/>
      <w:szCs w:val="2"/>
    </w:rPr>
  </w:style>
  <w:style w:type="character" w:styleId="PageNumber">
    <w:name w:val="page number"/>
    <w:basedOn w:val="DefaultParagraphFont"/>
    <w:rsid w:val="008A6EDD"/>
  </w:style>
  <w:style w:type="paragraph" w:styleId="Quote">
    <w:name w:val="Quote"/>
    <w:basedOn w:val="Heading1"/>
    <w:link w:val="QuoteChar"/>
    <w:qFormat/>
    <w:rsid w:val="008A6EDD"/>
    <w:rPr>
      <w:b w:val="0"/>
      <w:sz w:val="72"/>
      <w:szCs w:val="72"/>
      <w:lang w:val="en-NZ"/>
    </w:rPr>
  </w:style>
  <w:style w:type="character" w:customStyle="1" w:styleId="QuoteChar">
    <w:name w:val="Quote Char"/>
    <w:basedOn w:val="DefaultParagraphFont"/>
    <w:link w:val="Quote"/>
    <w:rsid w:val="008A6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EDD"/>
    <w:pPr>
      <w:pageBreakBefore/>
    </w:pPr>
  </w:style>
  <w:style w:type="paragraph" w:customStyle="1" w:styleId="Border">
    <w:name w:val="Border"/>
    <w:basedOn w:val="Normal"/>
    <w:qFormat/>
    <w:rsid w:val="008A6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EDD"/>
    <w:rPr>
      <w:b/>
      <w:bCs/>
      <w:i/>
      <w:iCs/>
      <w:color w:val="auto"/>
    </w:rPr>
  </w:style>
  <w:style w:type="paragraph" w:styleId="IntenseQuote">
    <w:name w:val="Intense Quote"/>
    <w:basedOn w:val="Normal"/>
    <w:next w:val="Normal"/>
    <w:link w:val="IntenseQuoteChar"/>
    <w:uiPriority w:val="30"/>
    <w:qFormat/>
    <w:rsid w:val="008A6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EDD"/>
    <w:rPr>
      <w:smallCaps/>
      <w:color w:val="auto"/>
      <w:u w:val="single"/>
    </w:rPr>
  </w:style>
  <w:style w:type="character" w:styleId="IntenseReference">
    <w:name w:val="Intense Reference"/>
    <w:basedOn w:val="DefaultParagraphFont"/>
    <w:uiPriority w:val="32"/>
    <w:qFormat/>
    <w:rsid w:val="008A6EDD"/>
    <w:rPr>
      <w:b/>
      <w:bCs/>
      <w:smallCaps/>
      <w:color w:val="auto"/>
      <w:spacing w:val="5"/>
      <w:u w:val="single"/>
    </w:rPr>
  </w:style>
  <w:style w:type="paragraph" w:customStyle="1" w:styleId="2ColumnHeading">
    <w:name w:val="2Column Heading"/>
    <w:basedOn w:val="BodyText"/>
    <w:qFormat/>
    <w:rsid w:val="008A6EDD"/>
    <w:pPr>
      <w:spacing w:after="60"/>
      <w:ind w:left="-2268"/>
    </w:pPr>
    <w:rPr>
      <w:b/>
    </w:rPr>
  </w:style>
  <w:style w:type="paragraph" w:customStyle="1" w:styleId="Heading1TOC">
    <w:name w:val="Heading1 TOC"/>
    <w:basedOn w:val="Normal"/>
    <w:qFormat/>
    <w:rsid w:val="008A6EDD"/>
    <w:pPr>
      <w:spacing w:before="240" w:after="120"/>
    </w:pPr>
    <w:rPr>
      <w:rFonts w:ascii="Times New Roman" w:hAnsi="Times New Roman"/>
      <w:b/>
      <w:sz w:val="32"/>
    </w:rPr>
  </w:style>
  <w:style w:type="paragraph" w:customStyle="1" w:styleId="Heading2TOC">
    <w:name w:val="Heading2 TOC"/>
    <w:basedOn w:val="Normal"/>
    <w:qFormat/>
    <w:rsid w:val="008A6EDD"/>
    <w:pPr>
      <w:spacing w:before="240" w:after="60"/>
    </w:pPr>
    <w:rPr>
      <w:rFonts w:ascii="Times New Roman" w:hAnsi="Times New Roman"/>
      <w:b/>
      <w:sz w:val="28"/>
    </w:rPr>
  </w:style>
  <w:style w:type="character" w:customStyle="1" w:styleId="Underline">
    <w:name w:val="Underline"/>
    <w:basedOn w:val="DefaultParagraphFont"/>
    <w:qFormat/>
    <w:rsid w:val="008A6EDD"/>
    <w:rPr>
      <w:u w:val="single"/>
    </w:rPr>
  </w:style>
  <w:style w:type="character" w:customStyle="1" w:styleId="BoldandItalics">
    <w:name w:val="Bold and Italics"/>
    <w:qFormat/>
    <w:rsid w:val="008A6EDD"/>
    <w:rPr>
      <w:b/>
      <w:i/>
      <w:u w:val="none"/>
    </w:rPr>
  </w:style>
  <w:style w:type="paragraph" w:styleId="BalloonText">
    <w:name w:val="Balloon Text"/>
    <w:basedOn w:val="Normal"/>
    <w:link w:val="BalloonTextChar"/>
    <w:rsid w:val="008A6EDD"/>
    <w:rPr>
      <w:rFonts w:ascii="Tahoma" w:hAnsi="Tahoma" w:cs="Tahoma"/>
      <w:sz w:val="16"/>
      <w:szCs w:val="16"/>
    </w:rPr>
  </w:style>
  <w:style w:type="character" w:customStyle="1" w:styleId="BalloonTextChar">
    <w:name w:val="Balloon Text Char"/>
    <w:basedOn w:val="DefaultParagraphFont"/>
    <w:link w:val="BalloonText"/>
    <w:rsid w:val="008A6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EDD"/>
    <w:rPr>
      <w:b/>
      <w:color w:val="660033"/>
      <w:spacing w:val="0"/>
    </w:rPr>
  </w:style>
  <w:style w:type="paragraph" w:customStyle="1" w:styleId="Nameditemlist">
    <w:name w:val="Named item list"/>
    <w:basedOn w:val="BodyText"/>
    <w:qFormat/>
    <w:rsid w:val="008A6EDD"/>
    <w:pPr>
      <w:tabs>
        <w:tab w:val="left" w:pos="2835"/>
      </w:tabs>
      <w:ind w:left="2835" w:hanging="2835"/>
    </w:pPr>
  </w:style>
  <w:style w:type="paragraph" w:customStyle="1" w:styleId="BodyTextnopadding">
    <w:name w:val="Body Text no padding"/>
    <w:basedOn w:val="BodyText"/>
    <w:qFormat/>
    <w:rsid w:val="008A6EDD"/>
    <w:pPr>
      <w:spacing w:before="0" w:after="0"/>
    </w:pPr>
  </w:style>
  <w:style w:type="paragraph" w:customStyle="1" w:styleId="BodyTextBold">
    <w:name w:val="Body Text Bold"/>
    <w:basedOn w:val="BodyText"/>
    <w:qFormat/>
    <w:rsid w:val="008A6EDD"/>
    <w:rPr>
      <w:b/>
    </w:rPr>
  </w:style>
  <w:style w:type="character" w:styleId="Hyperlink">
    <w:name w:val="Hyperlink"/>
    <w:basedOn w:val="DefaultParagraphFont"/>
    <w:uiPriority w:val="99"/>
    <w:unhideWhenUsed/>
    <w:rsid w:val="00CF3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1989</Characters>
  <Application>Microsoft Office Word</Application>
  <DocSecurity>0</DocSecurity>
  <Lines>62</Lines>
  <Paragraphs>43</Paragraphs>
  <ScaleCrop>false</ScaleCrop>
  <Company>Author-it Software Corporation Ltd.</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ICTSAS501 Develop, implement and evaluate an incident response plan</dc:title>
  <dc:subject>Approved</dc:subject>
  <dc:creator>PwC’s Skills for Australia</dc:creator>
  <cp:keywords>Release: 1</cp:keywords>
  <dc:description>Review Date: 12 April 2008</dc:description>
  <cp:lastModifiedBy>HSD_TPCMSd.prod</cp:lastModifiedBy>
  <cp:revision>3</cp:revision>
  <dcterms:created xsi:type="dcterms:W3CDTF">2019-09-02T00:05:00Z</dcterms:created>
  <dcterms:modified xsi:type="dcterms:W3CDTF">2019-09-02T00:05:00Z</dcterms:modified>
</cp:coreProperties>
</file>